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FAFC1" w14:textId="77777777" w:rsidR="00520805" w:rsidRDefault="00520805" w:rsidP="00520805">
      <w:pPr>
        <w:pStyle w:val="Ttulo1"/>
      </w:pPr>
      <w:r>
        <w:rPr>
          <w:noProof/>
        </w:rPr>
        <w:drawing>
          <wp:inline distT="0" distB="0" distL="0" distR="0" wp14:anchorId="4267A758" wp14:editId="1D8BAAEB">
            <wp:extent cx="1350480" cy="789754"/>
            <wp:effectExtent l="0" t="0" r="2540" b="0"/>
            <wp:docPr id="184027697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FB48413-04F1-4F2E-A1BC-9A775CF7AE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7697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727" cy="79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6CF5" w14:textId="77777777" w:rsidR="00520805" w:rsidRDefault="00520805" w:rsidP="00520805">
      <w:pPr>
        <w:spacing w:after="0" w:line="480" w:lineRule="auto"/>
        <w:jc w:val="center"/>
      </w:pPr>
      <w:r w:rsidRPr="54FC6CA1">
        <w:rPr>
          <w:rFonts w:eastAsia="Times New Roman" w:cs="Times New Roman"/>
          <w:b/>
          <w:bCs/>
          <w:color w:val="000000" w:themeColor="text1"/>
        </w:rPr>
        <w:t>UNIVERSIDAD DE GUAYAQUIL</w:t>
      </w:r>
    </w:p>
    <w:p w14:paraId="65CED7EE" w14:textId="77777777" w:rsidR="00520805" w:rsidRDefault="00520805" w:rsidP="00520805">
      <w:pPr>
        <w:spacing w:line="480" w:lineRule="auto"/>
        <w:jc w:val="center"/>
      </w:pPr>
      <w:r w:rsidRPr="54FC6CA1">
        <w:rPr>
          <w:rFonts w:eastAsia="Times New Roman" w:cs="Times New Roman"/>
          <w:color w:val="000000" w:themeColor="text1"/>
        </w:rPr>
        <w:t>FACULTAD DE CIENCIAS MATEMÁTICAS Y FÍSICAS</w:t>
      </w:r>
    </w:p>
    <w:p w14:paraId="4B3EB900" w14:textId="77777777" w:rsidR="00520805" w:rsidRPr="007A7408" w:rsidRDefault="00520805" w:rsidP="00520805">
      <w:pPr>
        <w:spacing w:line="480" w:lineRule="auto"/>
        <w:jc w:val="center"/>
        <w:rPr>
          <w:rFonts w:eastAsia="Times New Roman" w:cs="Times New Roman"/>
          <w:color w:val="000000" w:themeColor="text1"/>
        </w:rPr>
      </w:pPr>
      <w:r w:rsidRPr="54FC6CA1">
        <w:rPr>
          <w:rFonts w:eastAsia="Times New Roman" w:cs="Times New Roman"/>
          <w:color w:val="000000" w:themeColor="text1"/>
        </w:rPr>
        <w:t xml:space="preserve">CARRERA DE SOFTWARE </w:t>
      </w:r>
    </w:p>
    <w:p w14:paraId="404C1249" w14:textId="77777777" w:rsidR="00520805" w:rsidRDefault="00520805" w:rsidP="00520805">
      <w:pPr>
        <w:spacing w:before="240" w:after="0" w:line="360" w:lineRule="auto"/>
        <w:jc w:val="center"/>
        <w:rPr>
          <w:rFonts w:eastAsia="Times New Roman" w:cs="Times New Roman"/>
          <w:b/>
          <w:bCs/>
          <w:color w:val="000000" w:themeColor="text1"/>
        </w:rPr>
      </w:pPr>
      <w:r>
        <w:rPr>
          <w:rFonts w:eastAsia="Times New Roman" w:cs="Times New Roman"/>
          <w:b/>
          <w:bCs/>
          <w:color w:val="000000" w:themeColor="text1"/>
        </w:rPr>
        <w:t>TAREA:</w:t>
      </w:r>
    </w:p>
    <w:p w14:paraId="416659D4" w14:textId="3AA9A764" w:rsidR="00520805" w:rsidRPr="0069496F" w:rsidRDefault="00520805" w:rsidP="00520805">
      <w:pPr>
        <w:spacing w:after="0" w:line="360" w:lineRule="auto"/>
        <w:jc w:val="center"/>
        <w:rPr>
          <w:rFonts w:cs="Times New Roman"/>
        </w:rPr>
      </w:pPr>
      <w:r w:rsidRPr="00520805">
        <w:rPr>
          <w:rFonts w:cs="Times New Roman"/>
        </w:rPr>
        <w:t>PLAN DE PRUEBAS DEL PROYECTO GRUPAL</w:t>
      </w:r>
    </w:p>
    <w:p w14:paraId="0E90F5A8" w14:textId="77777777" w:rsidR="00520805" w:rsidRPr="0069496F" w:rsidRDefault="00520805" w:rsidP="00520805">
      <w:pPr>
        <w:spacing w:after="0" w:line="360" w:lineRule="auto"/>
        <w:jc w:val="center"/>
        <w:rPr>
          <w:rFonts w:cs="Times New Roman"/>
        </w:rPr>
      </w:pPr>
    </w:p>
    <w:p w14:paraId="6A2CE720" w14:textId="77777777" w:rsidR="00520805" w:rsidRPr="001622C8" w:rsidRDefault="00520805" w:rsidP="00520805">
      <w:pPr>
        <w:spacing w:after="0" w:line="360" w:lineRule="auto"/>
        <w:jc w:val="center"/>
        <w:rPr>
          <w:rFonts w:cs="Times New Roman"/>
          <w:b/>
          <w:bCs/>
        </w:rPr>
      </w:pPr>
      <w:r w:rsidRPr="001622C8">
        <w:rPr>
          <w:rFonts w:cs="Times New Roman"/>
          <w:b/>
          <w:bCs/>
        </w:rPr>
        <w:t>ASIGNATUR</w:t>
      </w:r>
      <w:r>
        <w:rPr>
          <w:rFonts w:cs="Times New Roman"/>
          <w:b/>
          <w:bCs/>
        </w:rPr>
        <w:t>A</w:t>
      </w:r>
    </w:p>
    <w:p w14:paraId="57ABA033" w14:textId="77777777" w:rsidR="00520805" w:rsidRPr="001622C8" w:rsidRDefault="00520805" w:rsidP="00520805">
      <w:pPr>
        <w:spacing w:line="480" w:lineRule="auto"/>
        <w:jc w:val="center"/>
        <w:rPr>
          <w:rFonts w:eastAsia="Times New Roman" w:cs="Times New Roman"/>
          <w:color w:val="000000" w:themeColor="text1"/>
        </w:rPr>
      </w:pPr>
      <w:r w:rsidRPr="0069496F">
        <w:rPr>
          <w:rFonts w:eastAsia="Times New Roman" w:cs="Times New Roman"/>
          <w:color w:val="000000" w:themeColor="text1"/>
        </w:rPr>
        <w:t>CONSTRUCCIÓN DE SOFTWARE</w:t>
      </w:r>
    </w:p>
    <w:p w14:paraId="6E2D9BBE" w14:textId="77777777" w:rsidR="00520805" w:rsidRDefault="00520805" w:rsidP="00520805">
      <w:pPr>
        <w:spacing w:after="0" w:line="360" w:lineRule="auto"/>
        <w:jc w:val="center"/>
        <w:rPr>
          <w:rFonts w:eastAsia="Times New Roman" w:cs="Times New Roman"/>
          <w:b/>
          <w:bCs/>
          <w:color w:val="000000" w:themeColor="text1"/>
        </w:rPr>
      </w:pPr>
      <w:r w:rsidRPr="54FC6CA1">
        <w:rPr>
          <w:rFonts w:eastAsia="Times New Roman" w:cs="Times New Roman"/>
          <w:b/>
          <w:bCs/>
          <w:color w:val="000000" w:themeColor="text1"/>
        </w:rPr>
        <w:t>AUTORES</w:t>
      </w:r>
    </w:p>
    <w:p w14:paraId="66BCB258" w14:textId="77777777" w:rsidR="00520805" w:rsidRDefault="00520805" w:rsidP="00520805">
      <w:pPr>
        <w:jc w:val="center"/>
      </w:pPr>
      <w:r w:rsidRPr="0069496F">
        <w:t>ANZULES LORENTTY HARRY BENJAMIN</w:t>
      </w:r>
    </w:p>
    <w:p w14:paraId="7012D094" w14:textId="77777777" w:rsidR="00520805" w:rsidRDefault="00520805" w:rsidP="00520805">
      <w:pPr>
        <w:jc w:val="center"/>
      </w:pPr>
      <w:r w:rsidRPr="0069496F">
        <w:t>CALDERON HERRERA JOSEPH FERNANDO</w:t>
      </w:r>
    </w:p>
    <w:p w14:paraId="1CD8AC36" w14:textId="77777777" w:rsidR="00520805" w:rsidRDefault="00520805" w:rsidP="00520805">
      <w:pPr>
        <w:jc w:val="center"/>
      </w:pPr>
      <w:r w:rsidRPr="0069496F">
        <w:t>CASTILLO MERA DANIEL FERNANDO</w:t>
      </w:r>
    </w:p>
    <w:p w14:paraId="3F536391" w14:textId="77777777" w:rsidR="00520805" w:rsidRDefault="00520805" w:rsidP="00520805">
      <w:pPr>
        <w:jc w:val="center"/>
      </w:pPr>
      <w:r w:rsidRPr="0069496F">
        <w:t>CHICA SOLORZANO CARLOS RICARDO</w:t>
      </w:r>
    </w:p>
    <w:p w14:paraId="7D1F843E" w14:textId="77777777" w:rsidR="00520805" w:rsidRDefault="00520805" w:rsidP="00520805">
      <w:pPr>
        <w:jc w:val="center"/>
      </w:pPr>
      <w:r w:rsidRPr="0069496F">
        <w:t>CHICHANDA VELASQUEZ JOSUE RAFAEL</w:t>
      </w:r>
    </w:p>
    <w:p w14:paraId="3D21452C" w14:textId="77777777" w:rsidR="00520805" w:rsidRDefault="00520805" w:rsidP="00520805">
      <w:pPr>
        <w:jc w:val="center"/>
      </w:pPr>
      <w:r w:rsidRPr="0069496F">
        <w:t>GALARZA RUGEL DIEGO FRANCISCO</w:t>
      </w:r>
    </w:p>
    <w:p w14:paraId="40676C32" w14:textId="77777777" w:rsidR="00520805" w:rsidRDefault="00520805" w:rsidP="00520805">
      <w:pPr>
        <w:jc w:val="center"/>
      </w:pPr>
      <w:r w:rsidRPr="0069496F">
        <w:t>GARCIA GOMEZ GUSTAVO ALFREDO</w:t>
      </w:r>
    </w:p>
    <w:p w14:paraId="5AAE9161" w14:textId="77777777" w:rsidR="00520805" w:rsidRDefault="00520805" w:rsidP="00520805">
      <w:pPr>
        <w:jc w:val="center"/>
      </w:pPr>
      <w:r w:rsidRPr="0069496F">
        <w:t>VACCARO ACOSTA JONATHAN JAVIER</w:t>
      </w:r>
    </w:p>
    <w:p w14:paraId="760C208F" w14:textId="77777777" w:rsidR="00520805" w:rsidRPr="00F87268" w:rsidRDefault="00520805" w:rsidP="00520805">
      <w:pPr>
        <w:jc w:val="center"/>
      </w:pPr>
      <w:r w:rsidRPr="0069496F">
        <w:t>ZURITA BARCO ANDY GABRIEL</w:t>
      </w:r>
    </w:p>
    <w:p w14:paraId="4A4A047C" w14:textId="77777777" w:rsidR="00520805" w:rsidRDefault="00520805" w:rsidP="00520805">
      <w:pPr>
        <w:spacing w:before="240" w:after="0" w:line="480" w:lineRule="auto"/>
        <w:jc w:val="center"/>
      </w:pPr>
      <w:r w:rsidRPr="54FC6CA1">
        <w:rPr>
          <w:rFonts w:eastAsia="Times New Roman" w:cs="Times New Roman"/>
          <w:b/>
          <w:bCs/>
          <w:color w:val="000000" w:themeColor="text1"/>
        </w:rPr>
        <w:t>DOCENTE</w:t>
      </w:r>
    </w:p>
    <w:p w14:paraId="149AF0AD" w14:textId="77777777" w:rsidR="00520805" w:rsidRDefault="00520805" w:rsidP="00520805">
      <w:pPr>
        <w:spacing w:after="0" w:line="360" w:lineRule="auto"/>
        <w:jc w:val="center"/>
      </w:pPr>
      <w:proofErr w:type="spellStart"/>
      <w:r w:rsidRPr="0069496F">
        <w:t>Ph.D</w:t>
      </w:r>
      <w:proofErr w:type="spellEnd"/>
      <w:r w:rsidRPr="0069496F">
        <w:t>. Franklin Parrales</w:t>
      </w:r>
    </w:p>
    <w:p w14:paraId="170FD858" w14:textId="77777777" w:rsidR="00520805" w:rsidRDefault="00520805" w:rsidP="00520805">
      <w:pPr>
        <w:spacing w:after="0" w:line="360" w:lineRule="auto"/>
        <w:jc w:val="center"/>
      </w:pPr>
    </w:p>
    <w:p w14:paraId="55EB63FC" w14:textId="77777777" w:rsidR="00520805" w:rsidRDefault="00520805" w:rsidP="00520805">
      <w:pPr>
        <w:spacing w:after="0" w:line="360" w:lineRule="auto"/>
        <w:jc w:val="center"/>
        <w:rPr>
          <w:rFonts w:eastAsia="Times New Roman" w:cs="Times New Roman"/>
          <w:color w:val="000000" w:themeColor="text1"/>
        </w:rPr>
      </w:pPr>
      <w:r w:rsidRPr="54FC6CA1">
        <w:rPr>
          <w:rFonts w:eastAsia="Times New Roman" w:cs="Times New Roman"/>
          <w:color w:val="000000" w:themeColor="text1"/>
        </w:rPr>
        <w:t>GUAYAQUIL – ECUADOR</w:t>
      </w:r>
    </w:p>
    <w:p w14:paraId="36544E62" w14:textId="0288CB51" w:rsidR="00520805" w:rsidRDefault="00520805">
      <w:pPr>
        <w:spacing w:line="240" w:lineRule="auto"/>
      </w:pPr>
      <w:r>
        <w:br w:type="page"/>
      </w:r>
    </w:p>
    <w:p w14:paraId="3B6C4F94" w14:textId="77777777" w:rsidR="00520805" w:rsidRDefault="00520805" w:rsidP="00520805">
      <w:pPr>
        <w:pStyle w:val="Ttulo1"/>
        <w:sectPr w:rsidR="00520805" w:rsidSect="000B4A48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54ECA02A" w14:textId="26089D2F" w:rsidR="009E27C8" w:rsidRDefault="00520805" w:rsidP="00520805">
      <w:pPr>
        <w:pStyle w:val="Ttulo1"/>
      </w:pPr>
      <w:r w:rsidRPr="00520805">
        <w:lastRenderedPageBreak/>
        <w:t>PLAN DE PRUEBAS DEL SISTEMA</w:t>
      </w:r>
    </w:p>
    <w:p w14:paraId="7AFFA668" w14:textId="77777777" w:rsidR="00520805" w:rsidRDefault="00520805" w:rsidP="00520805">
      <w:pPr>
        <w:pStyle w:val="Ttulo2"/>
      </w:pPr>
      <w:r w:rsidRPr="00520805">
        <w:t>Módulo 1: Autenticación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45"/>
        <w:gridCol w:w="1531"/>
        <w:gridCol w:w="2137"/>
        <w:gridCol w:w="2547"/>
        <w:gridCol w:w="2977"/>
        <w:gridCol w:w="3311"/>
      </w:tblGrid>
      <w:tr w:rsidR="00520805" w:rsidRPr="00520805" w14:paraId="562DAFDF" w14:textId="77777777" w:rsidTr="00520805">
        <w:trPr>
          <w:trHeight w:val="794"/>
        </w:trPr>
        <w:tc>
          <w:tcPr>
            <w:tcW w:w="518" w:type="pct"/>
            <w:vAlign w:val="center"/>
            <w:hideMark/>
          </w:tcPr>
          <w:p w14:paraId="19FE2324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Código</w:t>
            </w:r>
          </w:p>
        </w:tc>
        <w:tc>
          <w:tcPr>
            <w:tcW w:w="549" w:type="pct"/>
            <w:vAlign w:val="center"/>
            <w:hideMark/>
          </w:tcPr>
          <w:p w14:paraId="4596E535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Caso de Prueba</w:t>
            </w:r>
          </w:p>
        </w:tc>
        <w:tc>
          <w:tcPr>
            <w:tcW w:w="766" w:type="pct"/>
            <w:vAlign w:val="center"/>
            <w:hideMark/>
          </w:tcPr>
          <w:p w14:paraId="48E406E2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Responsable</w:t>
            </w:r>
          </w:p>
        </w:tc>
        <w:tc>
          <w:tcPr>
            <w:tcW w:w="913" w:type="pct"/>
            <w:vAlign w:val="center"/>
            <w:hideMark/>
          </w:tcPr>
          <w:p w14:paraId="6EE8E3C4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Descripción de la prueba (Acciones)</w:t>
            </w:r>
          </w:p>
        </w:tc>
        <w:tc>
          <w:tcPr>
            <w:tcW w:w="1067" w:type="pct"/>
            <w:vAlign w:val="center"/>
            <w:hideMark/>
          </w:tcPr>
          <w:p w14:paraId="7776C3F8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Requisito previo</w:t>
            </w:r>
          </w:p>
        </w:tc>
        <w:tc>
          <w:tcPr>
            <w:tcW w:w="1187" w:type="pct"/>
            <w:vAlign w:val="center"/>
            <w:hideMark/>
          </w:tcPr>
          <w:p w14:paraId="22490558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Resultado esperado</w:t>
            </w:r>
          </w:p>
        </w:tc>
      </w:tr>
      <w:tr w:rsidR="00520805" w:rsidRPr="00520805" w14:paraId="1407A706" w14:textId="77777777" w:rsidTr="00520805">
        <w:trPr>
          <w:trHeight w:val="794"/>
        </w:trPr>
        <w:tc>
          <w:tcPr>
            <w:tcW w:w="518" w:type="pct"/>
            <w:vAlign w:val="center"/>
            <w:hideMark/>
          </w:tcPr>
          <w:p w14:paraId="31C0ECAF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CP-01</w:t>
            </w:r>
          </w:p>
        </w:tc>
        <w:tc>
          <w:tcPr>
            <w:tcW w:w="549" w:type="pct"/>
            <w:vAlign w:val="center"/>
            <w:hideMark/>
          </w:tcPr>
          <w:p w14:paraId="5144B3EA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Inicio de sesión exitoso</w:t>
            </w:r>
          </w:p>
        </w:tc>
        <w:tc>
          <w:tcPr>
            <w:tcW w:w="766" w:type="pct"/>
            <w:vAlign w:val="center"/>
            <w:hideMark/>
          </w:tcPr>
          <w:p w14:paraId="53B6F6A4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Desarrolladores</w:t>
            </w:r>
          </w:p>
        </w:tc>
        <w:tc>
          <w:tcPr>
            <w:tcW w:w="913" w:type="pct"/>
            <w:vAlign w:val="center"/>
            <w:hideMark/>
          </w:tcPr>
          <w:p w14:paraId="60871E41" w14:textId="3A13ABAC" w:rsidR="00520805" w:rsidRPr="00520805" w:rsidRDefault="00520805" w:rsidP="00520805">
            <w:pPr>
              <w:spacing w:after="160"/>
              <w:jc w:val="center"/>
            </w:pPr>
            <w:r w:rsidRPr="00520805">
              <w:t>1. Ingresar correo válido.</w:t>
            </w:r>
          </w:p>
          <w:p w14:paraId="3AA089D1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2. Ingresar contraseña correcta.</w:t>
            </w:r>
          </w:p>
          <w:p w14:paraId="4B63F0E9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3. Clic en "Iniciar Sesión".</w:t>
            </w:r>
          </w:p>
        </w:tc>
        <w:tc>
          <w:tcPr>
            <w:tcW w:w="1067" w:type="pct"/>
            <w:vAlign w:val="center"/>
            <w:hideMark/>
          </w:tcPr>
          <w:p w14:paraId="541E0052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El usuario (</w:t>
            </w:r>
            <w:proofErr w:type="spellStart"/>
            <w:r w:rsidRPr="00520805">
              <w:t>Admin</w:t>
            </w:r>
            <w:proofErr w:type="spellEnd"/>
            <w:r w:rsidRPr="00520805">
              <w:t>/Técnico) existe en la base de datos MySQL.</w:t>
            </w:r>
          </w:p>
        </w:tc>
        <w:tc>
          <w:tcPr>
            <w:tcW w:w="1187" w:type="pct"/>
            <w:vAlign w:val="center"/>
            <w:hideMark/>
          </w:tcPr>
          <w:p w14:paraId="1DFF364A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 xml:space="preserve">El </w:t>
            </w:r>
            <w:proofErr w:type="spellStart"/>
            <w:r w:rsidRPr="00520805">
              <w:t>backend</w:t>
            </w:r>
            <w:proofErr w:type="spellEnd"/>
            <w:r w:rsidRPr="00520805">
              <w:t xml:space="preserve"> en PHP valida el hash, genera el token/sesión y el </w:t>
            </w:r>
            <w:proofErr w:type="spellStart"/>
            <w:r w:rsidRPr="00520805">
              <w:t>frontend</w:t>
            </w:r>
            <w:proofErr w:type="spellEnd"/>
            <w:r w:rsidRPr="00520805">
              <w:t xml:space="preserve"> en React redirige al </w:t>
            </w:r>
            <w:proofErr w:type="spellStart"/>
            <w:r w:rsidRPr="00520805">
              <w:t>Dashboard</w:t>
            </w:r>
            <w:proofErr w:type="spellEnd"/>
            <w:r w:rsidRPr="00520805">
              <w:t xml:space="preserve"> principal.</w:t>
            </w:r>
          </w:p>
        </w:tc>
      </w:tr>
      <w:tr w:rsidR="00520805" w:rsidRPr="00520805" w14:paraId="707918EE" w14:textId="77777777" w:rsidTr="00520805">
        <w:trPr>
          <w:trHeight w:val="794"/>
        </w:trPr>
        <w:tc>
          <w:tcPr>
            <w:tcW w:w="518" w:type="pct"/>
            <w:vAlign w:val="center"/>
            <w:hideMark/>
          </w:tcPr>
          <w:p w14:paraId="049F40C3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CP-02</w:t>
            </w:r>
          </w:p>
        </w:tc>
        <w:tc>
          <w:tcPr>
            <w:tcW w:w="549" w:type="pct"/>
            <w:vAlign w:val="center"/>
            <w:hideMark/>
          </w:tcPr>
          <w:p w14:paraId="6C84396D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Inicio de sesión fallido</w:t>
            </w:r>
          </w:p>
        </w:tc>
        <w:tc>
          <w:tcPr>
            <w:tcW w:w="766" w:type="pct"/>
            <w:vAlign w:val="center"/>
            <w:hideMark/>
          </w:tcPr>
          <w:p w14:paraId="279BFA78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Desarrolladores</w:t>
            </w:r>
          </w:p>
        </w:tc>
        <w:tc>
          <w:tcPr>
            <w:tcW w:w="913" w:type="pct"/>
            <w:vAlign w:val="center"/>
            <w:hideMark/>
          </w:tcPr>
          <w:p w14:paraId="25E4886A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1. Ingresar correo no registrado o contraseña incorrecta.</w:t>
            </w:r>
          </w:p>
          <w:p w14:paraId="26EAB74B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2. Clic en "Iniciar Sesión".</w:t>
            </w:r>
          </w:p>
        </w:tc>
        <w:tc>
          <w:tcPr>
            <w:tcW w:w="1067" w:type="pct"/>
            <w:vAlign w:val="center"/>
            <w:hideMark/>
          </w:tcPr>
          <w:p w14:paraId="158684D3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El sistema está en la pantalla de Login.</w:t>
            </w:r>
          </w:p>
        </w:tc>
        <w:tc>
          <w:tcPr>
            <w:tcW w:w="1187" w:type="pct"/>
            <w:vAlign w:val="center"/>
            <w:hideMark/>
          </w:tcPr>
          <w:p w14:paraId="64A25E8E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 xml:space="preserve">El </w:t>
            </w:r>
            <w:proofErr w:type="spellStart"/>
            <w:r w:rsidRPr="00520805">
              <w:t>backend</w:t>
            </w:r>
            <w:proofErr w:type="spellEnd"/>
            <w:r w:rsidRPr="00520805">
              <w:t xml:space="preserve"> retorna código 401. El </w:t>
            </w:r>
            <w:proofErr w:type="spellStart"/>
            <w:r w:rsidRPr="00520805">
              <w:t>frontend</w:t>
            </w:r>
            <w:proofErr w:type="spellEnd"/>
            <w:r w:rsidRPr="00520805">
              <w:t xml:space="preserve"> muestra una alerta: "Usuario o contraseña incorrectos", denegando el acceso.</w:t>
            </w:r>
          </w:p>
        </w:tc>
      </w:tr>
      <w:tr w:rsidR="00520805" w:rsidRPr="00520805" w14:paraId="3CC26AE3" w14:textId="77777777" w:rsidTr="00520805">
        <w:trPr>
          <w:trHeight w:val="794"/>
        </w:trPr>
        <w:tc>
          <w:tcPr>
            <w:tcW w:w="518" w:type="pct"/>
            <w:vAlign w:val="center"/>
            <w:hideMark/>
          </w:tcPr>
          <w:p w14:paraId="70BE510D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CP-03</w:t>
            </w:r>
          </w:p>
        </w:tc>
        <w:tc>
          <w:tcPr>
            <w:tcW w:w="549" w:type="pct"/>
            <w:vAlign w:val="center"/>
            <w:hideMark/>
          </w:tcPr>
          <w:p w14:paraId="503863D2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Protección de rutas privadas</w:t>
            </w:r>
          </w:p>
        </w:tc>
        <w:tc>
          <w:tcPr>
            <w:tcW w:w="766" w:type="pct"/>
            <w:vAlign w:val="center"/>
            <w:hideMark/>
          </w:tcPr>
          <w:p w14:paraId="1E5A521F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Desarrolladores</w:t>
            </w:r>
          </w:p>
        </w:tc>
        <w:tc>
          <w:tcPr>
            <w:tcW w:w="913" w:type="pct"/>
            <w:vAlign w:val="center"/>
            <w:hideMark/>
          </w:tcPr>
          <w:p w14:paraId="0A0D3925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1. Intentar acceder a la URL /</w:t>
            </w:r>
            <w:proofErr w:type="spellStart"/>
            <w:r w:rsidRPr="00520805">
              <w:t>dashboard</w:t>
            </w:r>
            <w:proofErr w:type="spellEnd"/>
            <w:r w:rsidRPr="00520805">
              <w:t>/clientes directamente desde el navegador.</w:t>
            </w:r>
          </w:p>
        </w:tc>
        <w:tc>
          <w:tcPr>
            <w:tcW w:w="1067" w:type="pct"/>
            <w:vAlign w:val="center"/>
            <w:hideMark/>
          </w:tcPr>
          <w:p w14:paraId="3855F7AA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El usuario NO ha iniciado sesión (no hay token activo).</w:t>
            </w:r>
          </w:p>
        </w:tc>
        <w:tc>
          <w:tcPr>
            <w:tcW w:w="1187" w:type="pct"/>
            <w:vAlign w:val="center"/>
            <w:hideMark/>
          </w:tcPr>
          <w:p w14:paraId="550B0993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 xml:space="preserve">El </w:t>
            </w:r>
            <w:proofErr w:type="spellStart"/>
            <w:r w:rsidRPr="00520805">
              <w:t>frontend</w:t>
            </w:r>
            <w:proofErr w:type="spellEnd"/>
            <w:r w:rsidRPr="00520805">
              <w:t xml:space="preserve"> detecta la falta de sesión y redirige automáticamente a la pantalla de Login.</w:t>
            </w:r>
          </w:p>
        </w:tc>
      </w:tr>
    </w:tbl>
    <w:p w14:paraId="5B15C711" w14:textId="77777777" w:rsidR="00520805" w:rsidRPr="00520805" w:rsidRDefault="00520805" w:rsidP="00520805"/>
    <w:p w14:paraId="4A0A434E" w14:textId="77777777" w:rsidR="00520805" w:rsidRDefault="00520805" w:rsidP="00520805">
      <w:pPr>
        <w:rPr>
          <w:lang w:val="es-MX"/>
        </w:rPr>
      </w:pPr>
    </w:p>
    <w:p w14:paraId="65E6F0F3" w14:textId="77777777" w:rsidR="00520805" w:rsidRDefault="00520805" w:rsidP="00520805">
      <w:pPr>
        <w:rPr>
          <w:lang w:val="es-MX"/>
        </w:rPr>
      </w:pPr>
    </w:p>
    <w:p w14:paraId="446007F6" w14:textId="77777777" w:rsidR="00520805" w:rsidRDefault="00520805" w:rsidP="00520805">
      <w:pPr>
        <w:rPr>
          <w:b/>
          <w:bCs/>
        </w:rPr>
      </w:pPr>
      <w:r w:rsidRPr="00520805">
        <w:rPr>
          <w:b/>
          <w:bCs/>
        </w:rPr>
        <w:lastRenderedPageBreak/>
        <w:t>Módulo 2: Gestión de Clientes y Vehículos</w:t>
      </w:r>
    </w:p>
    <w:tbl>
      <w:tblPr>
        <w:tblStyle w:val="Tablaconcuadrcula"/>
        <w:tblW w:w="4999" w:type="pct"/>
        <w:tblLook w:val="04A0" w:firstRow="1" w:lastRow="0" w:firstColumn="1" w:lastColumn="0" w:noHBand="0" w:noVBand="1"/>
      </w:tblPr>
      <w:tblGrid>
        <w:gridCol w:w="1443"/>
        <w:gridCol w:w="1532"/>
        <w:gridCol w:w="2139"/>
        <w:gridCol w:w="2544"/>
        <w:gridCol w:w="2976"/>
        <w:gridCol w:w="3311"/>
      </w:tblGrid>
      <w:tr w:rsidR="00520805" w:rsidRPr="00520805" w14:paraId="2B54A924" w14:textId="77777777" w:rsidTr="00520805">
        <w:tc>
          <w:tcPr>
            <w:tcW w:w="517" w:type="pct"/>
            <w:vAlign w:val="center"/>
            <w:hideMark/>
          </w:tcPr>
          <w:p w14:paraId="644CE0D4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Código</w:t>
            </w:r>
          </w:p>
        </w:tc>
        <w:tc>
          <w:tcPr>
            <w:tcW w:w="549" w:type="pct"/>
            <w:vAlign w:val="center"/>
            <w:hideMark/>
          </w:tcPr>
          <w:p w14:paraId="745A128F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Caso de Prueba</w:t>
            </w:r>
          </w:p>
        </w:tc>
        <w:tc>
          <w:tcPr>
            <w:tcW w:w="767" w:type="pct"/>
            <w:vAlign w:val="center"/>
            <w:hideMark/>
          </w:tcPr>
          <w:p w14:paraId="3E86E738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Responsable</w:t>
            </w:r>
          </w:p>
        </w:tc>
        <w:tc>
          <w:tcPr>
            <w:tcW w:w="912" w:type="pct"/>
            <w:vAlign w:val="center"/>
            <w:hideMark/>
          </w:tcPr>
          <w:p w14:paraId="58611F24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Descripción de la prueba (Acciones)</w:t>
            </w:r>
          </w:p>
        </w:tc>
        <w:tc>
          <w:tcPr>
            <w:tcW w:w="1067" w:type="pct"/>
            <w:vAlign w:val="center"/>
            <w:hideMark/>
          </w:tcPr>
          <w:p w14:paraId="20F49314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Requisito previo</w:t>
            </w:r>
          </w:p>
        </w:tc>
        <w:tc>
          <w:tcPr>
            <w:tcW w:w="1187" w:type="pct"/>
            <w:vAlign w:val="center"/>
            <w:hideMark/>
          </w:tcPr>
          <w:p w14:paraId="61BB286D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Resultado esperado</w:t>
            </w:r>
          </w:p>
        </w:tc>
      </w:tr>
      <w:tr w:rsidR="00520805" w:rsidRPr="00520805" w14:paraId="17E664B1" w14:textId="77777777" w:rsidTr="00520805">
        <w:tc>
          <w:tcPr>
            <w:tcW w:w="517" w:type="pct"/>
            <w:vAlign w:val="center"/>
            <w:hideMark/>
          </w:tcPr>
          <w:p w14:paraId="69E98B90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CP-07</w:t>
            </w:r>
          </w:p>
        </w:tc>
        <w:tc>
          <w:tcPr>
            <w:tcW w:w="549" w:type="pct"/>
            <w:vAlign w:val="center"/>
            <w:hideMark/>
          </w:tcPr>
          <w:p w14:paraId="3F9C0A13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Generación de Orden de Servicio</w:t>
            </w:r>
          </w:p>
        </w:tc>
        <w:tc>
          <w:tcPr>
            <w:tcW w:w="767" w:type="pct"/>
            <w:vAlign w:val="center"/>
            <w:hideMark/>
          </w:tcPr>
          <w:p w14:paraId="603B50EB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Desarrolladores</w:t>
            </w:r>
          </w:p>
        </w:tc>
        <w:tc>
          <w:tcPr>
            <w:tcW w:w="912" w:type="pct"/>
            <w:vAlign w:val="center"/>
            <w:hideMark/>
          </w:tcPr>
          <w:p w14:paraId="5E9C354A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1. Crear "Nueva Orden".</w:t>
            </w:r>
          </w:p>
          <w:p w14:paraId="29F058F9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2. Seleccionar Vehículo y Técnico.</w:t>
            </w:r>
          </w:p>
          <w:p w14:paraId="71499CAC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3. Ingresar motivo.</w:t>
            </w:r>
          </w:p>
          <w:p w14:paraId="66D55010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4. Generar.</w:t>
            </w:r>
          </w:p>
        </w:tc>
        <w:tc>
          <w:tcPr>
            <w:tcW w:w="1067" w:type="pct"/>
            <w:vAlign w:val="center"/>
            <w:hideMark/>
          </w:tcPr>
          <w:p w14:paraId="206D57F9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Existen clientes, vehículos y técnicos disponibles.</w:t>
            </w:r>
          </w:p>
        </w:tc>
        <w:tc>
          <w:tcPr>
            <w:tcW w:w="1187" w:type="pct"/>
            <w:vAlign w:val="center"/>
            <w:hideMark/>
          </w:tcPr>
          <w:p w14:paraId="1DD49CFD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Se crea la orden con estado "Pendiente" y un número de orden único autogenerado.</w:t>
            </w:r>
          </w:p>
        </w:tc>
      </w:tr>
      <w:tr w:rsidR="00520805" w:rsidRPr="00520805" w14:paraId="26CCAA26" w14:textId="77777777" w:rsidTr="00520805">
        <w:tc>
          <w:tcPr>
            <w:tcW w:w="517" w:type="pct"/>
            <w:vAlign w:val="center"/>
            <w:hideMark/>
          </w:tcPr>
          <w:p w14:paraId="7CB19CE9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CP-08</w:t>
            </w:r>
          </w:p>
        </w:tc>
        <w:tc>
          <w:tcPr>
            <w:tcW w:w="549" w:type="pct"/>
            <w:vAlign w:val="center"/>
            <w:hideMark/>
          </w:tcPr>
          <w:p w14:paraId="44DD82D7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Inserción de Repuestos y descuento de Stock</w:t>
            </w:r>
          </w:p>
        </w:tc>
        <w:tc>
          <w:tcPr>
            <w:tcW w:w="767" w:type="pct"/>
            <w:vAlign w:val="center"/>
            <w:hideMark/>
          </w:tcPr>
          <w:p w14:paraId="00F1570A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Desarrolladores</w:t>
            </w:r>
          </w:p>
        </w:tc>
        <w:tc>
          <w:tcPr>
            <w:tcW w:w="912" w:type="pct"/>
            <w:vAlign w:val="center"/>
            <w:hideMark/>
          </w:tcPr>
          <w:p w14:paraId="45A4C172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1. Abrir la orden.</w:t>
            </w:r>
          </w:p>
          <w:p w14:paraId="36CD30CD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2. Agregar "Filtro de Aceite" a los detalles.</w:t>
            </w:r>
          </w:p>
          <w:p w14:paraId="4434F378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3. Guardar cambios.</w:t>
            </w:r>
          </w:p>
        </w:tc>
        <w:tc>
          <w:tcPr>
            <w:tcW w:w="1067" w:type="pct"/>
            <w:vAlign w:val="center"/>
            <w:hideMark/>
          </w:tcPr>
          <w:p w14:paraId="3E6D18D6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Existe una orden "En Proceso" y un repuesto en el catálogo con stock &gt; 0.</w:t>
            </w:r>
          </w:p>
        </w:tc>
        <w:tc>
          <w:tcPr>
            <w:tcW w:w="1187" w:type="pct"/>
            <w:vAlign w:val="center"/>
            <w:hideMark/>
          </w:tcPr>
          <w:p w14:paraId="7A5EA633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 xml:space="preserve">El </w:t>
            </w:r>
            <w:proofErr w:type="spellStart"/>
            <w:r w:rsidRPr="00520805">
              <w:t>trigger</w:t>
            </w:r>
            <w:proofErr w:type="spellEnd"/>
            <w:r w:rsidRPr="00520805">
              <w:t xml:space="preserve"> de MySQL calcula el subtotal, suma el precio al total de la orden y descuenta 1 unidad del inventario.</w:t>
            </w:r>
          </w:p>
        </w:tc>
      </w:tr>
      <w:tr w:rsidR="00520805" w:rsidRPr="00520805" w14:paraId="04F9E2DA" w14:textId="77777777" w:rsidTr="00520805">
        <w:tc>
          <w:tcPr>
            <w:tcW w:w="517" w:type="pct"/>
            <w:vAlign w:val="center"/>
            <w:hideMark/>
          </w:tcPr>
          <w:p w14:paraId="14A847F4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CP-09</w:t>
            </w:r>
          </w:p>
        </w:tc>
        <w:tc>
          <w:tcPr>
            <w:tcW w:w="549" w:type="pct"/>
            <w:vAlign w:val="center"/>
            <w:hideMark/>
          </w:tcPr>
          <w:p w14:paraId="16DD0E72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Transición de Estados de la Orden</w:t>
            </w:r>
          </w:p>
        </w:tc>
        <w:tc>
          <w:tcPr>
            <w:tcW w:w="767" w:type="pct"/>
            <w:vAlign w:val="center"/>
            <w:hideMark/>
          </w:tcPr>
          <w:p w14:paraId="397FE4BC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Desarrolladores</w:t>
            </w:r>
          </w:p>
        </w:tc>
        <w:tc>
          <w:tcPr>
            <w:tcW w:w="912" w:type="pct"/>
            <w:vAlign w:val="center"/>
            <w:hideMark/>
          </w:tcPr>
          <w:p w14:paraId="7A76D869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1. Seleccionar la orden.</w:t>
            </w:r>
          </w:p>
          <w:p w14:paraId="42FB25F2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2. Cambiar estado a "Finalizado".</w:t>
            </w:r>
          </w:p>
          <w:p w14:paraId="60D38AAD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3. Guardar.</w:t>
            </w:r>
          </w:p>
        </w:tc>
        <w:tc>
          <w:tcPr>
            <w:tcW w:w="1067" w:type="pct"/>
            <w:vAlign w:val="center"/>
            <w:hideMark/>
          </w:tcPr>
          <w:p w14:paraId="2E7BE8C3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Una orden se encuentra en estado "En Proceso".</w:t>
            </w:r>
          </w:p>
        </w:tc>
        <w:tc>
          <w:tcPr>
            <w:tcW w:w="1187" w:type="pct"/>
            <w:vAlign w:val="center"/>
            <w:hideMark/>
          </w:tcPr>
          <w:p w14:paraId="629D597A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El sistema actualiza el estado, registra fecha de modificación y la orden queda bloqueada para edición de repuestos.</w:t>
            </w:r>
          </w:p>
        </w:tc>
      </w:tr>
      <w:tr w:rsidR="00520805" w:rsidRPr="00520805" w14:paraId="2A8B3F32" w14:textId="77777777" w:rsidTr="00520805">
        <w:tc>
          <w:tcPr>
            <w:tcW w:w="517" w:type="pct"/>
            <w:vAlign w:val="center"/>
            <w:hideMark/>
          </w:tcPr>
          <w:p w14:paraId="01808197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rPr>
                <w:b/>
                <w:bCs/>
              </w:rPr>
              <w:t>CP-10</w:t>
            </w:r>
          </w:p>
        </w:tc>
        <w:tc>
          <w:tcPr>
            <w:tcW w:w="549" w:type="pct"/>
            <w:vAlign w:val="center"/>
            <w:hideMark/>
          </w:tcPr>
          <w:p w14:paraId="39F840C4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Generación de Reporte de Ingresos</w:t>
            </w:r>
          </w:p>
        </w:tc>
        <w:tc>
          <w:tcPr>
            <w:tcW w:w="767" w:type="pct"/>
            <w:vAlign w:val="center"/>
            <w:hideMark/>
          </w:tcPr>
          <w:p w14:paraId="03D980EA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Desarrolladores</w:t>
            </w:r>
          </w:p>
        </w:tc>
        <w:tc>
          <w:tcPr>
            <w:tcW w:w="912" w:type="pct"/>
            <w:vAlign w:val="center"/>
            <w:hideMark/>
          </w:tcPr>
          <w:p w14:paraId="4A334A8D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1. Ir a "Reportes".</w:t>
            </w:r>
          </w:p>
          <w:p w14:paraId="5A705F60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2. Seleccionar rango de fechas.</w:t>
            </w:r>
          </w:p>
          <w:p w14:paraId="5B2140D2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3. Generar reporte.</w:t>
            </w:r>
          </w:p>
        </w:tc>
        <w:tc>
          <w:tcPr>
            <w:tcW w:w="1067" w:type="pct"/>
            <w:vAlign w:val="center"/>
            <w:hideMark/>
          </w:tcPr>
          <w:p w14:paraId="25C0973A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Existen múltiples órdenes en estado "Finalizado".</w:t>
            </w:r>
          </w:p>
        </w:tc>
        <w:tc>
          <w:tcPr>
            <w:tcW w:w="1187" w:type="pct"/>
            <w:vAlign w:val="center"/>
            <w:hideMark/>
          </w:tcPr>
          <w:p w14:paraId="687644DD" w14:textId="77777777" w:rsidR="00520805" w:rsidRPr="00520805" w:rsidRDefault="00520805" w:rsidP="00520805">
            <w:pPr>
              <w:spacing w:after="160"/>
              <w:jc w:val="center"/>
            </w:pPr>
            <w:r w:rsidRPr="00520805">
              <w:t>El sistema consulta las órdenes finalizadas en el periodo y muestra una tabla con la sumatoria total de los ingresos.</w:t>
            </w:r>
          </w:p>
        </w:tc>
      </w:tr>
    </w:tbl>
    <w:p w14:paraId="306B7982" w14:textId="2FB63822" w:rsidR="00AF43B9" w:rsidRDefault="00AF43B9" w:rsidP="00520805"/>
    <w:p w14:paraId="7C9435BB" w14:textId="77777777" w:rsidR="00AF43B9" w:rsidRDefault="00AF43B9">
      <w:pPr>
        <w:spacing w:line="240" w:lineRule="auto"/>
      </w:pPr>
      <w:r>
        <w:br w:type="page"/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951"/>
        <w:gridCol w:w="1643"/>
        <w:gridCol w:w="1736"/>
        <w:gridCol w:w="2435"/>
        <w:gridCol w:w="2907"/>
        <w:gridCol w:w="4276"/>
      </w:tblGrid>
      <w:tr w:rsidR="00AF43B9" w:rsidRPr="00AF43B9" w14:paraId="52CC3FDD" w14:textId="77777777" w:rsidTr="00AF43B9">
        <w:tc>
          <w:tcPr>
            <w:tcW w:w="0" w:type="auto"/>
            <w:hideMark/>
          </w:tcPr>
          <w:p w14:paraId="7B6EF750" w14:textId="77777777" w:rsidR="00AF43B9" w:rsidRPr="00AF43B9" w:rsidRDefault="00AF43B9" w:rsidP="00AF43B9">
            <w:pPr>
              <w:spacing w:after="160"/>
            </w:pPr>
            <w:r w:rsidRPr="00AF43B9">
              <w:rPr>
                <w:b/>
                <w:bCs/>
              </w:rPr>
              <w:lastRenderedPageBreak/>
              <w:t>Código</w:t>
            </w:r>
          </w:p>
        </w:tc>
        <w:tc>
          <w:tcPr>
            <w:tcW w:w="0" w:type="auto"/>
            <w:hideMark/>
          </w:tcPr>
          <w:p w14:paraId="6B12B86A" w14:textId="77777777" w:rsidR="00AF43B9" w:rsidRPr="00AF43B9" w:rsidRDefault="00AF43B9" w:rsidP="00AF43B9">
            <w:pPr>
              <w:spacing w:after="160"/>
            </w:pPr>
            <w:r w:rsidRPr="00AF43B9">
              <w:rPr>
                <w:b/>
                <w:bCs/>
              </w:rPr>
              <w:t>Caso de Prueba</w:t>
            </w:r>
          </w:p>
        </w:tc>
        <w:tc>
          <w:tcPr>
            <w:tcW w:w="0" w:type="auto"/>
            <w:hideMark/>
          </w:tcPr>
          <w:p w14:paraId="48399A31" w14:textId="77777777" w:rsidR="00AF43B9" w:rsidRPr="00AF43B9" w:rsidRDefault="00AF43B9" w:rsidP="00AF43B9">
            <w:pPr>
              <w:spacing w:after="160"/>
            </w:pPr>
            <w:r w:rsidRPr="00AF43B9">
              <w:rPr>
                <w:b/>
                <w:bCs/>
              </w:rPr>
              <w:t>Responsable</w:t>
            </w:r>
          </w:p>
        </w:tc>
        <w:tc>
          <w:tcPr>
            <w:tcW w:w="0" w:type="auto"/>
            <w:hideMark/>
          </w:tcPr>
          <w:p w14:paraId="64DD21FD" w14:textId="77777777" w:rsidR="00AF43B9" w:rsidRPr="00AF43B9" w:rsidRDefault="00AF43B9" w:rsidP="00AF43B9">
            <w:pPr>
              <w:spacing w:after="160"/>
            </w:pPr>
            <w:r w:rsidRPr="00AF43B9">
              <w:rPr>
                <w:b/>
                <w:bCs/>
              </w:rPr>
              <w:t>Descripción de la prueba (Acciones)</w:t>
            </w:r>
          </w:p>
        </w:tc>
        <w:tc>
          <w:tcPr>
            <w:tcW w:w="0" w:type="auto"/>
            <w:hideMark/>
          </w:tcPr>
          <w:p w14:paraId="126DDF19" w14:textId="77777777" w:rsidR="00AF43B9" w:rsidRPr="00AF43B9" w:rsidRDefault="00AF43B9" w:rsidP="00AF43B9">
            <w:pPr>
              <w:spacing w:after="160"/>
            </w:pPr>
            <w:r w:rsidRPr="00AF43B9">
              <w:rPr>
                <w:b/>
                <w:bCs/>
              </w:rPr>
              <w:t>Requisito previo</w:t>
            </w:r>
          </w:p>
        </w:tc>
        <w:tc>
          <w:tcPr>
            <w:tcW w:w="0" w:type="auto"/>
            <w:hideMark/>
          </w:tcPr>
          <w:p w14:paraId="1C14830C" w14:textId="77777777" w:rsidR="00AF43B9" w:rsidRPr="00AF43B9" w:rsidRDefault="00AF43B9" w:rsidP="00AF43B9">
            <w:pPr>
              <w:spacing w:after="160"/>
            </w:pPr>
            <w:r w:rsidRPr="00AF43B9">
              <w:rPr>
                <w:b/>
                <w:bCs/>
              </w:rPr>
              <w:t>Resultado esperado</w:t>
            </w:r>
          </w:p>
        </w:tc>
      </w:tr>
      <w:tr w:rsidR="00AF43B9" w:rsidRPr="00AF43B9" w14:paraId="78C0DCD6" w14:textId="77777777" w:rsidTr="00AF43B9">
        <w:tc>
          <w:tcPr>
            <w:tcW w:w="0" w:type="auto"/>
            <w:hideMark/>
          </w:tcPr>
          <w:p w14:paraId="00BAD98E" w14:textId="5AC24E01" w:rsidR="00AF43B9" w:rsidRPr="00AF43B9" w:rsidRDefault="00AF43B9" w:rsidP="00AF43B9">
            <w:pPr>
              <w:spacing w:after="160"/>
            </w:pPr>
            <w:r w:rsidRPr="00AF43B9">
              <w:rPr>
                <w:b/>
                <w:bCs/>
              </w:rPr>
              <w:t>CP-0</w:t>
            </w: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1B38CF04" w14:textId="77777777" w:rsidR="00AF43B9" w:rsidRPr="00AF43B9" w:rsidRDefault="00AF43B9" w:rsidP="00AF43B9">
            <w:pPr>
              <w:spacing w:after="160"/>
            </w:pPr>
            <w:r w:rsidRPr="00AF43B9">
              <w:t>Creación de nuevo Cliente</w:t>
            </w:r>
          </w:p>
        </w:tc>
        <w:tc>
          <w:tcPr>
            <w:tcW w:w="0" w:type="auto"/>
            <w:hideMark/>
          </w:tcPr>
          <w:p w14:paraId="6D6A894B" w14:textId="77777777" w:rsidR="00AF43B9" w:rsidRPr="00AF43B9" w:rsidRDefault="00AF43B9" w:rsidP="00AF43B9">
            <w:pPr>
              <w:spacing w:after="160"/>
            </w:pPr>
            <w:r w:rsidRPr="00AF43B9">
              <w:t>Desarrolladores</w:t>
            </w:r>
          </w:p>
        </w:tc>
        <w:tc>
          <w:tcPr>
            <w:tcW w:w="0" w:type="auto"/>
            <w:hideMark/>
          </w:tcPr>
          <w:p w14:paraId="2B21FA78" w14:textId="77777777" w:rsidR="00AF43B9" w:rsidRPr="00AF43B9" w:rsidRDefault="00AF43B9" w:rsidP="00AF43B9">
            <w:pPr>
              <w:spacing w:after="160"/>
            </w:pPr>
            <w:r w:rsidRPr="00AF43B9">
              <w:t>1. Clic en "Nuevo Cliente".</w:t>
            </w:r>
          </w:p>
          <w:p w14:paraId="01DDA29F" w14:textId="77777777" w:rsidR="00AF43B9" w:rsidRPr="00AF43B9" w:rsidRDefault="00AF43B9" w:rsidP="00AF43B9">
            <w:pPr>
              <w:spacing w:after="160"/>
            </w:pPr>
            <w:r w:rsidRPr="00AF43B9">
              <w:t>2. Llenar formulario (Cédula, Nombres, Teléfono).</w:t>
            </w:r>
          </w:p>
          <w:p w14:paraId="58FD7317" w14:textId="77777777" w:rsidR="00AF43B9" w:rsidRPr="00AF43B9" w:rsidRDefault="00AF43B9" w:rsidP="00AF43B9">
            <w:pPr>
              <w:spacing w:after="160"/>
            </w:pPr>
            <w:r w:rsidRPr="00AF43B9">
              <w:t>3. Guardar.</w:t>
            </w:r>
          </w:p>
        </w:tc>
        <w:tc>
          <w:tcPr>
            <w:tcW w:w="0" w:type="auto"/>
            <w:hideMark/>
          </w:tcPr>
          <w:p w14:paraId="0E3531FE" w14:textId="77777777" w:rsidR="00AF43B9" w:rsidRPr="00AF43B9" w:rsidRDefault="00AF43B9" w:rsidP="00AF43B9">
            <w:pPr>
              <w:spacing w:after="160"/>
            </w:pPr>
            <w:r w:rsidRPr="00AF43B9">
              <w:t>El usuario (</w:t>
            </w:r>
            <w:proofErr w:type="spellStart"/>
            <w:r w:rsidRPr="00AF43B9">
              <w:t>Admin</w:t>
            </w:r>
            <w:proofErr w:type="spellEnd"/>
            <w:r w:rsidRPr="00AF43B9">
              <w:t>) ha iniciado sesión y está en el módulo "Clientes".</w:t>
            </w:r>
          </w:p>
        </w:tc>
        <w:tc>
          <w:tcPr>
            <w:tcW w:w="0" w:type="auto"/>
            <w:hideMark/>
          </w:tcPr>
          <w:p w14:paraId="29CBA1AF" w14:textId="77777777" w:rsidR="00AF43B9" w:rsidRPr="00AF43B9" w:rsidRDefault="00AF43B9" w:rsidP="00AF43B9">
            <w:pPr>
              <w:spacing w:after="160"/>
            </w:pPr>
            <w:r w:rsidRPr="00AF43B9">
              <w:t xml:space="preserve">El API PHP inserta los datos en MySQL. El </w:t>
            </w:r>
            <w:proofErr w:type="spellStart"/>
            <w:r w:rsidRPr="00AF43B9">
              <w:t>frontend</w:t>
            </w:r>
            <w:proofErr w:type="spellEnd"/>
            <w:r w:rsidRPr="00AF43B9">
              <w:t xml:space="preserve"> muestra notificación de éxito y la tabla se actualiza.</w:t>
            </w:r>
          </w:p>
        </w:tc>
      </w:tr>
      <w:tr w:rsidR="00AF43B9" w:rsidRPr="00AF43B9" w14:paraId="74646D5B" w14:textId="77777777" w:rsidTr="00AF43B9">
        <w:tc>
          <w:tcPr>
            <w:tcW w:w="0" w:type="auto"/>
            <w:hideMark/>
          </w:tcPr>
          <w:p w14:paraId="19E5079D" w14:textId="49230A53" w:rsidR="00AF43B9" w:rsidRPr="00AF43B9" w:rsidRDefault="00AF43B9" w:rsidP="00AF43B9">
            <w:pPr>
              <w:spacing w:after="160"/>
            </w:pPr>
            <w:r w:rsidRPr="00AF43B9">
              <w:rPr>
                <w:b/>
                <w:bCs/>
              </w:rPr>
              <w:t>CP-0</w:t>
            </w: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261CDE8" w14:textId="77777777" w:rsidR="00AF43B9" w:rsidRPr="00AF43B9" w:rsidRDefault="00AF43B9" w:rsidP="00AF43B9">
            <w:pPr>
              <w:spacing w:after="160"/>
            </w:pPr>
            <w:r w:rsidRPr="00AF43B9">
              <w:t>Actualizar Cliente</w:t>
            </w:r>
          </w:p>
        </w:tc>
        <w:tc>
          <w:tcPr>
            <w:tcW w:w="0" w:type="auto"/>
            <w:hideMark/>
          </w:tcPr>
          <w:p w14:paraId="7D24F5C6" w14:textId="77777777" w:rsidR="00AF43B9" w:rsidRPr="00AF43B9" w:rsidRDefault="00AF43B9" w:rsidP="00AF43B9">
            <w:pPr>
              <w:spacing w:after="160"/>
            </w:pPr>
            <w:r w:rsidRPr="00AF43B9">
              <w:t>Desarrolladores</w:t>
            </w:r>
          </w:p>
        </w:tc>
        <w:tc>
          <w:tcPr>
            <w:tcW w:w="0" w:type="auto"/>
            <w:hideMark/>
          </w:tcPr>
          <w:p w14:paraId="0DF5AB7D" w14:textId="77777777" w:rsidR="00AF43B9" w:rsidRPr="00AF43B9" w:rsidRDefault="00AF43B9" w:rsidP="00AF43B9">
            <w:pPr>
              <w:spacing w:after="160"/>
            </w:pPr>
            <w:r w:rsidRPr="00AF43B9">
              <w:t>1. Seleccionar un cliente de la tabla.</w:t>
            </w:r>
          </w:p>
          <w:p w14:paraId="0C4EF546" w14:textId="77777777" w:rsidR="00AF43B9" w:rsidRPr="00AF43B9" w:rsidRDefault="00AF43B9" w:rsidP="00AF43B9">
            <w:pPr>
              <w:spacing w:after="160"/>
            </w:pPr>
            <w:r w:rsidRPr="00AF43B9">
              <w:t>2. Editar su número de teléfono o cambiar estado.</w:t>
            </w:r>
          </w:p>
          <w:p w14:paraId="26810197" w14:textId="77777777" w:rsidR="00AF43B9" w:rsidRPr="00AF43B9" w:rsidRDefault="00AF43B9" w:rsidP="00AF43B9">
            <w:pPr>
              <w:spacing w:after="160"/>
            </w:pPr>
            <w:r w:rsidRPr="00AF43B9">
              <w:t>3. Guardar cambios.</w:t>
            </w:r>
          </w:p>
        </w:tc>
        <w:tc>
          <w:tcPr>
            <w:tcW w:w="0" w:type="auto"/>
            <w:hideMark/>
          </w:tcPr>
          <w:p w14:paraId="3E26BBD2" w14:textId="77777777" w:rsidR="00AF43B9" w:rsidRPr="00AF43B9" w:rsidRDefault="00AF43B9" w:rsidP="00AF43B9">
            <w:pPr>
              <w:spacing w:after="160"/>
            </w:pPr>
            <w:r w:rsidRPr="00AF43B9">
              <w:t>Existe al menos un cliente registrado en el sistema.</w:t>
            </w:r>
          </w:p>
        </w:tc>
        <w:tc>
          <w:tcPr>
            <w:tcW w:w="0" w:type="auto"/>
            <w:hideMark/>
          </w:tcPr>
          <w:p w14:paraId="6F004971" w14:textId="77777777" w:rsidR="00AF43B9" w:rsidRPr="00AF43B9" w:rsidRDefault="00AF43B9" w:rsidP="00AF43B9">
            <w:pPr>
              <w:spacing w:after="160"/>
            </w:pPr>
            <w:r w:rsidRPr="00AF43B9">
              <w:t>La BD actualiza la fila (UPDATE). La tabla refleja el nuevo teléfono o el estado inactivo.</w:t>
            </w:r>
          </w:p>
        </w:tc>
      </w:tr>
      <w:tr w:rsidR="00AF43B9" w:rsidRPr="00AF43B9" w14:paraId="2FEE6832" w14:textId="77777777" w:rsidTr="00AF43B9">
        <w:tc>
          <w:tcPr>
            <w:tcW w:w="0" w:type="auto"/>
            <w:hideMark/>
          </w:tcPr>
          <w:p w14:paraId="4BC43943" w14:textId="74AA461E" w:rsidR="00AF43B9" w:rsidRPr="00AF43B9" w:rsidRDefault="00AF43B9" w:rsidP="00AF43B9">
            <w:pPr>
              <w:spacing w:after="160"/>
            </w:pPr>
            <w:r w:rsidRPr="00AF43B9">
              <w:rPr>
                <w:b/>
                <w:bCs/>
              </w:rPr>
              <w:t>CP-0</w:t>
            </w: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1D5AD43" w14:textId="77777777" w:rsidR="00AF43B9" w:rsidRPr="00AF43B9" w:rsidRDefault="00AF43B9" w:rsidP="00AF43B9">
            <w:pPr>
              <w:spacing w:after="160"/>
            </w:pPr>
            <w:r w:rsidRPr="00AF43B9">
              <w:t>Registro de Vehículo</w:t>
            </w:r>
          </w:p>
        </w:tc>
        <w:tc>
          <w:tcPr>
            <w:tcW w:w="0" w:type="auto"/>
            <w:hideMark/>
          </w:tcPr>
          <w:p w14:paraId="3D64A8B9" w14:textId="77777777" w:rsidR="00AF43B9" w:rsidRPr="00AF43B9" w:rsidRDefault="00AF43B9" w:rsidP="00AF43B9">
            <w:pPr>
              <w:spacing w:after="160"/>
            </w:pPr>
            <w:r w:rsidRPr="00AF43B9">
              <w:t>Desarrolladores</w:t>
            </w:r>
          </w:p>
        </w:tc>
        <w:tc>
          <w:tcPr>
            <w:tcW w:w="0" w:type="auto"/>
            <w:hideMark/>
          </w:tcPr>
          <w:p w14:paraId="59A9A2B0" w14:textId="77777777" w:rsidR="00AF43B9" w:rsidRPr="00AF43B9" w:rsidRDefault="00AF43B9" w:rsidP="00AF43B9">
            <w:pPr>
              <w:spacing w:after="160"/>
            </w:pPr>
            <w:r w:rsidRPr="00AF43B9">
              <w:t>1. Ir a "Vehículos" &gt; "Nuevo".</w:t>
            </w:r>
          </w:p>
          <w:p w14:paraId="4D795625" w14:textId="77777777" w:rsidR="00AF43B9" w:rsidRPr="00AF43B9" w:rsidRDefault="00AF43B9" w:rsidP="00AF43B9">
            <w:pPr>
              <w:spacing w:after="160"/>
            </w:pPr>
            <w:r w:rsidRPr="00AF43B9">
              <w:t>2. Ingresar Placa, Marca y Modelo.</w:t>
            </w:r>
          </w:p>
          <w:p w14:paraId="3CC38722" w14:textId="77777777" w:rsidR="00AF43B9" w:rsidRPr="00AF43B9" w:rsidRDefault="00AF43B9" w:rsidP="00AF43B9">
            <w:pPr>
              <w:spacing w:after="160"/>
            </w:pPr>
            <w:r w:rsidRPr="00AF43B9">
              <w:t>3. Seleccionar al cliente propietario.</w:t>
            </w:r>
          </w:p>
          <w:p w14:paraId="62DD7C2C" w14:textId="77777777" w:rsidR="00AF43B9" w:rsidRPr="00AF43B9" w:rsidRDefault="00AF43B9" w:rsidP="00AF43B9">
            <w:pPr>
              <w:spacing w:after="160"/>
            </w:pPr>
            <w:r w:rsidRPr="00AF43B9">
              <w:t>4. Guardar.</w:t>
            </w:r>
          </w:p>
        </w:tc>
        <w:tc>
          <w:tcPr>
            <w:tcW w:w="0" w:type="auto"/>
            <w:hideMark/>
          </w:tcPr>
          <w:p w14:paraId="65F17F8B" w14:textId="77777777" w:rsidR="00AF43B9" w:rsidRPr="00AF43B9" w:rsidRDefault="00AF43B9" w:rsidP="00AF43B9">
            <w:pPr>
              <w:spacing w:after="160"/>
            </w:pPr>
            <w:r w:rsidRPr="00AF43B9">
              <w:t>Existe al menos un cliente previamente creado.</w:t>
            </w:r>
          </w:p>
        </w:tc>
        <w:tc>
          <w:tcPr>
            <w:tcW w:w="0" w:type="auto"/>
            <w:hideMark/>
          </w:tcPr>
          <w:p w14:paraId="7CB6F659" w14:textId="77777777" w:rsidR="00AF43B9" w:rsidRPr="00AF43B9" w:rsidRDefault="00AF43B9" w:rsidP="00AF43B9">
            <w:pPr>
              <w:spacing w:after="160"/>
            </w:pPr>
            <w:r w:rsidRPr="00AF43B9">
              <w:t xml:space="preserve">El vehículo se guarda en MySQL con el </w:t>
            </w:r>
            <w:proofErr w:type="spellStart"/>
            <w:r w:rsidRPr="00AF43B9">
              <w:t>id_cliente</w:t>
            </w:r>
            <w:proofErr w:type="spellEnd"/>
            <w:r w:rsidRPr="00AF43B9">
              <w:t xml:space="preserve"> correcto. Al consultar el perfil del cliente, el vehículo aparece asociado.</w:t>
            </w:r>
          </w:p>
        </w:tc>
      </w:tr>
      <w:tr w:rsidR="00AF43B9" w:rsidRPr="00520805" w14:paraId="7C280ADF" w14:textId="77777777" w:rsidTr="00AF43B9">
        <w:tc>
          <w:tcPr>
            <w:tcW w:w="341" w:type="pct"/>
            <w:hideMark/>
          </w:tcPr>
          <w:p w14:paraId="26883045" w14:textId="697C3F33" w:rsidR="00AF43B9" w:rsidRPr="00520805" w:rsidRDefault="00AF43B9" w:rsidP="00646082">
            <w:pPr>
              <w:spacing w:after="160"/>
              <w:jc w:val="center"/>
            </w:pPr>
            <w:r w:rsidRPr="00520805">
              <w:rPr>
                <w:b/>
                <w:bCs/>
              </w:rPr>
              <w:lastRenderedPageBreak/>
              <w:t>CP-0</w:t>
            </w:r>
            <w:r>
              <w:rPr>
                <w:b/>
                <w:bCs/>
              </w:rPr>
              <w:t>4</w:t>
            </w:r>
          </w:p>
        </w:tc>
        <w:tc>
          <w:tcPr>
            <w:tcW w:w="589" w:type="pct"/>
            <w:hideMark/>
          </w:tcPr>
          <w:p w14:paraId="51B08688" w14:textId="77777777" w:rsidR="00AF43B9" w:rsidRPr="00520805" w:rsidRDefault="00AF43B9" w:rsidP="00646082">
            <w:pPr>
              <w:spacing w:after="160"/>
              <w:jc w:val="center"/>
            </w:pPr>
            <w:r w:rsidRPr="00520805">
              <w:t>Transición de Estados de la Orden</w:t>
            </w:r>
          </w:p>
        </w:tc>
        <w:tc>
          <w:tcPr>
            <w:tcW w:w="622" w:type="pct"/>
            <w:hideMark/>
          </w:tcPr>
          <w:p w14:paraId="7C25E379" w14:textId="77777777" w:rsidR="00AF43B9" w:rsidRPr="00520805" w:rsidRDefault="00AF43B9" w:rsidP="00646082">
            <w:pPr>
              <w:spacing w:after="160"/>
              <w:jc w:val="center"/>
            </w:pPr>
            <w:r w:rsidRPr="00520805">
              <w:t>Desarrolladores</w:t>
            </w:r>
          </w:p>
        </w:tc>
        <w:tc>
          <w:tcPr>
            <w:tcW w:w="873" w:type="pct"/>
            <w:hideMark/>
          </w:tcPr>
          <w:p w14:paraId="54949184" w14:textId="77777777" w:rsidR="00AF43B9" w:rsidRPr="00520805" w:rsidRDefault="00AF43B9" w:rsidP="00646082">
            <w:pPr>
              <w:spacing w:after="160"/>
              <w:jc w:val="center"/>
            </w:pPr>
            <w:r w:rsidRPr="00520805">
              <w:t>1. Seleccionar la orden.</w:t>
            </w:r>
          </w:p>
          <w:p w14:paraId="629F58D5" w14:textId="77777777" w:rsidR="00AF43B9" w:rsidRPr="00520805" w:rsidRDefault="00AF43B9" w:rsidP="00646082">
            <w:pPr>
              <w:spacing w:after="160"/>
              <w:jc w:val="center"/>
            </w:pPr>
            <w:r w:rsidRPr="00520805">
              <w:t>2. Cambiar estado a "Finalizado".</w:t>
            </w:r>
          </w:p>
          <w:p w14:paraId="161FC217" w14:textId="77777777" w:rsidR="00AF43B9" w:rsidRPr="00520805" w:rsidRDefault="00AF43B9" w:rsidP="00646082">
            <w:pPr>
              <w:spacing w:after="160"/>
              <w:jc w:val="center"/>
            </w:pPr>
            <w:r w:rsidRPr="00520805">
              <w:t>3. Guardar.</w:t>
            </w:r>
          </w:p>
        </w:tc>
        <w:tc>
          <w:tcPr>
            <w:tcW w:w="1042" w:type="pct"/>
            <w:hideMark/>
          </w:tcPr>
          <w:p w14:paraId="5B65B69C" w14:textId="77777777" w:rsidR="00AF43B9" w:rsidRPr="00520805" w:rsidRDefault="00AF43B9" w:rsidP="00646082">
            <w:pPr>
              <w:spacing w:after="160"/>
              <w:jc w:val="center"/>
            </w:pPr>
            <w:r w:rsidRPr="00520805">
              <w:t>Una orden se encuentra en estado "En Proceso".</w:t>
            </w:r>
          </w:p>
        </w:tc>
        <w:tc>
          <w:tcPr>
            <w:tcW w:w="1533" w:type="pct"/>
            <w:hideMark/>
          </w:tcPr>
          <w:p w14:paraId="681B58BC" w14:textId="77777777" w:rsidR="00AF43B9" w:rsidRPr="00520805" w:rsidRDefault="00AF43B9" w:rsidP="00646082">
            <w:pPr>
              <w:spacing w:after="160"/>
              <w:jc w:val="center"/>
            </w:pPr>
            <w:r w:rsidRPr="00520805">
              <w:t>El sistema actualiza el estado, registra fecha de modificación y la orden queda bloqueada para edición de repuestos.</w:t>
            </w:r>
          </w:p>
        </w:tc>
      </w:tr>
      <w:tr w:rsidR="00AF43B9" w:rsidRPr="00520805" w14:paraId="2D46BC54" w14:textId="77777777" w:rsidTr="00AF43B9">
        <w:tc>
          <w:tcPr>
            <w:tcW w:w="341" w:type="pct"/>
            <w:hideMark/>
          </w:tcPr>
          <w:p w14:paraId="27360067" w14:textId="3B574F36" w:rsidR="00AF43B9" w:rsidRPr="00520805" w:rsidRDefault="00AF43B9" w:rsidP="00646082">
            <w:pPr>
              <w:spacing w:after="160"/>
              <w:jc w:val="center"/>
            </w:pPr>
            <w:r w:rsidRPr="00520805">
              <w:rPr>
                <w:b/>
                <w:bCs/>
              </w:rPr>
              <w:t>CP-</w:t>
            </w:r>
            <w:r>
              <w:rPr>
                <w:b/>
                <w:bCs/>
              </w:rPr>
              <w:t>05</w:t>
            </w:r>
          </w:p>
        </w:tc>
        <w:tc>
          <w:tcPr>
            <w:tcW w:w="589" w:type="pct"/>
            <w:hideMark/>
          </w:tcPr>
          <w:p w14:paraId="5DBA3EC4" w14:textId="77777777" w:rsidR="00AF43B9" w:rsidRPr="00520805" w:rsidRDefault="00AF43B9" w:rsidP="00646082">
            <w:pPr>
              <w:spacing w:after="160"/>
              <w:jc w:val="center"/>
            </w:pPr>
            <w:r w:rsidRPr="00520805">
              <w:t>Generación de Reporte de Ingresos</w:t>
            </w:r>
          </w:p>
        </w:tc>
        <w:tc>
          <w:tcPr>
            <w:tcW w:w="622" w:type="pct"/>
            <w:hideMark/>
          </w:tcPr>
          <w:p w14:paraId="4D06CCC1" w14:textId="77777777" w:rsidR="00AF43B9" w:rsidRPr="00520805" w:rsidRDefault="00AF43B9" w:rsidP="00646082">
            <w:pPr>
              <w:spacing w:after="160"/>
              <w:jc w:val="center"/>
            </w:pPr>
            <w:r w:rsidRPr="00520805">
              <w:t>Desarrolladores</w:t>
            </w:r>
          </w:p>
        </w:tc>
        <w:tc>
          <w:tcPr>
            <w:tcW w:w="873" w:type="pct"/>
            <w:hideMark/>
          </w:tcPr>
          <w:p w14:paraId="18E9E301" w14:textId="77777777" w:rsidR="00AF43B9" w:rsidRPr="00520805" w:rsidRDefault="00AF43B9" w:rsidP="00646082">
            <w:pPr>
              <w:spacing w:after="160"/>
              <w:jc w:val="center"/>
            </w:pPr>
            <w:r w:rsidRPr="00520805">
              <w:t>1. Ir a "Reportes".</w:t>
            </w:r>
          </w:p>
          <w:p w14:paraId="5FB65D80" w14:textId="77777777" w:rsidR="00AF43B9" w:rsidRPr="00520805" w:rsidRDefault="00AF43B9" w:rsidP="00646082">
            <w:pPr>
              <w:spacing w:after="160"/>
              <w:jc w:val="center"/>
            </w:pPr>
            <w:r w:rsidRPr="00520805">
              <w:t>2. Seleccionar rango de fechas.</w:t>
            </w:r>
          </w:p>
          <w:p w14:paraId="722DE3EB" w14:textId="77777777" w:rsidR="00AF43B9" w:rsidRPr="00520805" w:rsidRDefault="00AF43B9" w:rsidP="00646082">
            <w:pPr>
              <w:spacing w:after="160"/>
              <w:jc w:val="center"/>
            </w:pPr>
            <w:r w:rsidRPr="00520805">
              <w:t>3. Generar reporte.</w:t>
            </w:r>
          </w:p>
        </w:tc>
        <w:tc>
          <w:tcPr>
            <w:tcW w:w="1042" w:type="pct"/>
            <w:hideMark/>
          </w:tcPr>
          <w:p w14:paraId="658DA834" w14:textId="77777777" w:rsidR="00AF43B9" w:rsidRPr="00520805" w:rsidRDefault="00AF43B9" w:rsidP="00646082">
            <w:pPr>
              <w:spacing w:after="160"/>
              <w:jc w:val="center"/>
            </w:pPr>
            <w:r w:rsidRPr="00520805">
              <w:t>Existen múltiples órdenes en estado "Finalizado".</w:t>
            </w:r>
          </w:p>
        </w:tc>
        <w:tc>
          <w:tcPr>
            <w:tcW w:w="1533" w:type="pct"/>
            <w:hideMark/>
          </w:tcPr>
          <w:p w14:paraId="067ABA38" w14:textId="77777777" w:rsidR="00AF43B9" w:rsidRPr="00520805" w:rsidRDefault="00AF43B9" w:rsidP="00646082">
            <w:pPr>
              <w:spacing w:after="160"/>
              <w:jc w:val="center"/>
            </w:pPr>
            <w:r w:rsidRPr="00520805">
              <w:t>El sistema consulta las órdenes finalizadas en el periodo y muestra una tabla con la sumatoria total de los ingresos.</w:t>
            </w:r>
          </w:p>
        </w:tc>
      </w:tr>
    </w:tbl>
    <w:p w14:paraId="268AA3AF" w14:textId="77777777" w:rsidR="00520805" w:rsidRPr="00520805" w:rsidRDefault="00520805" w:rsidP="00520805"/>
    <w:sectPr w:rsidR="00520805" w:rsidRPr="00520805" w:rsidSect="00520805">
      <w:pgSz w:w="16838" w:h="11906" w:orient="landscape"/>
      <w:pgMar w:top="1276" w:right="1440" w:bottom="1276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805"/>
    <w:rsid w:val="000666AD"/>
    <w:rsid w:val="00067D36"/>
    <w:rsid w:val="000B4A48"/>
    <w:rsid w:val="000F2E66"/>
    <w:rsid w:val="001A210D"/>
    <w:rsid w:val="001C56DA"/>
    <w:rsid w:val="00267E8A"/>
    <w:rsid w:val="00383695"/>
    <w:rsid w:val="003D4140"/>
    <w:rsid w:val="00411A7C"/>
    <w:rsid w:val="00520805"/>
    <w:rsid w:val="005672A9"/>
    <w:rsid w:val="00593447"/>
    <w:rsid w:val="005E780D"/>
    <w:rsid w:val="005F21B8"/>
    <w:rsid w:val="0062106F"/>
    <w:rsid w:val="007A1175"/>
    <w:rsid w:val="009056C1"/>
    <w:rsid w:val="00936776"/>
    <w:rsid w:val="009E27C8"/>
    <w:rsid w:val="00A75D0A"/>
    <w:rsid w:val="00AF43B9"/>
    <w:rsid w:val="00C25666"/>
    <w:rsid w:val="00D07213"/>
    <w:rsid w:val="00FC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D4C8D"/>
  <w15:chartTrackingRefBased/>
  <w15:docId w15:val="{75910754-7A12-48CF-B28D-26A01DF04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7"/>
    <w:qFormat/>
    <w:rsid w:val="00AF43B9"/>
    <w:pPr>
      <w:spacing w:line="278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9056C1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56C1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56C1"/>
    <w:pPr>
      <w:keepNext/>
      <w:keepLines/>
      <w:spacing w:before="40"/>
      <w:outlineLvl w:val="2"/>
    </w:pPr>
    <w:rPr>
      <w:rFonts w:eastAsiaTheme="majorEastAsia" w:cstheme="majorBidi"/>
      <w:b/>
      <w:i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056C1"/>
    <w:pPr>
      <w:keepNext/>
      <w:keepLines/>
      <w:spacing w:before="40"/>
      <w:ind w:left="72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9056C1"/>
    <w:pPr>
      <w:keepNext/>
      <w:keepLines/>
      <w:spacing w:before="40"/>
      <w:ind w:left="720"/>
      <w:outlineLvl w:val="4"/>
    </w:pPr>
    <w:rPr>
      <w:rFonts w:eastAsiaTheme="majorEastAsia" w:cstheme="majorBidi"/>
      <w:b/>
      <w:i/>
      <w:color w:val="000000" w:themeColor="text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56C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10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10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10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56C1"/>
    <w:rPr>
      <w:rFonts w:eastAsiaTheme="majorEastAsia" w:cstheme="majorBidi"/>
      <w:b/>
      <w:color w:val="000000" w:themeColor="text1"/>
      <w:kern w:val="0"/>
      <w:szCs w:val="32"/>
      <w:lang w:val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056C1"/>
    <w:rPr>
      <w:rFonts w:eastAsiaTheme="majorEastAsia" w:cstheme="majorBidi"/>
      <w:b/>
      <w:color w:val="000000" w:themeColor="text1"/>
      <w:kern w:val="0"/>
      <w:szCs w:val="26"/>
      <w:lang w:val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056C1"/>
    <w:rPr>
      <w:rFonts w:eastAsiaTheme="majorEastAsia" w:cstheme="majorBidi"/>
      <w:b/>
      <w:i/>
      <w:color w:val="000000" w:themeColor="text1"/>
      <w:kern w:val="0"/>
      <w:lang w:val="es-MX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9056C1"/>
    <w:rPr>
      <w:rFonts w:eastAsiaTheme="majorEastAsia" w:cstheme="majorBidi"/>
      <w:b/>
      <w:iCs/>
      <w:color w:val="000000" w:themeColor="text1"/>
      <w:kern w:val="0"/>
      <w:szCs w:val="22"/>
      <w:lang w:val="es-MX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9056C1"/>
    <w:rPr>
      <w:rFonts w:eastAsiaTheme="majorEastAsia" w:cstheme="majorBidi"/>
      <w:b/>
      <w:i/>
      <w:color w:val="000000" w:themeColor="text1"/>
      <w:kern w:val="0"/>
      <w:szCs w:val="22"/>
      <w:lang w:val="es-MX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56C1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:lang w:val="es-MX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106F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106F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106F"/>
    <w:rPr>
      <w:rFonts w:ascii="Times New Roman" w:eastAsiaTheme="majorEastAsia" w:hAnsi="Times New Roman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5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56C1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056C1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56C1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es-MX"/>
      <w14:ligatures w14:val="none"/>
    </w:rPr>
  </w:style>
  <w:style w:type="paragraph" w:styleId="Prrafodelista">
    <w:name w:val="List Paragraph"/>
    <w:basedOn w:val="Normal"/>
    <w:uiPriority w:val="34"/>
    <w:qFormat/>
    <w:rsid w:val="009056C1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905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56C1"/>
    <w:rPr>
      <w:i/>
      <w:iCs/>
      <w:color w:val="404040" w:themeColor="text1" w:themeTint="BF"/>
      <w:kern w:val="0"/>
      <w:szCs w:val="22"/>
      <w:lang w:val="es-MX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5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56C1"/>
    <w:rPr>
      <w:i/>
      <w:iCs/>
      <w:color w:val="0F4761" w:themeColor="accent1" w:themeShade="BF"/>
      <w:kern w:val="0"/>
      <w:szCs w:val="22"/>
      <w:lang w:val="es-MX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9056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56C1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9056C1"/>
    <w:pPr>
      <w:spacing w:after="200"/>
    </w:pPr>
    <w:rPr>
      <w:i/>
      <w:iCs/>
      <w:color w:val="0E2841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9056C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056C1"/>
    <w:rPr>
      <w:kern w:val="0"/>
      <w:szCs w:val="22"/>
      <w:lang w:val="es-MX"/>
      <w14:ligatures w14:val="none"/>
    </w:rPr>
  </w:style>
  <w:style w:type="table" w:customStyle="1" w:styleId="EstiloApa7">
    <w:name w:val="Estilo Apa 7"/>
    <w:basedOn w:val="Tablanormal"/>
    <w:uiPriority w:val="99"/>
    <w:rsid w:val="009056C1"/>
    <w:pPr>
      <w:spacing w:after="0" w:line="360" w:lineRule="auto"/>
    </w:pPr>
    <w:rPr>
      <w:kern w:val="0"/>
      <w:szCs w:val="22"/>
      <w14:ligatures w14:val="none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  <w:tblStylePr w:type="lastRow">
      <w:tblPr/>
      <w:tcPr>
        <w:tcBorders>
          <w:top w:val="single" w:sz="4" w:space="0" w:color="auto"/>
          <w:bottom w:val="single" w:sz="4" w:space="0" w:color="auto"/>
        </w:tcBorders>
      </w:tcPr>
    </w:tblStylePr>
  </w:style>
  <w:style w:type="paragraph" w:customStyle="1" w:styleId="EstiloNotastablasApa7">
    <w:name w:val="Estilo Notas tablas Apa 7"/>
    <w:basedOn w:val="Normal"/>
    <w:link w:val="EstiloNotastablasApa7Car"/>
    <w:qFormat/>
    <w:rsid w:val="009056C1"/>
    <w:pPr>
      <w:spacing w:before="240"/>
    </w:pPr>
  </w:style>
  <w:style w:type="character" w:customStyle="1" w:styleId="EstiloNotastablasApa7Car">
    <w:name w:val="Estilo Notas tablas Apa 7 Car"/>
    <w:basedOn w:val="Fuentedeprrafopredeter"/>
    <w:link w:val="EstiloNotastablasApa7"/>
    <w:rsid w:val="009056C1"/>
    <w:rPr>
      <w:kern w:val="0"/>
      <w:szCs w:val="22"/>
      <w:lang w:val="es-MX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056C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56C1"/>
    <w:rPr>
      <w:kern w:val="0"/>
      <w:szCs w:val="22"/>
      <w:lang w:val="es-MX"/>
      <w14:ligatures w14:val="none"/>
    </w:rPr>
  </w:style>
  <w:style w:type="character" w:styleId="Refdenotaalfinal">
    <w:name w:val="endnote reference"/>
    <w:basedOn w:val="Fuentedeprrafopredeter"/>
    <w:uiPriority w:val="99"/>
    <w:semiHidden/>
    <w:unhideWhenUsed/>
    <w:rsid w:val="009056C1"/>
    <w:rPr>
      <w:vertAlign w:val="superscript"/>
    </w:rPr>
  </w:style>
  <w:style w:type="character" w:styleId="Refdenotaalpie">
    <w:name w:val="footnote reference"/>
    <w:basedOn w:val="Fuentedeprrafopredeter"/>
    <w:uiPriority w:val="99"/>
    <w:semiHidden/>
    <w:unhideWhenUsed/>
    <w:rsid w:val="009056C1"/>
    <w:rPr>
      <w:vertAlign w:val="superscript"/>
    </w:rPr>
  </w:style>
  <w:style w:type="paragraph" w:styleId="Sinespaciado">
    <w:name w:val="No Spacing"/>
    <w:uiPriority w:val="1"/>
    <w:qFormat/>
    <w:rsid w:val="009056C1"/>
    <w:rPr>
      <w:color w:val="000000" w:themeColor="text1"/>
      <w:kern w:val="0"/>
      <w:szCs w:val="22"/>
      <w:lang w:val="es-MX"/>
      <w14:ligatures w14:val="none"/>
    </w:rPr>
  </w:style>
  <w:style w:type="character" w:styleId="Fuerte">
    <w:name w:val="Strong"/>
    <w:basedOn w:val="Fuentedeprrafopredeter"/>
    <w:uiPriority w:val="22"/>
    <w:qFormat/>
    <w:rsid w:val="009056C1"/>
    <w:rPr>
      <w:b/>
      <w:bCs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9056C1"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056C1"/>
    <w:rPr>
      <w:kern w:val="0"/>
      <w:sz w:val="20"/>
      <w:szCs w:val="20"/>
      <w:lang w:val="es-MX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056C1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056C1"/>
    <w:rPr>
      <w:kern w:val="0"/>
      <w:sz w:val="20"/>
      <w:szCs w:val="20"/>
      <w:lang w:val="es-MX"/>
      <w14:ligatures w14:val="none"/>
    </w:rPr>
  </w:style>
  <w:style w:type="character" w:customStyle="1" w:styleId="url">
    <w:name w:val="url"/>
    <w:basedOn w:val="Fuentedeprrafopredeter"/>
    <w:rsid w:val="009056C1"/>
  </w:style>
  <w:style w:type="table" w:styleId="Tablaconcuadrcula">
    <w:name w:val="Table Grid"/>
    <w:basedOn w:val="Tablanormal"/>
    <w:uiPriority w:val="39"/>
    <w:rsid w:val="0052080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43B9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s-EC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AF43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854DA-29FB-4294-A8F5-B53B70224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683</Words>
  <Characters>3876</Characters>
  <Application>Microsoft Office Word</Application>
  <DocSecurity>0</DocSecurity>
  <Lines>258</Lines>
  <Paragraphs>162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Chica Solórzano</dc:creator>
  <cp:keywords/>
  <dc:description/>
  <cp:lastModifiedBy>Carlos Chica Solórzano</cp:lastModifiedBy>
  <cp:revision>3</cp:revision>
  <dcterms:created xsi:type="dcterms:W3CDTF">2026-05-14T03:22:00Z</dcterms:created>
  <dcterms:modified xsi:type="dcterms:W3CDTF">2026-05-15T03:42:00Z</dcterms:modified>
</cp:coreProperties>
</file>