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会议议程"/>
      <w:r>
        <w:t xml:space="preserve">会议议程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1.整合目前移动端和pc的基本开发架构，基于nuxt.js的前后端同构应用</w:t>
      </w:r>
    </w:p>
    <w:p>
      <w:pPr>
        <w:pStyle w:val="Compact"/>
        <w:numPr>
          <w:numId w:val="1001"/>
          <w:ilvl w:val="0"/>
        </w:numPr>
      </w:pPr>
      <w:r>
        <w:t xml:space="preserve">2.git工作流模式转变</w:t>
      </w:r>
    </w:p>
    <w:p>
      <w:pPr>
        <w:pStyle w:val="Compact"/>
        <w:numPr>
          <w:numId w:val="1001"/>
          <w:ilvl w:val="0"/>
        </w:numPr>
      </w:pPr>
      <w:r>
        <w:t xml:space="preserve">3.编码规范,vue编程风格统一化</w:t>
      </w:r>
    </w:p>
    <w:p>
      <w:pPr>
        <w:pStyle w:val="Compact"/>
        <w:numPr>
          <w:numId w:val="1001"/>
          <w:ilvl w:val="0"/>
        </w:numPr>
      </w:pPr>
      <w:r>
        <w:t xml:space="preserve">4.强调组件复用(基础组件、操作反馈、业务组件)</w:t>
      </w:r>
    </w:p>
    <w:p>
      <w:pPr>
        <w:pStyle w:val="Compact"/>
        <w:numPr>
          <w:numId w:val="1001"/>
          <w:ilvl w:val="0"/>
        </w:numPr>
      </w:pPr>
      <w:r>
        <w:t xml:space="preserve">5.更换node包管理器，使用yarn</w:t>
      </w:r>
    </w:p>
    <w:p>
      <w:pPr>
        <w:pStyle w:val="Heading2"/>
      </w:pPr>
      <w:bookmarkStart w:id="22" w:name="nuxt.js框架总结"/>
      <w:r>
        <w:t xml:space="preserve">nuxt.js框架总结</w:t>
      </w:r>
      <w:bookmarkEnd w:id="22"/>
    </w:p>
    <w:p>
      <w:pPr>
        <w:pStyle w:val="Heading3"/>
      </w:pPr>
      <w:bookmarkStart w:id="23" w:name="使用目的"/>
      <w:r>
        <w:t xml:space="preserve">1.使用目的</w:t>
      </w:r>
      <w:bookmarkEnd w:id="23"/>
    </w:p>
    <w:p>
      <w:pPr>
        <w:pStyle w:val="FirstParagraph"/>
      </w:pPr>
      <w:r>
        <w:t xml:space="preserve">为了解决目前web应用前后端分离带来的体验及</w:t>
      </w:r>
      <w:r>
        <w:rPr>
          <w:rStyle w:val="VerbatimChar"/>
        </w:rPr>
        <w:t xml:space="preserve">seo优化</w:t>
      </w:r>
      <w:r>
        <w:t xml:space="preserve">问题</w:t>
      </w:r>
    </w:p>
    <w:p>
      <w:pPr>
        <w:pStyle w:val="Heading3"/>
      </w:pPr>
      <w:bookmarkStart w:id="24" w:name="nuxt.js核心"/>
      <w:r>
        <w:t xml:space="preserve">2.nuxt.js核心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asyncData</w:t>
      </w:r>
    </w:p>
    <w:p>
      <w:pPr>
        <w:pStyle w:val="Compact"/>
        <w:numPr>
          <w:numId w:val="1002"/>
          <w:ilvl w:val="0"/>
        </w:numPr>
      </w:pPr>
      <w:r>
        <w:t xml:space="preserve">路由</w:t>
      </w:r>
    </w:p>
    <w:p>
      <w:pPr>
        <w:pStyle w:val="Compact"/>
        <w:numPr>
          <w:numId w:val="1002"/>
          <w:ilvl w:val="0"/>
        </w:numPr>
      </w:pPr>
      <w:r>
        <w:t xml:space="preserve">配置</w:t>
      </w:r>
    </w:p>
    <w:p>
      <w:pPr>
        <w:pStyle w:val="Heading2"/>
      </w:pPr>
      <w:bookmarkStart w:id="25" w:name="git工作流变更"/>
      <w:r>
        <w:t xml:space="preserve">git工作流变更</w:t>
      </w:r>
      <w:bookmarkEnd w:id="25"/>
    </w:p>
    <w:p>
      <w:pPr>
        <w:pStyle w:val="CaptionedFigure"/>
      </w:pPr>
      <w:r>
        <w:drawing>
          <wp:inline>
            <wp:extent cx="5334000" cy="3301172"/>
            <wp:effectExtent b="0" l="0" r="0" t="0"/>
            <wp:docPr descr="git working flow" title="" id="1" name="Picture"/>
            <a:graphic>
              <a:graphicData uri="http://schemas.openxmlformats.org/drawingml/2006/picture">
                <pic:pic>
                  <pic:nvPicPr>
                    <pic:cNvPr descr="https://blog.bingo.ren/images/blog/40/git-workflow-release-cycle-4mainten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working flow</w:t>
      </w:r>
    </w:p>
    <w:p>
      <w:pPr>
        <w:pStyle w:val="Heading3"/>
      </w:pPr>
      <w:bookmarkStart w:id="29" w:name="分支说明"/>
      <w:r>
        <w:t xml:space="preserve">1.分支说明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Master(用于正式线上环境,在每次合并到master分支后应把commit log合并,只保留每次版本迭代历史,并打上tag)</w:t>
      </w:r>
    </w:p>
    <w:p>
      <w:pPr>
        <w:pStyle w:val="Compact"/>
        <w:numPr>
          <w:numId w:val="1003"/>
          <w:ilvl w:val="0"/>
        </w:numPr>
      </w:pPr>
      <w:r>
        <w:t xml:space="preserve">Hotfix(用于线上bug修复使用的分支)</w:t>
      </w:r>
    </w:p>
    <w:p>
      <w:pPr>
        <w:pStyle w:val="Compact"/>
        <w:numPr>
          <w:numId w:val="1003"/>
          <w:ilvl w:val="0"/>
        </w:numPr>
      </w:pPr>
      <w:r>
        <w:t xml:space="preserve">Release(目前暂时作为测试环境分支使用,注意：开发过程如果需要频繁给到项目经理或者测试人员时,不要频率迭代release分支,在develop分支更新然后使用局域网地址)</w:t>
      </w:r>
    </w:p>
    <w:p>
      <w:pPr>
        <w:pStyle w:val="Compact"/>
        <w:numPr>
          <w:numId w:val="1003"/>
          <w:ilvl w:val="0"/>
        </w:numPr>
      </w:pPr>
      <w:r>
        <w:t xml:space="preserve">Develop(开发环境使用的分支,在完成每一个特性功能分支开发后需要合并到该分支)</w:t>
      </w:r>
    </w:p>
    <w:p>
      <w:pPr>
        <w:pStyle w:val="Compact"/>
        <w:numPr>
          <w:numId w:val="1003"/>
          <w:ilvl w:val="0"/>
        </w:numPr>
      </w:pPr>
      <w:r>
        <w:t xml:space="preserve">Featrue(功能性分支,实际上命名不要以Featrue1,Featrue2这样去命名，应该用Featrue-login,Featrue-personal去命名)</w:t>
      </w:r>
    </w:p>
    <w:p>
      <w:pPr>
        <w:pStyle w:val="Heading3"/>
      </w:pPr>
      <w:bookmarkStart w:id="30" w:name="使用commit合并保持分支提交历史的简洁度"/>
      <w:r>
        <w:t xml:space="preserve">2.使用commit合并保持分支提交历史的简洁度</w:t>
      </w:r>
      <w:bookmarkEnd w:id="30"/>
    </w:p>
    <w:p>
      <w:pPr>
        <w:pStyle w:val="FirstParagraph"/>
      </w:pPr>
      <w:r>
        <w:t xml:space="preserve">步骤:</w:t>
      </w:r>
    </w:p>
    <w:p>
      <w:pPr>
        <w:pStyle w:val="BodyText"/>
      </w:pPr>
      <w:r>
        <w:t xml:space="preserve">1.git reset 指针</w:t>
      </w:r>
    </w:p>
    <w:p>
      <w:pPr>
        <w:pStyle w:val="BodyText"/>
      </w:pPr>
      <w:r>
        <w:t xml:space="preserve">2.git add .</w:t>
      </w:r>
    </w:p>
    <w:p>
      <w:pPr>
        <w:pStyle w:val="BodyText"/>
      </w:pPr>
      <w:r>
        <w:t xml:space="preserve">3.git commit</w:t>
      </w:r>
    </w:p>
    <w:p>
      <w:pPr>
        <w:pStyle w:val="Heading2"/>
      </w:pPr>
      <w:bookmarkStart w:id="31" w:name="vue编程风格统一"/>
      <w:r>
        <w:t xml:space="preserve">vue编程风格统一</w:t>
      </w:r>
      <w:bookmarkEnd w:id="31"/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created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network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getListA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*触摸，响应事件放在event下，如onclick函数,onchange函数等</w:t>
      </w:r>
      <w:r>
        <w:br w:type="textWrapping"/>
      </w:r>
      <w:r>
        <w:rPr>
          <w:rStyle w:val="CommentTok"/>
        </w:rPr>
        <w:t xml:space="preserve">        **/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event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*网络访问相关函数</w:t>
      </w:r>
      <w:r>
        <w:br w:type="textWrapping"/>
      </w:r>
      <w:r>
        <w:rPr>
          <w:rStyle w:val="CommentTok"/>
        </w:rPr>
        <w:t xml:space="preserve">      **/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network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getListA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* 一般放处理数组相关函数</w:t>
      </w:r>
      <w:r>
        <w:br w:type="textWrapping"/>
      </w:r>
      <w:r>
        <w:rPr>
          <w:rStyle w:val="CommentTok"/>
        </w:rPr>
        <w:t xml:space="preserve">      **/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handleListA</w:t>
      </w:r>
      <w:r>
        <w:rPr>
          <w:rStyle w:val="NormalTok"/>
        </w:rPr>
        <w:t xml:space="preserve">(list)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//handle service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&lt;/script</w:t>
      </w:r>
      <w:r>
        <w:rPr>
          <w:rStyle w:val="OperatorTok"/>
        </w:rPr>
        <w:t xml:space="preserve">&gt;</w:t>
      </w:r>
    </w:p>
    <w:p>
      <w:pPr>
        <w:pStyle w:val="Heading2"/>
      </w:pPr>
      <w:bookmarkStart w:id="32" w:name="异步函数尽量使用asyncawait特性"/>
      <w:r>
        <w:t xml:space="preserve">异步函数尽量使用async,await特性</w:t>
      </w:r>
      <w:bookmarkEnd w:id="32"/>
    </w:p>
    <w:p>
      <w:pPr>
        <w:pStyle w:val="SourceCode"/>
      </w:pPr>
      <w:r>
        <w:rPr>
          <w:rStyle w:val="CommentTok"/>
        </w:rPr>
        <w:t xml:space="preserve">//before 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=&gt;{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=&gt;{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//now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//如果需要异常处理,使用try catch块</w:t>
      </w:r>
      <w:r>
        <w:br w:type="textWrapping"/>
      </w:r>
      <w:r>
        <w:rPr>
          <w:rStyle w:val="ControlFlowTok"/>
        </w:rPr>
        <w:t xml:space="preserve">try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c56b3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7b48f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2018-02-28T15:19:27Z</dcterms:created>
  <dcterms:modified xsi:type="dcterms:W3CDTF">2018-02-28T15:19:27Z</dcterms:modified>
</cp:coreProperties>
</file>