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E209C" w:rsidRPr="00062E1C" w14:paraId="54BBFCA1" w14:textId="77777777" w:rsidTr="00647A09">
        <w:tc>
          <w:tcPr>
            <w:tcW w:w="2263" w:type="dxa"/>
          </w:tcPr>
          <w:p w14:paraId="64E617BC" w14:textId="7D4F3B8E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6753" w:type="dxa"/>
            <w:vMerge w:val="restart"/>
          </w:tcPr>
          <w:p w14:paraId="6A297D62" w14:textId="04B10535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Implementation of </w:t>
            </w:r>
            <w:r w:rsidRPr="00CE209C">
              <w:rPr>
                <w:rFonts w:ascii="Cambria" w:hAnsi="Cambria"/>
                <w:b/>
                <w:bCs/>
              </w:rPr>
              <w:t>data visualization techniques</w:t>
            </w:r>
          </w:p>
        </w:tc>
      </w:tr>
      <w:tr w:rsidR="00CE209C" w:rsidRPr="00062E1C" w14:paraId="32EEDB62" w14:textId="77777777" w:rsidTr="00647A09">
        <w:tc>
          <w:tcPr>
            <w:tcW w:w="2263" w:type="dxa"/>
          </w:tcPr>
          <w:p w14:paraId="4AD79922" w14:textId="19A9C574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DATE: 06.01.202</w:t>
            </w:r>
            <w:r w:rsidR="00E2412F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4C1A95BA" w14:textId="77777777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0631E23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</w:p>
    <w:p w14:paraId="4587EEE5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124A071E" w14:textId="77777777" w:rsidR="0033713D" w:rsidRDefault="0033713D" w:rsidP="0033713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Why is exploratory data analysis critical before model building?</w:t>
      </w:r>
      <w:r>
        <w:br/>
        <w:t xml:space="preserve">It helps understand data patterns, quality, and relationships before </w:t>
      </w:r>
      <w:proofErr w:type="spellStart"/>
      <w:r>
        <w:t>modeling</w:t>
      </w:r>
      <w:proofErr w:type="spellEnd"/>
      <w:r>
        <w:t>.</w:t>
      </w:r>
    </w:p>
    <w:p w14:paraId="3CFFCD8F" w14:textId="77777777" w:rsidR="0033713D" w:rsidRDefault="0033713D" w:rsidP="0033713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How do distributions influence algorithm selection in ML?</w:t>
      </w:r>
      <w:r>
        <w:br/>
        <w:t>Different algorithms perform better depending on data symmetry and skewness.</w:t>
      </w:r>
    </w:p>
    <w:p w14:paraId="3C7DC19D" w14:textId="77777777" w:rsidR="0033713D" w:rsidRDefault="0033713D" w:rsidP="0033713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What insights can outliers provide in business data?</w:t>
      </w:r>
      <w:r>
        <w:br/>
        <w:t>They may indicate fraud, rare events, or high-value customers.</w:t>
      </w:r>
    </w:p>
    <w:p w14:paraId="3F7975A2" w14:textId="77777777" w:rsidR="0033713D" w:rsidRDefault="0033713D" w:rsidP="0033713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Why are visual summaries preferred over raw tables?</w:t>
      </w:r>
      <w:r>
        <w:br/>
        <w:t>They make trends and anomalies easier to identify quickly.</w:t>
      </w:r>
    </w:p>
    <w:p w14:paraId="31A29A46" w14:textId="77777777" w:rsidR="0033713D" w:rsidRDefault="0033713D" w:rsidP="0033713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How does visualization improve business intelligence?</w:t>
      </w:r>
      <w:r>
        <w:br/>
        <w:t>It enables faster and more informed decision making.</w:t>
      </w:r>
    </w:p>
    <w:p w14:paraId="4F09CDB9" w14:textId="0E66A163" w:rsidR="00CE209C" w:rsidRPr="00CE209C" w:rsidRDefault="00CE209C" w:rsidP="0033713D">
      <w:pPr>
        <w:pStyle w:val="NormalWeb"/>
        <w:ind w:left="720"/>
      </w:pPr>
      <w:r w:rsidRPr="00CE209C">
        <w:rPr>
          <w:rFonts w:ascii="Cambria" w:hAnsi="Cambria"/>
        </w:rPr>
        <w:br/>
      </w:r>
    </w:p>
    <w:p w14:paraId="46260454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5507EA95" w14:textId="77777777" w:rsid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OBJECTIVE: </w:t>
      </w:r>
    </w:p>
    <w:p w14:paraId="6F9D18DD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E3E24B5" w14:textId="54C2ECEC" w:rsidR="00CE209C" w:rsidRP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To explore data distribution and variability using advanced visualization techniques.</w:t>
      </w:r>
    </w:p>
    <w:p w14:paraId="6091AF69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SCENARIO: </w:t>
      </w:r>
    </w:p>
    <w:p w14:paraId="5113019B" w14:textId="2BBF2F98" w:rsid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 xml:space="preserve">A startup </w:t>
      </w:r>
      <w:proofErr w:type="spellStart"/>
      <w:r w:rsidRPr="00CE209C">
        <w:rPr>
          <w:rFonts w:ascii="Cambria" w:hAnsi="Cambria"/>
        </w:rPr>
        <w:t>analyzes</w:t>
      </w:r>
      <w:proofErr w:type="spellEnd"/>
      <w:r w:rsidRPr="00CE209C">
        <w:rPr>
          <w:rFonts w:ascii="Cambria" w:hAnsi="Cambria"/>
        </w:rPr>
        <w:t xml:space="preserve"> e-commerce transaction data to understand customer spending </w:t>
      </w:r>
      <w:proofErr w:type="spellStart"/>
      <w:r w:rsidRPr="00CE209C">
        <w:rPr>
          <w:rFonts w:ascii="Cambria" w:hAnsi="Cambria"/>
        </w:rPr>
        <w:t>behavior</w:t>
      </w:r>
      <w:proofErr w:type="spellEnd"/>
      <w:r w:rsidRPr="00CE209C">
        <w:rPr>
          <w:rFonts w:ascii="Cambria" w:hAnsi="Cambria"/>
        </w:rPr>
        <w:t xml:space="preserve"> and detect abnormal purchase patterns.</w:t>
      </w:r>
    </w:p>
    <w:p w14:paraId="56EBBC06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</w:rPr>
      </w:pPr>
    </w:p>
    <w:p w14:paraId="274D5A6F" w14:textId="77777777" w:rsid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>IN-LAB TASKS (Using R Language)</w:t>
      </w:r>
    </w:p>
    <w:p w14:paraId="51E9A683" w14:textId="647BE67C" w:rsidR="00140B19" w:rsidRDefault="00140B19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18B7531D" wp14:editId="76BC42C0">
            <wp:extent cx="5721350" cy="2241550"/>
            <wp:effectExtent l="0" t="0" r="0" b="6350"/>
            <wp:docPr id="180716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</w:rPr>
        <w:drawing>
          <wp:inline distT="0" distB="0" distL="0" distR="0" wp14:anchorId="1B61FFCA" wp14:editId="19444FE3">
            <wp:extent cx="5727700" cy="2241550"/>
            <wp:effectExtent l="0" t="0" r="6350" b="6350"/>
            <wp:docPr id="1323552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3016B04A" wp14:editId="17128D09">
            <wp:extent cx="5721350" cy="4006850"/>
            <wp:effectExtent l="0" t="0" r="0" b="0"/>
            <wp:docPr id="1654611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</w:rPr>
        <w:drawing>
          <wp:inline distT="0" distB="0" distL="0" distR="0" wp14:anchorId="3DB6030C" wp14:editId="0F7DB455">
            <wp:extent cx="5727700" cy="3867150"/>
            <wp:effectExtent l="0" t="0" r="6350" b="0"/>
            <wp:docPr id="1600392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DD378" w14:textId="77777777" w:rsidR="0033713D" w:rsidRPr="00CE209C" w:rsidRDefault="0033713D" w:rsidP="00CE209C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5F40416" w14:textId="564C2756" w:rsidR="00CE209C" w:rsidRPr="00062E1C" w:rsidRDefault="00140B19" w:rsidP="00CE209C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0EFD12E7" wp14:editId="4E95723B">
            <wp:extent cx="4083050" cy="4800600"/>
            <wp:effectExtent l="0" t="0" r="0" b="0"/>
            <wp:docPr id="669135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lastRenderedPageBreak/>
        <w:drawing>
          <wp:inline distT="0" distB="0" distL="0" distR="0" wp14:anchorId="60956727" wp14:editId="00321A3F">
            <wp:extent cx="4083050" cy="4800600"/>
            <wp:effectExtent l="0" t="0" r="0" b="0"/>
            <wp:docPr id="1369531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D8AEC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32D74BCA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088345E0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</w:rPr>
        <w:t>SCREENSHOT OF OUTPUT)</w:t>
      </w:r>
    </w:p>
    <w:p w14:paraId="2F1C4C69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</w:p>
    <w:p w14:paraId="6BAC2E29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575145CE" w14:textId="77777777" w:rsidR="0033713D" w:rsidRDefault="0033713D" w:rsidP="0033713D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33713D">
        <w:rPr>
          <w:rFonts w:ascii="Cambria" w:eastAsia="Times New Roman" w:hAnsi="Cambria" w:cs="Times New Roman"/>
          <w:b/>
          <w:bCs/>
          <w:lang w:eastAsia="en-IN" w:bidi="ta-IN"/>
        </w:rPr>
        <w:t xml:space="preserve">What does right-skewed distribution indicate about customer </w:t>
      </w:r>
      <w:proofErr w:type="spellStart"/>
      <w:r w:rsidRPr="0033713D">
        <w:rPr>
          <w:rFonts w:ascii="Cambria" w:eastAsia="Times New Roman" w:hAnsi="Cambria" w:cs="Times New Roman"/>
          <w:b/>
          <w:bCs/>
          <w:lang w:eastAsia="en-IN" w:bidi="ta-IN"/>
        </w:rPr>
        <w:t>behavior</w:t>
      </w:r>
      <w:proofErr w:type="spellEnd"/>
      <w:r w:rsidRPr="0033713D">
        <w:rPr>
          <w:rFonts w:ascii="Cambria" w:eastAsia="Times New Roman" w:hAnsi="Cambria" w:cs="Times New Roman"/>
          <w:b/>
          <w:bCs/>
          <w:lang w:eastAsia="en-IN" w:bidi="ta-IN"/>
        </w:rPr>
        <w:t>?</w:t>
      </w:r>
      <w:r w:rsidRPr="0033713D">
        <w:rPr>
          <w:rFonts w:ascii="Cambria" w:eastAsia="Times New Roman" w:hAnsi="Cambria" w:cs="Times New Roman"/>
          <w:lang w:eastAsia="en-IN" w:bidi="ta-IN"/>
        </w:rPr>
        <w:br/>
      </w:r>
      <w:r>
        <w:rPr>
          <w:rFonts w:ascii="Cambria" w:eastAsia="Times New Roman" w:hAnsi="Cambria" w:cs="Times New Roman"/>
          <w:lang w:eastAsia="en-IN" w:bidi="ta-IN"/>
        </w:rPr>
        <w:t xml:space="preserve">  </w:t>
      </w:r>
      <w:r w:rsidRPr="0033713D">
        <w:rPr>
          <w:rFonts w:ascii="Cambria" w:eastAsia="Times New Roman" w:hAnsi="Cambria" w:cs="Times New Roman"/>
          <w:lang w:eastAsia="en-IN" w:bidi="ta-IN"/>
        </w:rPr>
        <w:t>Most customers spend small amounts, with few high spenders.</w:t>
      </w:r>
    </w:p>
    <w:p w14:paraId="588DBB86" w14:textId="0F6F2D8D" w:rsidR="0033713D" w:rsidRPr="0033713D" w:rsidRDefault="0033713D" w:rsidP="0033713D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33713D">
        <w:rPr>
          <w:rFonts w:ascii="Cambria" w:eastAsia="Times New Roman" w:hAnsi="Cambria" w:cs="Times New Roman"/>
          <w:b/>
          <w:bCs/>
          <w:lang w:eastAsia="en-IN" w:bidi="ta-IN"/>
        </w:rPr>
        <w:t>How can detected outliers impact business decisions?</w:t>
      </w:r>
      <w:r w:rsidRPr="0033713D">
        <w:rPr>
          <w:rFonts w:ascii="Cambria" w:eastAsia="Times New Roman" w:hAnsi="Cambria" w:cs="Times New Roman"/>
          <w:lang w:eastAsia="en-IN" w:bidi="ta-IN"/>
        </w:rPr>
        <w:br/>
      </w:r>
      <w:r>
        <w:rPr>
          <w:rFonts w:ascii="Cambria" w:eastAsia="Times New Roman" w:hAnsi="Cambria" w:cs="Times New Roman"/>
          <w:lang w:eastAsia="en-IN" w:bidi="ta-IN"/>
        </w:rPr>
        <w:t xml:space="preserve">   </w:t>
      </w:r>
      <w:r w:rsidRPr="0033713D">
        <w:rPr>
          <w:rFonts w:ascii="Cambria" w:eastAsia="Times New Roman" w:hAnsi="Cambria" w:cs="Times New Roman"/>
          <w:lang w:eastAsia="en-IN" w:bidi="ta-IN"/>
        </w:rPr>
        <w:t>They help identify fraud or premium customers.</w:t>
      </w:r>
    </w:p>
    <w:p w14:paraId="505FF917" w14:textId="797B7661" w:rsidR="0033713D" w:rsidRPr="0033713D" w:rsidRDefault="0033713D" w:rsidP="0033713D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33713D">
        <w:rPr>
          <w:rFonts w:ascii="Cambria" w:eastAsia="Times New Roman" w:hAnsi="Cambria" w:cs="Times New Roman"/>
          <w:b/>
          <w:bCs/>
          <w:lang w:eastAsia="en-IN" w:bidi="ta-IN"/>
        </w:rPr>
        <w:t>Which visualization best supports anomaly detection?</w:t>
      </w:r>
      <w:r w:rsidRPr="0033713D">
        <w:rPr>
          <w:rFonts w:ascii="Cambria" w:eastAsia="Times New Roman" w:hAnsi="Cambria" w:cs="Times New Roman"/>
          <w:lang w:eastAsia="en-IN" w:bidi="ta-IN"/>
        </w:rPr>
        <w:br/>
      </w:r>
      <w:r>
        <w:rPr>
          <w:rFonts w:ascii="Cambria" w:eastAsia="Times New Roman" w:hAnsi="Cambria" w:cs="Times New Roman"/>
          <w:lang w:eastAsia="en-IN" w:bidi="ta-IN"/>
        </w:rPr>
        <w:t xml:space="preserve">    </w:t>
      </w:r>
      <w:r w:rsidRPr="0033713D">
        <w:rPr>
          <w:rFonts w:ascii="Cambria" w:eastAsia="Times New Roman" w:hAnsi="Cambria" w:cs="Times New Roman"/>
          <w:lang w:eastAsia="en-IN" w:bidi="ta-IN"/>
        </w:rPr>
        <w:t>Boxplot.</w:t>
      </w:r>
    </w:p>
    <w:p w14:paraId="5B0B9346" w14:textId="77777777" w:rsidR="0033713D" w:rsidRDefault="0033713D" w:rsidP="0033713D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33713D">
        <w:rPr>
          <w:rFonts w:ascii="Cambria" w:eastAsia="Times New Roman" w:hAnsi="Cambria" w:cs="Times New Roman"/>
          <w:b/>
          <w:bCs/>
          <w:lang w:eastAsia="en-IN" w:bidi="ta-IN"/>
        </w:rPr>
        <w:t>How does EDA improve AI model accuracy?</w:t>
      </w:r>
      <w:r w:rsidRPr="0033713D">
        <w:rPr>
          <w:rFonts w:ascii="Cambria" w:eastAsia="Times New Roman" w:hAnsi="Cambria" w:cs="Times New Roman"/>
          <w:lang w:eastAsia="en-IN" w:bidi="ta-IN"/>
        </w:rPr>
        <w:br/>
      </w:r>
      <w:r>
        <w:rPr>
          <w:rFonts w:ascii="Cambria" w:eastAsia="Times New Roman" w:hAnsi="Cambria" w:cs="Times New Roman"/>
          <w:lang w:eastAsia="en-IN" w:bidi="ta-IN"/>
        </w:rPr>
        <w:t xml:space="preserve">   </w:t>
      </w:r>
      <w:r w:rsidRPr="0033713D">
        <w:rPr>
          <w:rFonts w:ascii="Cambria" w:eastAsia="Times New Roman" w:hAnsi="Cambria" w:cs="Times New Roman"/>
          <w:lang w:eastAsia="en-IN" w:bidi="ta-IN"/>
        </w:rPr>
        <w:t>By removing noise and selecting meaningful features.</w:t>
      </w:r>
    </w:p>
    <w:p w14:paraId="1C17E311" w14:textId="6492C5F8" w:rsidR="0033713D" w:rsidRPr="0033713D" w:rsidRDefault="0033713D" w:rsidP="0033713D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33713D">
        <w:rPr>
          <w:rFonts w:ascii="Cambria" w:eastAsia="Times New Roman" w:hAnsi="Cambria" w:cs="Times New Roman"/>
          <w:b/>
          <w:bCs/>
          <w:lang w:eastAsia="en-IN" w:bidi="ta-IN"/>
        </w:rPr>
        <w:t>How can visualization guide feature engineering?</w:t>
      </w:r>
      <w:r w:rsidRPr="0033713D">
        <w:rPr>
          <w:rFonts w:ascii="Cambria" w:eastAsia="Times New Roman" w:hAnsi="Cambria" w:cs="Times New Roman"/>
          <w:lang w:eastAsia="en-IN" w:bidi="ta-IN"/>
        </w:rPr>
        <w:br/>
      </w:r>
      <w:r>
        <w:rPr>
          <w:rFonts w:ascii="Cambria" w:eastAsia="Times New Roman" w:hAnsi="Cambria" w:cs="Times New Roman"/>
          <w:lang w:eastAsia="en-IN" w:bidi="ta-IN"/>
        </w:rPr>
        <w:t xml:space="preserve">   </w:t>
      </w:r>
      <w:r w:rsidRPr="0033713D">
        <w:rPr>
          <w:rFonts w:ascii="Cambria" w:eastAsia="Times New Roman" w:hAnsi="Cambria" w:cs="Times New Roman"/>
          <w:lang w:eastAsia="en-IN" w:bidi="ta-IN"/>
        </w:rPr>
        <w:t>It reveals patterns useful for feature selection and transformation.</w:t>
      </w:r>
    </w:p>
    <w:p w14:paraId="61AB3958" w14:textId="77777777" w:rsidR="00CE209C" w:rsidRPr="00062E1C" w:rsidRDefault="00CE209C" w:rsidP="0033713D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E209C" w:rsidRPr="00062E1C" w14:paraId="14783539" w14:textId="77777777" w:rsidTr="00647A09">
        <w:trPr>
          <w:trHeight w:val="417"/>
        </w:trPr>
        <w:tc>
          <w:tcPr>
            <w:tcW w:w="3075" w:type="dxa"/>
          </w:tcPr>
          <w:p w14:paraId="00C3DAE9" w14:textId="77777777" w:rsidR="00CE209C" w:rsidRPr="00062E1C" w:rsidRDefault="00CE209C" w:rsidP="00647A09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B1CC5F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FA4D66" w14:textId="77777777" w:rsidR="00CE209C" w:rsidRPr="00062E1C" w:rsidRDefault="00CE209C" w:rsidP="00647A09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E209C" w:rsidRPr="00062E1C" w14:paraId="51189286" w14:textId="77777777" w:rsidTr="00647A09">
        <w:trPr>
          <w:trHeight w:val="336"/>
        </w:trPr>
        <w:tc>
          <w:tcPr>
            <w:tcW w:w="3075" w:type="dxa"/>
          </w:tcPr>
          <w:p w14:paraId="629E86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68D53B7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6D1939C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4AA39DD9" w14:textId="77777777" w:rsidTr="00647A09">
        <w:trPr>
          <w:trHeight w:val="399"/>
        </w:trPr>
        <w:tc>
          <w:tcPr>
            <w:tcW w:w="3075" w:type="dxa"/>
          </w:tcPr>
          <w:p w14:paraId="36BA0A21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A235999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931129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31C66F40" w14:textId="77777777" w:rsidTr="00647A09">
        <w:trPr>
          <w:trHeight w:val="399"/>
        </w:trPr>
        <w:tc>
          <w:tcPr>
            <w:tcW w:w="3075" w:type="dxa"/>
          </w:tcPr>
          <w:p w14:paraId="01EB69FF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F4E1F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30DC189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305F96B" w14:textId="77777777" w:rsidTr="00647A09">
        <w:trPr>
          <w:trHeight w:val="354"/>
        </w:trPr>
        <w:tc>
          <w:tcPr>
            <w:tcW w:w="3075" w:type="dxa"/>
          </w:tcPr>
          <w:p w14:paraId="24A6B2DC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lastRenderedPageBreak/>
              <w:t xml:space="preserve">  Viva</w:t>
            </w:r>
          </w:p>
        </w:tc>
        <w:tc>
          <w:tcPr>
            <w:tcW w:w="1890" w:type="dxa"/>
            <w:vAlign w:val="center"/>
          </w:tcPr>
          <w:p w14:paraId="2A2855C6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86F5B1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C8BFFFB" w14:textId="77777777" w:rsidTr="00647A09">
        <w:trPr>
          <w:trHeight w:val="417"/>
        </w:trPr>
        <w:tc>
          <w:tcPr>
            <w:tcW w:w="3075" w:type="dxa"/>
            <w:vAlign w:val="center"/>
          </w:tcPr>
          <w:p w14:paraId="673E279B" w14:textId="77777777" w:rsidR="00CE209C" w:rsidRPr="00062E1C" w:rsidRDefault="00CE209C" w:rsidP="00647A09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568245D1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EBD3AF7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52CEE0C7" w14:textId="77777777" w:rsidTr="00647A09">
        <w:trPr>
          <w:trHeight w:val="669"/>
        </w:trPr>
        <w:tc>
          <w:tcPr>
            <w:tcW w:w="4965" w:type="dxa"/>
            <w:gridSpan w:val="2"/>
          </w:tcPr>
          <w:p w14:paraId="41E8096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  <w:p w14:paraId="7DBD068F" w14:textId="77777777" w:rsidR="00CE209C" w:rsidRPr="00062E1C" w:rsidRDefault="00CE209C" w:rsidP="00647A09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7B195D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</w:tbl>
    <w:p w14:paraId="6592138C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</w:p>
    <w:p w14:paraId="3004D9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0E20BF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0B0C56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4E52DF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2208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FA226DC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B98995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DFF3C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98845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19F664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0E2CA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3FD4B43A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E12E491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D7842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61E1FE" w14:textId="77777777" w:rsidR="00236C10" w:rsidRDefault="00236C10"/>
    <w:sectPr w:rsidR="00236C10" w:rsidSect="00CE209C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94A6F" w14:textId="77777777" w:rsidR="00CC583A" w:rsidRDefault="00CC583A" w:rsidP="00140B19">
      <w:pPr>
        <w:spacing w:after="0" w:line="240" w:lineRule="auto"/>
      </w:pPr>
      <w:r>
        <w:separator/>
      </w:r>
    </w:p>
  </w:endnote>
  <w:endnote w:type="continuationSeparator" w:id="0">
    <w:p w14:paraId="3929101F" w14:textId="77777777" w:rsidR="00CC583A" w:rsidRDefault="00CC583A" w:rsidP="00140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8B4A5" w14:textId="77777777" w:rsidR="00CC583A" w:rsidRDefault="00CC583A" w:rsidP="00140B19">
      <w:pPr>
        <w:spacing w:after="0" w:line="240" w:lineRule="auto"/>
      </w:pPr>
      <w:r>
        <w:separator/>
      </w:r>
    </w:p>
  </w:footnote>
  <w:footnote w:type="continuationSeparator" w:id="0">
    <w:p w14:paraId="4CFFB611" w14:textId="77777777" w:rsidR="00CC583A" w:rsidRDefault="00CC583A" w:rsidP="00140B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3473E"/>
    <w:multiLevelType w:val="multilevel"/>
    <w:tmpl w:val="C0FE6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23B79"/>
    <w:multiLevelType w:val="hybridMultilevel"/>
    <w:tmpl w:val="B3D0D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1"/>
  </w:num>
  <w:num w:numId="2" w16cid:durableId="336200858">
    <w:abstractNumId w:val="5"/>
  </w:num>
  <w:num w:numId="3" w16cid:durableId="954285534">
    <w:abstractNumId w:val="6"/>
  </w:num>
  <w:num w:numId="4" w16cid:durableId="1685206487">
    <w:abstractNumId w:val="2"/>
  </w:num>
  <w:num w:numId="5" w16cid:durableId="1858470911">
    <w:abstractNumId w:val="4"/>
  </w:num>
  <w:num w:numId="6" w16cid:durableId="2081441391">
    <w:abstractNumId w:val="3"/>
  </w:num>
  <w:num w:numId="7" w16cid:durableId="30107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9C"/>
    <w:rsid w:val="00140B19"/>
    <w:rsid w:val="00236C10"/>
    <w:rsid w:val="0033713D"/>
    <w:rsid w:val="003A5925"/>
    <w:rsid w:val="0083104D"/>
    <w:rsid w:val="00C161C8"/>
    <w:rsid w:val="00CC583A"/>
    <w:rsid w:val="00CE209C"/>
    <w:rsid w:val="00E2412F"/>
    <w:rsid w:val="00E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6713"/>
  <w15:chartTrackingRefBased/>
  <w15:docId w15:val="{A911B4C2-C6B9-4D55-9DAF-1311F13C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09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9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E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09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E209C"/>
  </w:style>
  <w:style w:type="paragraph" w:customStyle="1" w:styleId="TableParagraph">
    <w:name w:val="Table Paragraph"/>
    <w:basedOn w:val="Normal"/>
    <w:uiPriority w:val="1"/>
    <w:qFormat/>
    <w:rsid w:val="00CE209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E2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33713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0B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B19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0B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B1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F341AA-E4C6-4AB2-B4BD-66F42CE09B0C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106E0FC0-5F8A-4A32-87D3-4A0EB57724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DFA154-7115-4067-AA2D-0546D9780D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Vishwa A 23BAD128</cp:lastModifiedBy>
  <cp:revision>3</cp:revision>
  <dcterms:created xsi:type="dcterms:W3CDTF">2026-01-06T06:11:00Z</dcterms:created>
  <dcterms:modified xsi:type="dcterms:W3CDTF">2026-01-16T10:08:00Z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