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5EA4" w14:textId="1BD7ACAB" w:rsidR="0080012B" w:rsidRDefault="00A72CBC">
      <w:r>
        <w:t>We have a parent template which has all the security groups and it outputs the security group IDs as well as exports them.</w:t>
      </w:r>
      <w:r w:rsidR="007E60A2">
        <w:br/>
      </w:r>
      <w:r w:rsidR="008D774C">
        <w:br/>
      </w:r>
      <w:r w:rsidR="007E60A2" w:rsidRPr="007E60A2">
        <w:object w:dxaOrig="1350" w:dyaOrig="810" w14:anchorId="110BE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4" o:title=""/>
          </v:shape>
          <o:OLEObject Type="Embed" ProgID="Package" ShapeID="_x0000_i1025" DrawAspect="Content" ObjectID="_1659358201" r:id="rId5"/>
        </w:object>
      </w:r>
      <w:r w:rsidR="007E60A2" w:rsidRPr="007E60A2">
        <w:object w:dxaOrig="2191" w:dyaOrig="810" w14:anchorId="11ED5430">
          <v:shape id="_x0000_i1026" type="#_x0000_t75" style="width:109.5pt;height:40.5pt" o:ole="">
            <v:imagedata r:id="rId6" o:title=""/>
          </v:shape>
          <o:OLEObject Type="Embed" ProgID="Package" ShapeID="_x0000_i1026" DrawAspect="Content" ObjectID="_1659358202" r:id="rId7"/>
        </w:object>
      </w:r>
      <w:r w:rsidR="007E60A2" w:rsidRPr="007E60A2">
        <w:object w:dxaOrig="2925" w:dyaOrig="810" w14:anchorId="58C36743">
          <v:shape id="_x0000_i1027" type="#_x0000_t75" style="width:146.5pt;height:40.5pt" o:ole="">
            <v:imagedata r:id="rId8" o:title=""/>
          </v:shape>
          <o:OLEObject Type="Embed" ProgID="Package" ShapeID="_x0000_i1027" DrawAspect="Content" ObjectID="_1659358203" r:id="rId9"/>
        </w:object>
      </w:r>
      <w:r w:rsidR="007E60A2">
        <w:br/>
      </w:r>
      <w:r w:rsidR="007E60A2">
        <w:br/>
        <w:t xml:space="preserve">While importing this template </w:t>
      </w:r>
      <w:r w:rsidR="00EF6AFE">
        <w:t>we have to give in 2 string parameters.</w:t>
      </w:r>
      <w:r w:rsidR="008D774C">
        <w:br/>
      </w:r>
      <w:r w:rsidR="008D774C">
        <w:rPr>
          <w:noProof/>
        </w:rPr>
        <w:drawing>
          <wp:inline distT="0" distB="0" distL="0" distR="0" wp14:anchorId="61DA604B" wp14:editId="28DBD94B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74C">
        <w:br/>
      </w:r>
      <w:r w:rsidR="00D37922">
        <w:br/>
        <w:t xml:space="preserve">This security group description is taken from </w:t>
      </w:r>
      <w:r w:rsidR="00F3704C">
        <w:t>‘</w:t>
      </w:r>
      <w:r w:rsidR="00D37922">
        <w:t>aws pseudo</w:t>
      </w:r>
      <w:r w:rsidR="00F3704C">
        <w:t>’</w:t>
      </w:r>
      <w:r w:rsidR="00D37922">
        <w:t xml:space="preserve"> keywords or something.</w:t>
      </w:r>
      <w:r w:rsidR="00EB2EEC">
        <w:t xml:space="preserve"> And the other description from a mapping.</w:t>
      </w:r>
      <w:r w:rsidR="008D774C">
        <w:br/>
      </w:r>
      <w:r w:rsidR="008D774C">
        <w:rPr>
          <w:noProof/>
        </w:rPr>
        <w:drawing>
          <wp:inline distT="0" distB="0" distL="0" distR="0" wp14:anchorId="4B7C9264" wp14:editId="5585542F">
            <wp:extent cx="5937250" cy="3378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74C">
        <w:br/>
      </w:r>
      <w:r w:rsidR="008E5496">
        <w:t>Below are the mappings and a few outputs and exported values.</w:t>
      </w:r>
      <w:r w:rsidR="008D774C">
        <w:br/>
      </w:r>
      <w:r w:rsidR="008D774C">
        <w:rPr>
          <w:noProof/>
        </w:rPr>
        <w:lastRenderedPageBreak/>
        <w:drawing>
          <wp:inline distT="0" distB="0" distL="0" distR="0" wp14:anchorId="2F50D58A" wp14:editId="254C1CD3">
            <wp:extent cx="59436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A4B">
        <w:br/>
      </w:r>
      <w:r w:rsidR="00561A4B">
        <w:br/>
      </w:r>
      <w:r w:rsidR="00B64C79">
        <w:br/>
      </w:r>
      <w:r w:rsidR="00561A4B">
        <w:t>Export : Note down the ‘Export name’.</w:t>
      </w:r>
      <w:r w:rsidR="00FA179B">
        <w:br/>
        <w:t>The outputs are the security group ids. Which will be used later for assigning them to ec2 instance via imports.</w:t>
      </w:r>
      <w:r w:rsidR="00B64C79">
        <w:br/>
      </w:r>
      <w:r w:rsidR="00B64C79">
        <w:rPr>
          <w:noProof/>
        </w:rPr>
        <w:drawing>
          <wp:inline distT="0" distB="0" distL="0" distR="0" wp14:anchorId="45B54E96" wp14:editId="79A8E3FB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BCB">
        <w:br/>
      </w:r>
      <w:r w:rsidR="00E93BCB">
        <w:br/>
      </w:r>
      <w:r w:rsidR="00E93BCB">
        <w:br/>
      </w:r>
      <w:r w:rsidR="00E93BCB">
        <w:br/>
      </w:r>
      <w:r w:rsidR="00E93BCB">
        <w:lastRenderedPageBreak/>
        <w:br/>
        <w:t>-----</w:t>
      </w:r>
      <w:r w:rsidR="00E93BCB">
        <w:br/>
      </w:r>
      <w:r w:rsidR="00E93BCB">
        <w:br/>
      </w:r>
      <w:r w:rsidR="00E93BCB">
        <w:br/>
      </w:r>
      <w:r w:rsidR="00E93BCB">
        <w:br/>
        <w:t>Now create another stack.</w:t>
      </w:r>
      <w:r w:rsidR="00AA2239">
        <w:t xml:space="preserve"> While importing we have to give the name of the parent stack.</w:t>
      </w:r>
      <w:r w:rsidR="00E93BCB">
        <w:br/>
      </w:r>
      <w:r w:rsidR="00E93BCB">
        <w:rPr>
          <w:noProof/>
        </w:rPr>
        <w:drawing>
          <wp:inline distT="0" distB="0" distL="0" distR="0" wp14:anchorId="47392067" wp14:editId="752A2CCF">
            <wp:extent cx="59436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674">
        <w:br/>
      </w:r>
      <w:r w:rsidR="00D40674">
        <w:br/>
        <w:t>EC2 instance is created with another instance.</w:t>
      </w:r>
      <w:r w:rsidR="00D40674">
        <w:br/>
      </w:r>
      <w:r w:rsidR="00D40674">
        <w:rPr>
          <w:noProof/>
        </w:rPr>
        <w:drawing>
          <wp:inline distT="0" distB="0" distL="0" distR="0" wp14:anchorId="3397518E" wp14:editId="40583C74">
            <wp:extent cx="5937250" cy="2152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F16">
        <w:br/>
      </w:r>
    </w:p>
    <w:p w14:paraId="2972B5D2" w14:textId="09EDEC45" w:rsidR="00E456E2" w:rsidRDefault="0080012B">
      <w:r>
        <w:t>One of the security group will have a description taken from mapping and the other security group will have a description taken from aws pseudo names called as AWS::REGION</w:t>
      </w:r>
      <w:r w:rsidR="00505B09">
        <w:t>.</w:t>
      </w:r>
      <w:r w:rsidR="00F109A6">
        <w:br/>
      </w:r>
      <w:r w:rsidR="00F109A6">
        <w:rPr>
          <w:noProof/>
        </w:rPr>
        <w:lastRenderedPageBreak/>
        <w:drawing>
          <wp:inline distT="0" distB="0" distL="0" distR="0" wp14:anchorId="0064E80B" wp14:editId="4CD7AA6A">
            <wp:extent cx="5937250" cy="3327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9A6">
        <w:br/>
      </w:r>
      <w:r w:rsidR="00F109A6">
        <w:br/>
      </w:r>
      <w:r w:rsidR="00F109A6">
        <w:rPr>
          <w:noProof/>
        </w:rPr>
        <w:drawing>
          <wp:inline distT="0" distB="0" distL="0" distR="0" wp14:anchorId="1B8D5117" wp14:editId="13499BE2">
            <wp:extent cx="5937250" cy="3632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A179B">
        <w:br/>
      </w:r>
      <w:r w:rsidR="00FA179B">
        <w:br/>
      </w:r>
      <w:r w:rsidR="00544F16">
        <w:br/>
      </w:r>
    </w:p>
    <w:sectPr w:rsidR="00E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B"/>
    <w:rsid w:val="000509E2"/>
    <w:rsid w:val="00505B09"/>
    <w:rsid w:val="00544F16"/>
    <w:rsid w:val="00561A4B"/>
    <w:rsid w:val="00685428"/>
    <w:rsid w:val="007256AF"/>
    <w:rsid w:val="007E60A2"/>
    <w:rsid w:val="0080012B"/>
    <w:rsid w:val="008D774C"/>
    <w:rsid w:val="008E5496"/>
    <w:rsid w:val="00A72CBC"/>
    <w:rsid w:val="00AA2239"/>
    <w:rsid w:val="00B5507B"/>
    <w:rsid w:val="00B64C79"/>
    <w:rsid w:val="00D37922"/>
    <w:rsid w:val="00D40674"/>
    <w:rsid w:val="00E456E2"/>
    <w:rsid w:val="00E93BCB"/>
    <w:rsid w:val="00EB2EEC"/>
    <w:rsid w:val="00EF6AFE"/>
    <w:rsid w:val="00F109A6"/>
    <w:rsid w:val="00F3704C"/>
    <w:rsid w:val="00FA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16A2"/>
  <w15:chartTrackingRefBased/>
  <w15:docId w15:val="{5B1E7D17-B860-4AEC-8FFD-498CA9F6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160</Words>
  <Characters>776</Characters>
  <Application>Microsoft Office Word</Application>
  <DocSecurity>0</DocSecurity>
  <Lines>43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26</cp:revision>
  <dcterms:created xsi:type="dcterms:W3CDTF">2020-08-19T10:14:00Z</dcterms:created>
  <dcterms:modified xsi:type="dcterms:W3CDTF">2020-08-19T10:34:00Z</dcterms:modified>
</cp:coreProperties>
</file>