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015" w:rsidRPr="006A1438" w:rsidRDefault="00EC2015" w:rsidP="00EC2015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 w:rsidRPr="006A1438">
        <w:rPr>
          <w:rFonts w:ascii="Verdana" w:eastAsia="Times New Roman" w:hAnsi="Verdana" w:cs="Times New Roman"/>
          <w:b/>
          <w:color w:val="000000"/>
          <w:kern w:val="0"/>
          <w:sz w:val="16"/>
          <w:szCs w:val="16"/>
          <w:u w:val="single"/>
          <w:lang w:eastAsia="fr-FR" w:bidi="ar-SA"/>
        </w:rPr>
        <w:t>Exercice</w:t>
      </w:r>
      <w:r w:rsidRPr="006A1438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> n°1:</w:t>
      </w:r>
      <w:r w:rsidR="006A1438" w:rsidRPr="006A1438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 xml:space="preserve"> Création d’un compte SQL et sécurisation d’une base de données</w:t>
      </w:r>
    </w:p>
    <w:p w:rsidR="006A1438" w:rsidRDefault="006A1438" w:rsidP="00EC2015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</w:p>
    <w:p w:rsidR="006A1438" w:rsidRDefault="006A1438" w:rsidP="00EC2015">
      <w:pPr>
        <w:pStyle w:val="Corpsdetexte"/>
        <w:numPr>
          <w:ilvl w:val="0"/>
          <w:numId w:val="1"/>
        </w:numP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>Créer un Login pour une connexion pure SQL</w:t>
      </w:r>
      <w:bookmarkStart w:id="0" w:name="_GoBack"/>
      <w:bookmarkEnd w:id="0"/>
    </w:p>
    <w:p w:rsidR="006A1438" w:rsidRDefault="006A1438" w:rsidP="00EC2015">
      <w:pPr>
        <w:pStyle w:val="Corpsdetexte"/>
        <w:numPr>
          <w:ilvl w:val="0"/>
          <w:numId w:val="1"/>
        </w:numP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 w:rsidRPr="006A1438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>Ensuite créer un utilisateur associé à ce login</w:t>
      </w:r>
    </w:p>
    <w:p w:rsidR="006A1438" w:rsidRDefault="006A1438" w:rsidP="00EC2015">
      <w:pPr>
        <w:pStyle w:val="Corpsdetexte"/>
        <w:numPr>
          <w:ilvl w:val="0"/>
          <w:numId w:val="1"/>
        </w:numP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 w:rsidRPr="006A1438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 xml:space="preserve">Créer un rôle nommé </w:t>
      </w:r>
      <w:r w:rsidRPr="006A1438">
        <w:rPr>
          <w:rFonts w:ascii="Verdana" w:eastAsia="Times New Roman" w:hAnsi="Verdana" w:cs="Times New Roman"/>
          <w:i/>
          <w:color w:val="000000"/>
          <w:kern w:val="0"/>
          <w:sz w:val="16"/>
          <w:szCs w:val="16"/>
          <w:lang w:eastAsia="fr-FR" w:bidi="ar-SA"/>
        </w:rPr>
        <w:t>droitDonnees</w:t>
      </w:r>
    </w:p>
    <w:p w:rsidR="006A1438" w:rsidRDefault="006A1438" w:rsidP="00EC2015">
      <w:pPr>
        <w:pStyle w:val="Corpsdetexte"/>
        <w:numPr>
          <w:ilvl w:val="0"/>
          <w:numId w:val="1"/>
        </w:numP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 w:rsidRPr="006A1438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>Ajoutez l’utilisateur à ce rôle</w:t>
      </w:r>
    </w:p>
    <w:p w:rsidR="006A1438" w:rsidRDefault="006A1438" w:rsidP="00EC2015">
      <w:pPr>
        <w:pStyle w:val="Corpsdetexte"/>
        <w:numPr>
          <w:ilvl w:val="0"/>
          <w:numId w:val="1"/>
        </w:numP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 w:rsidRPr="006A1438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 xml:space="preserve">Donnez les droits de lecture et modification sur la table SECURITE.REF_LIB_PAYS à ce rôle </w:t>
      </w:r>
      <w:r w:rsidRPr="006A1438">
        <w:rPr>
          <w:rFonts w:ascii="Verdana" w:eastAsia="Times New Roman" w:hAnsi="Verdana" w:cs="Times New Roman"/>
          <w:i/>
          <w:color w:val="000000"/>
          <w:kern w:val="0"/>
          <w:sz w:val="16"/>
          <w:szCs w:val="16"/>
          <w:lang w:eastAsia="fr-FR" w:bidi="ar-SA"/>
        </w:rPr>
        <w:t>droitDonnees</w:t>
      </w:r>
    </w:p>
    <w:p w:rsidR="006A1438" w:rsidRPr="006A1438" w:rsidRDefault="006A1438" w:rsidP="00EC2015">
      <w:pPr>
        <w:pStyle w:val="Corpsdetexte"/>
        <w:numPr>
          <w:ilvl w:val="0"/>
          <w:numId w:val="1"/>
        </w:numP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 w:rsidRPr="006A1438"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 xml:space="preserve">Donnez les droits de lecture uniquement sur la table SECURITE.REF_LIB_REGION à ce rôle </w:t>
      </w:r>
      <w:r w:rsidRPr="006A1438">
        <w:rPr>
          <w:rFonts w:ascii="Verdana" w:eastAsia="Times New Roman" w:hAnsi="Verdana" w:cs="Times New Roman"/>
          <w:i/>
          <w:color w:val="000000"/>
          <w:kern w:val="0"/>
          <w:sz w:val="16"/>
          <w:szCs w:val="16"/>
          <w:lang w:eastAsia="fr-FR" w:bidi="ar-SA"/>
        </w:rPr>
        <w:t>droitDonnees</w:t>
      </w:r>
    </w:p>
    <w:p w:rsidR="006A1438" w:rsidRDefault="006A1438" w:rsidP="00EC2015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</w:p>
    <w:p w:rsidR="006A1438" w:rsidRDefault="006A1438" w:rsidP="00EC2015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 w:rsidRPr="006A1438">
        <w:rPr>
          <w:rFonts w:ascii="Verdana" w:eastAsia="Times New Roman" w:hAnsi="Verdana" w:cs="Times New Roman"/>
          <w:color w:val="000000"/>
          <w:kern w:val="0"/>
          <w:sz w:val="16"/>
          <w:szCs w:val="16"/>
          <w:u w:val="single"/>
          <w:lang w:eastAsia="fr-FR" w:bidi="ar-SA"/>
        </w:rPr>
        <w:t>Tests</w:t>
      </w:r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 xml:space="preserve"> : </w:t>
      </w:r>
    </w:p>
    <w:p w:rsidR="006A1438" w:rsidRDefault="006A1438" w:rsidP="00EC2015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>Déconnectez vous</w:t>
      </w:r>
    </w:p>
    <w:p w:rsidR="006A1438" w:rsidRDefault="006A1438" w:rsidP="00EC2015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>Reconnectez vous avec une connexion SQL server en utilisant le login et motDePasse définis à l’étape 1</w:t>
      </w:r>
    </w:p>
    <w:p w:rsidR="006A1438" w:rsidRDefault="006A1438" w:rsidP="00EC2015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>Quelles tables pouvez vous lire ?</w:t>
      </w:r>
    </w:p>
    <w:p w:rsidR="00684EC6" w:rsidRDefault="006A1438" w:rsidP="00EC2015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 xml:space="preserve">Quelles tables pouvez vous modifier ? </w:t>
      </w:r>
    </w:p>
    <w:p w:rsidR="006A1438" w:rsidRPr="006A1438" w:rsidRDefault="006A1438" w:rsidP="00EC2015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  <w:r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  <w:t>Changez le libellé de ‘Belgique’ en ‘Belgique La Frite’</w:t>
      </w:r>
    </w:p>
    <w:p w:rsidR="00EC2015" w:rsidRDefault="00EC2015" w:rsidP="00EC2015">
      <w:pPr>
        <w:pStyle w:val="Corpsdetexte"/>
        <w:rPr>
          <w:rFonts w:ascii="Verdana" w:eastAsia="Times New Roman" w:hAnsi="Verdana" w:cs="Times New Roman"/>
          <w:color w:val="000000"/>
          <w:kern w:val="0"/>
          <w:sz w:val="16"/>
          <w:szCs w:val="16"/>
          <w:lang w:eastAsia="fr-FR" w:bidi="ar-SA"/>
        </w:rPr>
      </w:pPr>
    </w:p>
    <w:p w:rsidR="006B1EA7" w:rsidRPr="00EC2015" w:rsidRDefault="00F846C3">
      <w:pPr>
        <w:rPr>
          <w:lang w:val="en-US"/>
        </w:rPr>
      </w:pPr>
    </w:p>
    <w:sectPr w:rsidR="006B1EA7" w:rsidRPr="00EC2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F36F00"/>
    <w:multiLevelType w:val="hybridMultilevel"/>
    <w:tmpl w:val="86D28F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015"/>
    <w:rsid w:val="000960EB"/>
    <w:rsid w:val="005417E8"/>
    <w:rsid w:val="00684EC6"/>
    <w:rsid w:val="006A1438"/>
    <w:rsid w:val="00876468"/>
    <w:rsid w:val="008A738C"/>
    <w:rsid w:val="00D757F9"/>
    <w:rsid w:val="00EC2015"/>
    <w:rsid w:val="00F84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B7C5B"/>
  <w15:chartTrackingRefBased/>
  <w15:docId w15:val="{73A6A72A-5591-4F45-8A30-730DA48D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015"/>
    <w:pPr>
      <w:spacing w:after="110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EC2015"/>
    <w:pPr>
      <w:widowControl w:val="0"/>
      <w:suppressAutoHyphens/>
      <w:spacing w:after="120" w:line="240" w:lineRule="auto"/>
      <w:ind w:left="0" w:firstLine="0"/>
      <w:jc w:val="left"/>
    </w:pPr>
    <w:rPr>
      <w:rFonts w:ascii="Times New Roman" w:eastAsia="SimSun" w:hAnsi="Times New Roman" w:cs="Mangal"/>
      <w:color w:val="auto"/>
      <w:kern w:val="1"/>
      <w:szCs w:val="24"/>
      <w:lang w:eastAsia="hi-IN" w:bidi="hi-IN"/>
    </w:rPr>
  </w:style>
  <w:style w:type="character" w:customStyle="1" w:styleId="CorpsdetexteCar">
    <w:name w:val="Corps de texte Car"/>
    <w:basedOn w:val="Policepardfaut"/>
    <w:link w:val="Corpsdetexte"/>
    <w:rsid w:val="00EC2015"/>
    <w:rPr>
      <w:rFonts w:ascii="Times New Roman" w:eastAsia="SimSun" w:hAnsi="Times New Roman" w:cs="Mangal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591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3</cp:revision>
  <dcterms:created xsi:type="dcterms:W3CDTF">2020-03-12T07:08:00Z</dcterms:created>
  <dcterms:modified xsi:type="dcterms:W3CDTF">2020-03-12T07:08:00Z</dcterms:modified>
</cp:coreProperties>
</file>