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E6A64" w:rsidRPr="00F67B2F" w:rsidRDefault="00C70150" w:rsidP="00D85DBA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Calibri" w:hAnsi="Calibri"/>
          <w:b/>
          <w:color w:val="767171"/>
          <w:sz w:val="44"/>
          <w:szCs w:val="44"/>
        </w:rPr>
      </w:pPr>
      <w:r w:rsidRPr="00F67B2F">
        <w:rPr>
          <w:rFonts w:ascii="Calibri" w:hAnsi="Calibri"/>
          <w:b/>
          <w:color w:val="767171"/>
          <w:sz w:val="44"/>
          <w:szCs w:val="44"/>
        </w:rPr>
        <w:t xml:space="preserve"> </w:t>
      </w:r>
      <w:r w:rsidR="00177BE6" w:rsidRPr="00F67B2F">
        <w:rPr>
          <w:rFonts w:ascii="Calibri" w:hAnsi="Calibri"/>
          <w:b/>
          <w:noProof/>
          <w:color w:val="767171"/>
          <w:sz w:val="44"/>
          <w:szCs w:val="44"/>
        </w:rPr>
        <w:drawing>
          <wp:inline distT="0" distB="0" distL="0" distR="0" wp14:anchorId="06D19551" wp14:editId="315A0397">
            <wp:extent cx="2146935" cy="890270"/>
            <wp:effectExtent l="0" t="0" r="0" b="0"/>
            <wp:docPr id="1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A64" w:rsidRPr="00F67B2F" w:rsidRDefault="00177BE6" w:rsidP="00E8753E">
      <w:pPr>
        <w:widowControl w:val="0"/>
        <w:autoSpaceDE w:val="0"/>
        <w:autoSpaceDN w:val="0"/>
        <w:adjustRightInd w:val="0"/>
        <w:spacing w:line="276" w:lineRule="auto"/>
        <w:jc w:val="right"/>
        <w:rPr>
          <w:rFonts w:ascii="Calibri" w:hAnsi="Calibri" w:cs="Arial"/>
          <w:b/>
          <w:color w:val="767171"/>
          <w:sz w:val="44"/>
          <w:szCs w:val="44"/>
        </w:rPr>
      </w:pPr>
      <w:r w:rsidRPr="00F67B2F">
        <w:rPr>
          <w:rFonts w:ascii="Calibri" w:hAnsi="Calibri"/>
          <w:b/>
          <w:noProof/>
          <w:color w:val="767171"/>
          <w:sz w:val="44"/>
          <w:szCs w:val="44"/>
          <w:lang w:eastAsia="pt-BR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6548966A" wp14:editId="2CBF4331">
                <wp:simplePos x="0" y="0"/>
                <wp:positionH relativeFrom="column">
                  <wp:posOffset>-662305</wp:posOffset>
                </wp:positionH>
                <wp:positionV relativeFrom="paragraph">
                  <wp:posOffset>48260</wp:posOffset>
                </wp:positionV>
                <wp:extent cx="7591425" cy="146050"/>
                <wp:effectExtent l="0" t="0" r="15875" b="6350"/>
                <wp:wrapNone/>
                <wp:docPr id="6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91425" cy="146050"/>
                          <a:chOff x="-470" y="3071"/>
                          <a:chExt cx="11955" cy="230"/>
                        </a:xfrm>
                      </wpg:grpSpPr>
                      <wpg:grpSp>
                        <wpg:cNvPr id="63" name="Group 15"/>
                        <wpg:cNvGrpSpPr>
                          <a:grpSpLocks/>
                        </wpg:cNvGrpSpPr>
                        <wpg:grpSpPr bwMode="auto">
                          <a:xfrm>
                            <a:off x="-470" y="3166"/>
                            <a:ext cx="11955" cy="135"/>
                            <a:chOff x="-45" y="2963"/>
                            <a:chExt cx="11955" cy="135"/>
                          </a:xfrm>
                        </wpg:grpSpPr>
                        <wps:wsp>
                          <wps:cNvPr id="64" name="AutoShape 5"/>
                          <wps:cNvCnPr>
                            <a:cxnSpLocks/>
                          </wps:cNvCnPr>
                          <wps:spPr bwMode="auto">
                            <a:xfrm>
                              <a:off x="-45" y="3053"/>
                              <a:ext cx="1192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rgbClr val="622423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5" name="AutoShape 7"/>
                          <wps:cNvCnPr>
                            <a:cxnSpLocks/>
                          </wps:cNvCnPr>
                          <wps:spPr bwMode="auto">
                            <a:xfrm>
                              <a:off x="-15" y="3008"/>
                              <a:ext cx="1192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C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rgbClr val="622423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6" name="AutoShape 8"/>
                          <wps:cNvCnPr>
                            <a:cxnSpLocks/>
                          </wps:cNvCnPr>
                          <wps:spPr bwMode="auto">
                            <a:xfrm>
                              <a:off x="-15" y="2963"/>
                              <a:ext cx="1192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D99594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rgbClr val="622423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7" name="AutoShape 9"/>
                          <wps:cNvCnPr>
                            <a:cxnSpLocks/>
                          </wps:cNvCnPr>
                          <wps:spPr bwMode="auto">
                            <a:xfrm>
                              <a:off x="-30" y="3098"/>
                              <a:ext cx="1192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D99594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rgbClr val="622423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8" name="Group 14"/>
                        <wpg:cNvGrpSpPr>
                          <a:grpSpLocks/>
                        </wpg:cNvGrpSpPr>
                        <wpg:grpSpPr bwMode="auto">
                          <a:xfrm>
                            <a:off x="-470" y="3071"/>
                            <a:ext cx="11955" cy="135"/>
                            <a:chOff x="195" y="3203"/>
                            <a:chExt cx="11955" cy="135"/>
                          </a:xfrm>
                        </wpg:grpSpPr>
                        <wps:wsp>
                          <wps:cNvPr id="69" name="AutoShape 10"/>
                          <wps:cNvCnPr>
                            <a:cxnSpLocks/>
                          </wps:cNvCnPr>
                          <wps:spPr bwMode="auto">
                            <a:xfrm>
                              <a:off x="195" y="3293"/>
                              <a:ext cx="1192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rgbClr val="622423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0" name="AutoShape 11"/>
                          <wps:cNvCnPr>
                            <a:cxnSpLocks/>
                          </wps:cNvCnPr>
                          <wps:spPr bwMode="auto">
                            <a:xfrm>
                              <a:off x="225" y="3248"/>
                              <a:ext cx="1192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C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rgbClr val="622423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1" name="AutoShape 12"/>
                          <wps:cNvCnPr>
                            <a:cxnSpLocks/>
                          </wps:cNvCnPr>
                          <wps:spPr bwMode="auto">
                            <a:xfrm>
                              <a:off x="225" y="3203"/>
                              <a:ext cx="1192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D99594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rgbClr val="622423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2" name="AutoShape 13"/>
                          <wps:cNvCnPr>
                            <a:cxnSpLocks/>
                          </wps:cNvCnPr>
                          <wps:spPr bwMode="auto">
                            <a:xfrm>
                              <a:off x="210" y="3338"/>
                              <a:ext cx="1192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D99594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rgbClr val="622423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4A7205" id="Group 17" o:spid="_x0000_s1026" style="position:absolute;margin-left:-52.15pt;margin-top:3.8pt;width:597.75pt;height:11.5pt;z-index:251642368" coordorigin="-470,3071" coordsize="11955,2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">
                <v:group id="Group 15" o:spid="_x0000_s1027" style="position:absolute;left:-470;top:3166;width:11955;height:135" coordorigin="-45,2963" coordsize="11955,1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&#13;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5" o:spid="_x0000_s1028" type="#_x0000_t32" style="position:absolute;left:-45;top:3053;width:1192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" strokecolor="red">
                    <v:shadow color="#622423" opacity=".5" offset="1pt"/>
                    <o:lock v:ext="edit" shapetype="f"/>
                  </v:shape>
                  <v:shape id="AutoShape 7" o:spid="_x0000_s1029" type="#_x0000_t32" style="position:absolute;left:-15;top:3008;width:1192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" strokecolor="#c00000">
                    <v:shadow color="#622423" opacity=".5" offset="1pt"/>
                    <o:lock v:ext="edit" shapetype="f"/>
                  </v:shape>
                  <v:shape id="AutoShape 8" o:spid="_x0000_s1030" type="#_x0000_t32" style="position:absolute;left:-15;top:2963;width:1192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" strokecolor="#d99594">
                    <v:shadow color="#622423" opacity=".5" offset="1pt"/>
                    <o:lock v:ext="edit" shapetype="f"/>
                  </v:shape>
                  <v:shape id="AutoShape 9" o:spid="_x0000_s1031" type="#_x0000_t32" style="position:absolute;left:-30;top:3098;width:1192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" strokecolor="#d99594">
                    <v:shadow color="#622423" opacity=".5" offset="1pt"/>
                    <o:lock v:ext="edit" shapetype="f"/>
                  </v:shape>
                </v:group>
                <v:group id="Group 14" o:spid="_x0000_s1032" style="position:absolute;left:-470;top:3071;width:11955;height:135" coordorigin="195,3203" coordsize="11955,1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">
                  <v:shape id="AutoShape 10" o:spid="_x0000_s1033" type="#_x0000_t32" style="position:absolute;left:195;top:3293;width:1192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" strokecolor="red">
                    <v:shadow color="#622423" opacity=".5" offset="1pt"/>
                    <o:lock v:ext="edit" shapetype="f"/>
                  </v:shape>
                  <v:shape id="AutoShape 11" o:spid="_x0000_s1034" type="#_x0000_t32" style="position:absolute;left:225;top:3248;width:1192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" strokecolor="#c00000">
                    <v:shadow color="#622423" opacity=".5" offset="1pt"/>
                    <o:lock v:ext="edit" shapetype="f"/>
                  </v:shape>
                  <v:shape id="AutoShape 12" o:spid="_x0000_s1035" type="#_x0000_t32" style="position:absolute;left:225;top:3203;width:1192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" strokecolor="#d99594">
                    <v:shadow color="#622423" opacity=".5" offset="1pt"/>
                    <o:lock v:ext="edit" shapetype="f"/>
                  </v:shape>
                  <v:shape id="AutoShape 13" o:spid="_x0000_s1036" type="#_x0000_t32" style="position:absolute;left:210;top:3338;width:1192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" strokecolor="#d99594">
                    <v:shadow color="#622423" opacity=".5" offset="1pt"/>
                    <o:lock v:ext="edit" shapetype="f"/>
                  </v:shape>
                </v:group>
              </v:group>
            </w:pict>
          </mc:Fallback>
        </mc:AlternateContent>
      </w:r>
    </w:p>
    <w:p w:rsidR="00E8753E" w:rsidRPr="00F67B2F" w:rsidRDefault="00E8753E" w:rsidP="00E8753E">
      <w:pPr>
        <w:widowControl w:val="0"/>
        <w:autoSpaceDE w:val="0"/>
        <w:autoSpaceDN w:val="0"/>
        <w:adjustRightInd w:val="0"/>
        <w:spacing w:line="276" w:lineRule="auto"/>
        <w:jc w:val="right"/>
        <w:rPr>
          <w:rFonts w:ascii="Calibri" w:hAnsi="Calibri"/>
          <w:b/>
          <w:color w:val="767171"/>
          <w:sz w:val="44"/>
          <w:szCs w:val="44"/>
        </w:rPr>
      </w:pPr>
    </w:p>
    <w:p w:rsidR="00D85DBA" w:rsidRPr="00F67B2F" w:rsidRDefault="00D85DBA" w:rsidP="00E8753E">
      <w:pPr>
        <w:widowControl w:val="0"/>
        <w:autoSpaceDE w:val="0"/>
        <w:autoSpaceDN w:val="0"/>
        <w:adjustRightInd w:val="0"/>
        <w:spacing w:line="276" w:lineRule="auto"/>
        <w:jc w:val="right"/>
        <w:rPr>
          <w:rFonts w:ascii="Calibri" w:hAnsi="Calibri"/>
          <w:b/>
          <w:color w:val="767171"/>
          <w:sz w:val="44"/>
          <w:szCs w:val="44"/>
        </w:rPr>
      </w:pPr>
    </w:p>
    <w:p w:rsidR="00E8753E" w:rsidRPr="00F67B2F" w:rsidRDefault="00E8753E" w:rsidP="00E8753E">
      <w:pPr>
        <w:jc w:val="right"/>
        <w:rPr>
          <w:rFonts w:ascii="Calibri" w:hAnsi="Calibri"/>
          <w:b/>
          <w:color w:val="767171"/>
          <w:sz w:val="44"/>
          <w:szCs w:val="44"/>
        </w:rPr>
      </w:pPr>
    </w:p>
    <w:p w:rsidR="00E8753E" w:rsidRPr="00F67B2F" w:rsidRDefault="00E8753E" w:rsidP="00E8753E">
      <w:pPr>
        <w:jc w:val="right"/>
        <w:rPr>
          <w:rFonts w:ascii="Calibri" w:hAnsi="Calibri"/>
          <w:b/>
          <w:color w:val="767171"/>
          <w:sz w:val="44"/>
          <w:szCs w:val="44"/>
        </w:rPr>
      </w:pPr>
    </w:p>
    <w:p w:rsidR="00E8753E" w:rsidRPr="00F67B2F" w:rsidRDefault="00E8753E" w:rsidP="00E8753E">
      <w:pPr>
        <w:jc w:val="right"/>
        <w:rPr>
          <w:rFonts w:ascii="Calibri" w:hAnsi="Calibri"/>
          <w:b/>
          <w:color w:val="767171"/>
          <w:sz w:val="44"/>
          <w:szCs w:val="44"/>
        </w:rPr>
      </w:pPr>
    </w:p>
    <w:p w:rsidR="00E8753E" w:rsidRPr="00F67B2F" w:rsidRDefault="00E8753E" w:rsidP="00E8753E">
      <w:pPr>
        <w:jc w:val="right"/>
        <w:rPr>
          <w:rFonts w:ascii="Calibri" w:hAnsi="Calibri"/>
          <w:b/>
          <w:color w:val="767171"/>
          <w:sz w:val="44"/>
          <w:szCs w:val="44"/>
        </w:rPr>
      </w:pPr>
    </w:p>
    <w:p w:rsidR="00E8753E" w:rsidRPr="00F67B2F" w:rsidRDefault="00E8753E" w:rsidP="00E8753E">
      <w:pPr>
        <w:jc w:val="right"/>
        <w:rPr>
          <w:rFonts w:ascii="Calibri" w:hAnsi="Calibri"/>
          <w:b/>
          <w:color w:val="767171"/>
          <w:sz w:val="44"/>
          <w:szCs w:val="44"/>
        </w:rPr>
      </w:pPr>
    </w:p>
    <w:p w:rsidR="00F12E20" w:rsidRDefault="00F12E20" w:rsidP="00050C1C">
      <w:pPr>
        <w:contextualSpacing/>
        <w:jc w:val="center"/>
        <w:rPr>
          <w:rFonts w:ascii="Calibri" w:hAnsi="Calibri" w:cs="Arial"/>
          <w:b/>
          <w:color w:val="C0504D"/>
          <w:sz w:val="52"/>
          <w:szCs w:val="52"/>
        </w:rPr>
      </w:pPr>
    </w:p>
    <w:p w:rsidR="00B209FF" w:rsidRDefault="00050C1C" w:rsidP="00050C1C">
      <w:pPr>
        <w:contextualSpacing/>
        <w:jc w:val="center"/>
        <w:rPr>
          <w:rFonts w:ascii="Calibri" w:hAnsi="Calibri" w:cs="Arial"/>
          <w:b/>
          <w:color w:val="C0504D"/>
          <w:sz w:val="52"/>
          <w:szCs w:val="52"/>
        </w:rPr>
      </w:pPr>
      <w:r w:rsidRPr="00F67B2F">
        <w:rPr>
          <w:rFonts w:ascii="Calibri" w:hAnsi="Calibri" w:cs="Arial"/>
          <w:b/>
          <w:color w:val="C0504D"/>
          <w:sz w:val="52"/>
          <w:szCs w:val="52"/>
        </w:rPr>
        <w:t xml:space="preserve">A PRECIFICAÇÃO DE CARBONO E OS IMPACTOS NA COMPETITIVIDADE DA </w:t>
      </w:r>
    </w:p>
    <w:p w:rsidR="00050C1C" w:rsidRDefault="00050C1C" w:rsidP="00050C1C">
      <w:pPr>
        <w:contextualSpacing/>
        <w:jc w:val="center"/>
        <w:rPr>
          <w:rFonts w:ascii="Calibri" w:hAnsi="Calibri" w:cs="Arial"/>
          <w:b/>
          <w:color w:val="C0504D"/>
          <w:sz w:val="30"/>
          <w:szCs w:val="30"/>
        </w:rPr>
      </w:pPr>
      <w:r w:rsidRPr="00F67B2F">
        <w:rPr>
          <w:rFonts w:ascii="Calibri" w:hAnsi="Calibri" w:cs="Arial"/>
          <w:b/>
          <w:color w:val="C0504D"/>
          <w:sz w:val="52"/>
          <w:szCs w:val="52"/>
        </w:rPr>
        <w:t>CADEIA DE VALOR D</w:t>
      </w:r>
      <w:r w:rsidR="00B209FF">
        <w:rPr>
          <w:rFonts w:ascii="Calibri" w:hAnsi="Calibri" w:cs="Arial"/>
          <w:b/>
          <w:color w:val="C0504D"/>
          <w:sz w:val="52"/>
          <w:szCs w:val="52"/>
        </w:rPr>
        <w:t xml:space="preserve">A </w:t>
      </w:r>
      <w:r w:rsidRPr="00F67B2F">
        <w:rPr>
          <w:rFonts w:ascii="Calibri" w:hAnsi="Calibri" w:cs="Arial"/>
          <w:b/>
          <w:color w:val="C0504D"/>
          <w:sz w:val="52"/>
          <w:szCs w:val="52"/>
        </w:rPr>
        <w:t>IND</w:t>
      </w:r>
      <w:r w:rsidR="00B209FF">
        <w:rPr>
          <w:rFonts w:ascii="Calibri" w:hAnsi="Calibri" w:cs="Arial"/>
          <w:b/>
          <w:color w:val="C0504D"/>
          <w:sz w:val="52"/>
          <w:szCs w:val="52"/>
        </w:rPr>
        <w:t>Ú</w:t>
      </w:r>
      <w:r w:rsidRPr="00F67B2F">
        <w:rPr>
          <w:rFonts w:ascii="Calibri" w:hAnsi="Calibri" w:cs="Arial"/>
          <w:b/>
          <w:color w:val="C0504D"/>
          <w:sz w:val="52"/>
          <w:szCs w:val="52"/>
        </w:rPr>
        <w:t xml:space="preserve">STRIA </w:t>
      </w:r>
    </w:p>
    <w:p w:rsidR="00B209FF" w:rsidRPr="003A5D2A" w:rsidRDefault="00B209FF" w:rsidP="00050C1C">
      <w:pPr>
        <w:contextualSpacing/>
        <w:jc w:val="center"/>
        <w:rPr>
          <w:rFonts w:ascii="Calibri" w:hAnsi="Calibri" w:cs="Arial"/>
          <w:b/>
          <w:caps/>
          <w:color w:val="C0504D"/>
          <w:sz w:val="36"/>
          <w:szCs w:val="36"/>
        </w:rPr>
      </w:pPr>
      <w:r w:rsidRPr="003A5D2A">
        <w:rPr>
          <w:rFonts w:ascii="Calibri" w:hAnsi="Calibri" w:cs="Arial"/>
          <w:b/>
          <w:caps/>
          <w:color w:val="C0504D"/>
          <w:sz w:val="36"/>
          <w:szCs w:val="36"/>
        </w:rPr>
        <w:t>Resumo Executivo</w:t>
      </w:r>
    </w:p>
    <w:p w:rsidR="00050C1C" w:rsidRPr="003A5D2A" w:rsidRDefault="00050C1C" w:rsidP="00A00AEF">
      <w:pPr>
        <w:contextualSpacing/>
        <w:jc w:val="center"/>
        <w:rPr>
          <w:rFonts w:ascii="Calibri" w:hAnsi="Calibri" w:cs="Arial"/>
          <w:b/>
          <w:caps/>
          <w:color w:val="C0504D"/>
          <w:sz w:val="36"/>
          <w:szCs w:val="36"/>
        </w:rPr>
      </w:pPr>
    </w:p>
    <w:p w:rsidR="00F23742" w:rsidRPr="00F67B2F" w:rsidRDefault="00F23742" w:rsidP="00050C1C">
      <w:pPr>
        <w:contextualSpacing/>
        <w:jc w:val="center"/>
        <w:rPr>
          <w:rFonts w:ascii="Calibri" w:hAnsi="Calibri" w:cs="Arial"/>
          <w:b/>
          <w:color w:val="C0504D"/>
          <w:sz w:val="52"/>
          <w:szCs w:val="52"/>
        </w:rPr>
      </w:pPr>
    </w:p>
    <w:p w:rsidR="00C22F3A" w:rsidRPr="00F67B2F" w:rsidRDefault="00C22F3A" w:rsidP="004D0B14">
      <w:pPr>
        <w:rPr>
          <w:rFonts w:ascii="Calibri" w:hAnsi="Calibri"/>
          <w:b/>
          <w:color w:val="767171"/>
          <w:sz w:val="30"/>
          <w:szCs w:val="30"/>
        </w:rPr>
      </w:pPr>
    </w:p>
    <w:p w:rsidR="00C22F3A" w:rsidRPr="00F67B2F" w:rsidRDefault="00C22F3A" w:rsidP="00C22F3A">
      <w:pPr>
        <w:rPr>
          <w:rFonts w:ascii="Calibri" w:hAnsi="Calibri"/>
          <w:sz w:val="30"/>
          <w:szCs w:val="30"/>
        </w:rPr>
      </w:pPr>
    </w:p>
    <w:p w:rsidR="00C22F3A" w:rsidRPr="00F67B2F" w:rsidRDefault="00C22F3A" w:rsidP="00C22F3A">
      <w:pPr>
        <w:rPr>
          <w:rFonts w:ascii="Calibri" w:hAnsi="Calibri"/>
          <w:sz w:val="30"/>
          <w:szCs w:val="30"/>
        </w:rPr>
      </w:pPr>
    </w:p>
    <w:p w:rsidR="00C22F3A" w:rsidRPr="00F67B2F" w:rsidRDefault="00C22F3A" w:rsidP="00C22F3A">
      <w:pPr>
        <w:rPr>
          <w:rFonts w:ascii="Calibri" w:hAnsi="Calibri"/>
          <w:sz w:val="30"/>
          <w:szCs w:val="30"/>
        </w:rPr>
      </w:pPr>
    </w:p>
    <w:p w:rsidR="00C22F3A" w:rsidRPr="00F67B2F" w:rsidRDefault="00C22F3A" w:rsidP="00C22F3A">
      <w:pPr>
        <w:rPr>
          <w:rFonts w:ascii="Calibri" w:hAnsi="Calibri"/>
          <w:sz w:val="30"/>
          <w:szCs w:val="30"/>
        </w:rPr>
      </w:pPr>
    </w:p>
    <w:p w:rsidR="00C22F3A" w:rsidRPr="00F67B2F" w:rsidRDefault="00C22F3A" w:rsidP="00C22F3A">
      <w:pPr>
        <w:rPr>
          <w:rFonts w:ascii="Calibri" w:hAnsi="Calibri"/>
          <w:sz w:val="30"/>
          <w:szCs w:val="30"/>
        </w:rPr>
      </w:pPr>
    </w:p>
    <w:p w:rsidR="00C22F3A" w:rsidRPr="00F67B2F" w:rsidRDefault="00C22F3A" w:rsidP="00C22F3A">
      <w:pPr>
        <w:rPr>
          <w:rFonts w:ascii="Calibri" w:hAnsi="Calibri"/>
          <w:sz w:val="30"/>
          <w:szCs w:val="30"/>
        </w:rPr>
      </w:pPr>
    </w:p>
    <w:p w:rsidR="00C22F3A" w:rsidRPr="00F67B2F" w:rsidRDefault="00C22F3A" w:rsidP="00C22F3A">
      <w:pPr>
        <w:rPr>
          <w:rFonts w:ascii="Calibri" w:hAnsi="Calibri"/>
          <w:sz w:val="30"/>
          <w:szCs w:val="30"/>
        </w:rPr>
      </w:pPr>
    </w:p>
    <w:p w:rsidR="00B209FF" w:rsidRDefault="00B209FF" w:rsidP="003212B2">
      <w:pPr>
        <w:jc w:val="center"/>
        <w:rPr>
          <w:rFonts w:ascii="Calibri" w:eastAsia="MS Mincho" w:hAnsi="Calibri" w:cs="Arial"/>
          <w:lang w:eastAsia="ar-SA"/>
        </w:rPr>
      </w:pPr>
    </w:p>
    <w:p w:rsidR="00B209FF" w:rsidRDefault="00B209FF" w:rsidP="003212B2">
      <w:pPr>
        <w:jc w:val="center"/>
        <w:rPr>
          <w:rFonts w:ascii="Calibri" w:eastAsia="MS Mincho" w:hAnsi="Calibri" w:cs="Arial"/>
          <w:lang w:eastAsia="ar-SA"/>
        </w:rPr>
      </w:pPr>
    </w:p>
    <w:p w:rsidR="00F12E20" w:rsidRDefault="00F12E20" w:rsidP="003212B2">
      <w:pPr>
        <w:jc w:val="center"/>
        <w:rPr>
          <w:rFonts w:ascii="Calibri" w:eastAsia="MS Mincho" w:hAnsi="Calibri" w:cs="Arial"/>
          <w:lang w:eastAsia="ar-SA"/>
        </w:rPr>
      </w:pPr>
    </w:p>
    <w:p w:rsidR="003212B2" w:rsidRPr="00F67B2F" w:rsidRDefault="003212B2" w:rsidP="003212B2">
      <w:pPr>
        <w:jc w:val="center"/>
        <w:rPr>
          <w:rFonts w:ascii="Calibri" w:eastAsia="MS Mincho" w:hAnsi="Calibri" w:cs="Arial"/>
          <w:lang w:eastAsia="ar-SA"/>
        </w:rPr>
      </w:pPr>
      <w:r w:rsidRPr="00F67B2F">
        <w:rPr>
          <w:rFonts w:ascii="Calibri" w:eastAsia="MS Mincho" w:hAnsi="Calibri" w:cs="Arial"/>
          <w:lang w:eastAsia="ar-SA"/>
        </w:rPr>
        <w:t>Brasília</w:t>
      </w:r>
    </w:p>
    <w:p w:rsidR="00C22F3A" w:rsidRPr="00F67B2F" w:rsidRDefault="00177BE6" w:rsidP="003212B2">
      <w:pPr>
        <w:jc w:val="center"/>
        <w:rPr>
          <w:rFonts w:ascii="Calibri" w:eastAsia="MS Mincho" w:hAnsi="Calibri" w:cs="Arial"/>
          <w:lang w:eastAsia="ar-SA"/>
        </w:rPr>
      </w:pPr>
      <w:r w:rsidRPr="00D73410">
        <w:rPr>
          <w:rFonts w:ascii="Calibri" w:hAnsi="Calibri" w:cs="Arial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0816ABE" wp14:editId="3FE8E0DA">
                <wp:simplePos x="0" y="0"/>
                <wp:positionH relativeFrom="column">
                  <wp:posOffset>6038215</wp:posOffset>
                </wp:positionH>
                <wp:positionV relativeFrom="paragraph">
                  <wp:posOffset>315595</wp:posOffset>
                </wp:positionV>
                <wp:extent cx="398780" cy="279400"/>
                <wp:effectExtent l="0" t="0" r="0" b="635"/>
                <wp:wrapNone/>
                <wp:docPr id="61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9878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E20" w:rsidRDefault="00F12E20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816ABE"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6" type="#_x0000_t202" style="position:absolute;left:0;text-align:left;margin-left:475.45pt;margin-top:24.85pt;width:31.4pt;height:22pt;z-index:2516608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" strokecolor="white">
                <v:path arrowok="t"/>
                <v:textbox style="mso-fit-shape-to-text:t">
                  <w:txbxContent>
                    <w:p w:rsidR="00F12E20" w:rsidRDefault="00F12E20"/>
                  </w:txbxContent>
                </v:textbox>
              </v:shape>
            </w:pict>
          </mc:Fallback>
        </mc:AlternateContent>
      </w:r>
      <w:r w:rsidR="00EE7C6B" w:rsidRPr="00F67B2F">
        <w:rPr>
          <w:rFonts w:ascii="Calibri" w:eastAsia="MS Mincho" w:hAnsi="Calibri" w:cs="Arial"/>
          <w:lang w:eastAsia="ar-SA"/>
        </w:rPr>
        <w:t>20</w:t>
      </w:r>
      <w:r w:rsidR="004C5957">
        <w:rPr>
          <w:rFonts w:ascii="Calibri" w:eastAsia="MS Mincho" w:hAnsi="Calibri" w:cs="Arial"/>
          <w:lang w:eastAsia="ar-SA"/>
        </w:rPr>
        <w:t>20</w:t>
      </w:r>
    </w:p>
    <w:p w:rsidR="00002D19" w:rsidRPr="00F67B2F" w:rsidRDefault="00002D19" w:rsidP="00C22F3A">
      <w:pPr>
        <w:tabs>
          <w:tab w:val="left" w:pos="4469"/>
        </w:tabs>
        <w:rPr>
          <w:rFonts w:ascii="Calibri" w:hAnsi="Calibri"/>
          <w:sz w:val="30"/>
          <w:szCs w:val="30"/>
        </w:rPr>
      </w:pPr>
    </w:p>
    <w:p w:rsidR="00002D19" w:rsidRPr="00F67B2F" w:rsidRDefault="00002D19" w:rsidP="00C22F3A">
      <w:pPr>
        <w:tabs>
          <w:tab w:val="left" w:pos="4469"/>
        </w:tabs>
        <w:rPr>
          <w:rFonts w:ascii="Calibri" w:hAnsi="Calibri"/>
          <w:sz w:val="30"/>
          <w:szCs w:val="30"/>
        </w:rPr>
      </w:pPr>
    </w:p>
    <w:p w:rsidR="00A53E25" w:rsidRPr="00F67B2F" w:rsidRDefault="00177BE6" w:rsidP="00C22F3A">
      <w:pPr>
        <w:tabs>
          <w:tab w:val="left" w:pos="4469"/>
        </w:tabs>
        <w:rPr>
          <w:rFonts w:ascii="Calibri" w:hAnsi="Calibri"/>
          <w:sz w:val="30"/>
          <w:szCs w:val="30"/>
        </w:rPr>
        <w:sectPr w:rsidR="00A53E25" w:rsidRPr="00F67B2F" w:rsidSect="00D73410">
          <w:headerReference w:type="default" r:id="rId9"/>
          <w:footerReference w:type="default" r:id="rId10"/>
          <w:headerReference w:type="first" r:id="rId11"/>
          <w:footerReference w:type="first" r:id="rId12"/>
          <w:pgSz w:w="11900" w:h="16840" w:code="9"/>
          <w:pgMar w:top="142" w:right="985" w:bottom="1134" w:left="993" w:header="567" w:footer="406" w:gutter="0"/>
          <w:cols w:space="708"/>
          <w:titlePg/>
          <w:docGrid w:linePitch="360"/>
        </w:sectPr>
      </w:pPr>
      <w:r>
        <w:rPr>
          <w:rFonts w:ascii="Calibri" w:hAnsi="Calibri"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406DF43" wp14:editId="76B005E5">
                <wp:simplePos x="0" y="0"/>
                <wp:positionH relativeFrom="column">
                  <wp:posOffset>6028690</wp:posOffset>
                </wp:positionH>
                <wp:positionV relativeFrom="paragraph">
                  <wp:posOffset>8637270</wp:posOffset>
                </wp:positionV>
                <wp:extent cx="398780" cy="279400"/>
                <wp:effectExtent l="0" t="0" r="0" b="635"/>
                <wp:wrapNone/>
                <wp:docPr id="60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9878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E20" w:rsidRDefault="00F12E20" w:rsidP="00D73410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06DF43" id="Text Box 132" o:spid="_x0000_s1027" type="#_x0000_t202" style="position:absolute;margin-left:474.7pt;margin-top:680.1pt;width:31.4pt;height:22pt;z-index:251661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" strokecolor="white">
                <v:path arrowok="t"/>
                <v:textbox style="mso-fit-shape-to-text:t">
                  <w:txbxContent>
                    <w:p w:rsidR="00F12E20" w:rsidRDefault="00F12E20" w:rsidP="00D73410"/>
                  </w:txbxContent>
                </v:textbox>
              </v:shape>
            </w:pict>
          </mc:Fallback>
        </mc:AlternateContent>
      </w:r>
      <w:r w:rsidR="00C22F3A" w:rsidRPr="00F67B2F">
        <w:rPr>
          <w:rFonts w:ascii="Calibri" w:hAnsi="Calibri"/>
          <w:sz w:val="30"/>
          <w:szCs w:val="30"/>
        </w:rPr>
        <w:tab/>
      </w:r>
    </w:p>
    <w:p w:rsidR="006A1C69" w:rsidRDefault="00050C1C" w:rsidP="006A1C69">
      <w:pPr>
        <w:jc w:val="center"/>
        <w:rPr>
          <w:rFonts w:ascii="Calibri" w:hAnsi="Calibri" w:cs="Arial"/>
          <w:b/>
          <w:color w:val="C0504D"/>
          <w:sz w:val="44"/>
          <w:szCs w:val="44"/>
        </w:rPr>
      </w:pPr>
      <w:r w:rsidRPr="00B209FF">
        <w:rPr>
          <w:rFonts w:ascii="Calibri" w:hAnsi="Calibri" w:cs="Arial"/>
          <w:b/>
          <w:color w:val="C0504D"/>
          <w:sz w:val="44"/>
          <w:szCs w:val="44"/>
        </w:rPr>
        <w:lastRenderedPageBreak/>
        <w:t>A PRECIFICAÇÃO DE CARBONO E OS</w:t>
      </w:r>
      <w:r w:rsidR="006A1C69">
        <w:rPr>
          <w:rFonts w:ascii="Calibri" w:hAnsi="Calibri" w:cs="Arial"/>
          <w:b/>
          <w:color w:val="C0504D"/>
          <w:sz w:val="44"/>
          <w:szCs w:val="44"/>
        </w:rPr>
        <w:t xml:space="preserve"> </w:t>
      </w:r>
      <w:r w:rsidRPr="00B209FF">
        <w:rPr>
          <w:rFonts w:ascii="Calibri" w:hAnsi="Calibri" w:cs="Arial"/>
          <w:b/>
          <w:color w:val="C0504D"/>
          <w:sz w:val="44"/>
          <w:szCs w:val="44"/>
        </w:rPr>
        <w:t xml:space="preserve"> </w:t>
      </w:r>
    </w:p>
    <w:p w:rsidR="006A1C69" w:rsidRDefault="00050C1C" w:rsidP="006A1C69">
      <w:pPr>
        <w:jc w:val="center"/>
        <w:rPr>
          <w:rFonts w:ascii="Calibri" w:hAnsi="Calibri" w:cs="Arial"/>
          <w:b/>
          <w:color w:val="C0504D"/>
          <w:sz w:val="44"/>
          <w:szCs w:val="44"/>
        </w:rPr>
      </w:pPr>
      <w:r w:rsidRPr="00B209FF">
        <w:rPr>
          <w:rFonts w:ascii="Calibri" w:hAnsi="Calibri" w:cs="Arial"/>
          <w:b/>
          <w:color w:val="C0504D"/>
          <w:sz w:val="44"/>
          <w:szCs w:val="44"/>
        </w:rPr>
        <w:t xml:space="preserve">IMPACTOS NA COMPETITIVIDADE DA </w:t>
      </w:r>
    </w:p>
    <w:p w:rsidR="00B209FF" w:rsidRDefault="00050C1C" w:rsidP="006A1C69">
      <w:pPr>
        <w:jc w:val="center"/>
        <w:rPr>
          <w:rFonts w:ascii="Calibri" w:hAnsi="Calibri" w:cs="Arial"/>
          <w:b/>
          <w:color w:val="C0504D"/>
          <w:sz w:val="44"/>
          <w:szCs w:val="44"/>
        </w:rPr>
      </w:pPr>
      <w:r w:rsidRPr="00B209FF">
        <w:rPr>
          <w:rFonts w:ascii="Calibri" w:hAnsi="Calibri" w:cs="Arial"/>
          <w:b/>
          <w:color w:val="C0504D"/>
          <w:sz w:val="44"/>
          <w:szCs w:val="44"/>
        </w:rPr>
        <w:t>CADEIA DE VALOR D</w:t>
      </w:r>
      <w:r w:rsidR="00B209FF">
        <w:rPr>
          <w:rFonts w:ascii="Calibri" w:hAnsi="Calibri" w:cs="Arial"/>
          <w:b/>
          <w:color w:val="C0504D"/>
          <w:sz w:val="44"/>
          <w:szCs w:val="44"/>
        </w:rPr>
        <w:t>A INDÚSTRIA</w:t>
      </w:r>
    </w:p>
    <w:p w:rsidR="00D73410" w:rsidRDefault="00B209FF" w:rsidP="00F12E20">
      <w:pPr>
        <w:jc w:val="center"/>
        <w:rPr>
          <w:rFonts w:ascii="Calibri" w:hAnsi="Calibri" w:cs="Arial"/>
          <w:b/>
          <w:sz w:val="44"/>
          <w:szCs w:val="44"/>
        </w:rPr>
      </w:pPr>
      <w:r w:rsidRPr="003A5D2A">
        <w:rPr>
          <w:rFonts w:ascii="Calibri" w:hAnsi="Calibri" w:cs="Arial"/>
          <w:b/>
          <w:caps/>
          <w:color w:val="C0504D"/>
          <w:sz w:val="32"/>
          <w:szCs w:val="32"/>
        </w:rPr>
        <w:t>Resumo Executivo</w:t>
      </w:r>
    </w:p>
    <w:p w:rsidR="00F12E20" w:rsidRDefault="00F12E20" w:rsidP="003A5D2A">
      <w:pPr>
        <w:rPr>
          <w:rFonts w:ascii="Calibri" w:hAnsi="Calibri" w:cs="Arial"/>
          <w:b/>
          <w:sz w:val="44"/>
          <w:szCs w:val="44"/>
        </w:rPr>
      </w:pPr>
    </w:p>
    <w:p w:rsidR="004D0B14" w:rsidRPr="00D57DC9" w:rsidRDefault="00177BE6" w:rsidP="003A5D2A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noProof/>
          <w:sz w:val="44"/>
          <w:szCs w:val="44"/>
          <w:lang w:eastAsia="pt-B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9DF2C5C" wp14:editId="61B59D29">
                <wp:simplePos x="0" y="0"/>
                <wp:positionH relativeFrom="column">
                  <wp:posOffset>6057900</wp:posOffset>
                </wp:positionH>
                <wp:positionV relativeFrom="paragraph">
                  <wp:posOffset>7181850</wp:posOffset>
                </wp:positionV>
                <wp:extent cx="398780" cy="279400"/>
                <wp:effectExtent l="0" t="0" r="0" b="635"/>
                <wp:wrapNone/>
                <wp:docPr id="59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9878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E20" w:rsidRDefault="00F12E20" w:rsidP="00D73410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DF2C5C" id="Text Box 133" o:spid="_x0000_s1028" type="#_x0000_t202" style="position:absolute;margin-left:477pt;margin-top:565.5pt;width:31.4pt;height:22pt;z-index:2516628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" strokecolor="white">
                <v:path arrowok="t"/>
                <v:textbox style="mso-fit-shape-to-text:t">
                  <w:txbxContent>
                    <w:p w:rsidR="00F12E20" w:rsidRDefault="00F12E20" w:rsidP="00D73410"/>
                  </w:txbxContent>
                </v:textbox>
              </v:shape>
            </w:pict>
          </mc:Fallback>
        </mc:AlternateContent>
      </w:r>
      <w:r w:rsidR="002513AD" w:rsidRPr="00B209FF">
        <w:rPr>
          <w:rFonts w:ascii="Calibri" w:hAnsi="Calibri" w:cs="Arial"/>
          <w:b/>
          <w:sz w:val="44"/>
          <w:szCs w:val="44"/>
        </w:rPr>
        <w:br w:type="page"/>
      </w:r>
      <w:r w:rsidR="007168C1" w:rsidRPr="00D57DC9">
        <w:rPr>
          <w:rFonts w:ascii="Calibri" w:hAnsi="Calibri" w:cs="Arial"/>
          <w:b/>
          <w:sz w:val="22"/>
          <w:szCs w:val="22"/>
        </w:rPr>
        <w:lastRenderedPageBreak/>
        <w:t>C</w:t>
      </w:r>
      <w:r w:rsidR="004D0B14" w:rsidRPr="00D57DC9">
        <w:rPr>
          <w:rFonts w:ascii="Calibri" w:hAnsi="Calibri" w:cs="Arial"/>
          <w:b/>
          <w:sz w:val="22"/>
          <w:szCs w:val="22"/>
        </w:rPr>
        <w:t>ONFEDERAÇÃO NACIONAL DA INDÚSTRIA – CNI</w:t>
      </w:r>
    </w:p>
    <w:p w:rsidR="004D0B14" w:rsidRPr="00D57DC9" w:rsidRDefault="004D0B14" w:rsidP="004D0B14">
      <w:pPr>
        <w:rPr>
          <w:rFonts w:ascii="Calibri" w:hAnsi="Calibri" w:cs="Arial"/>
          <w:i/>
          <w:sz w:val="22"/>
          <w:szCs w:val="22"/>
        </w:rPr>
      </w:pPr>
      <w:r w:rsidRPr="00D57DC9">
        <w:rPr>
          <w:rFonts w:ascii="Calibri" w:hAnsi="Calibri" w:cs="Arial"/>
          <w:i/>
          <w:sz w:val="22"/>
          <w:szCs w:val="22"/>
        </w:rPr>
        <w:t>Robson Braga de Andrade</w:t>
      </w:r>
    </w:p>
    <w:p w:rsidR="004D0B14" w:rsidRPr="00D57DC9" w:rsidRDefault="004D0B14" w:rsidP="004D0B14">
      <w:pPr>
        <w:rPr>
          <w:rFonts w:ascii="Calibri" w:hAnsi="Calibri" w:cs="Arial"/>
          <w:sz w:val="22"/>
          <w:szCs w:val="22"/>
        </w:rPr>
      </w:pPr>
      <w:r w:rsidRPr="00D57DC9">
        <w:rPr>
          <w:rFonts w:ascii="Calibri" w:hAnsi="Calibri" w:cs="Arial"/>
          <w:sz w:val="22"/>
          <w:szCs w:val="22"/>
        </w:rPr>
        <w:t>Presidente</w:t>
      </w:r>
    </w:p>
    <w:p w:rsidR="004D0B14" w:rsidRPr="00D57DC9" w:rsidRDefault="004D0B14" w:rsidP="004D0B14">
      <w:pPr>
        <w:rPr>
          <w:rFonts w:ascii="Calibri" w:hAnsi="Calibri" w:cs="Arial"/>
          <w:sz w:val="22"/>
          <w:szCs w:val="22"/>
        </w:rPr>
      </w:pPr>
    </w:p>
    <w:p w:rsidR="006F2792" w:rsidRDefault="006F2792" w:rsidP="00D57DC9">
      <w:pPr>
        <w:autoSpaceDE w:val="0"/>
        <w:autoSpaceDN w:val="0"/>
        <w:adjustRightInd w:val="0"/>
        <w:rPr>
          <w:rFonts w:ascii="Calibri" w:hAnsi="Calibri" w:cs="Arial"/>
          <w:b/>
          <w:bCs/>
          <w:sz w:val="22"/>
          <w:szCs w:val="22"/>
        </w:rPr>
      </w:pPr>
      <w:r>
        <w:rPr>
          <w:rFonts w:ascii="Calibri" w:hAnsi="Calibri" w:cs="Arial"/>
          <w:b/>
          <w:bCs/>
          <w:sz w:val="22"/>
          <w:szCs w:val="22"/>
        </w:rPr>
        <w:t>Gabinete da Presidência</w:t>
      </w:r>
    </w:p>
    <w:p w:rsidR="006F2792" w:rsidRPr="006F2792" w:rsidRDefault="006F2792" w:rsidP="00D57DC9">
      <w:pPr>
        <w:autoSpaceDE w:val="0"/>
        <w:autoSpaceDN w:val="0"/>
        <w:adjustRightInd w:val="0"/>
        <w:rPr>
          <w:rFonts w:ascii="Calibri" w:hAnsi="Calibri" w:cs="Arial"/>
          <w:i/>
          <w:sz w:val="22"/>
          <w:szCs w:val="22"/>
        </w:rPr>
      </w:pPr>
      <w:proofErr w:type="spellStart"/>
      <w:r w:rsidRPr="006F2792">
        <w:rPr>
          <w:rFonts w:ascii="Calibri" w:hAnsi="Calibri" w:cs="Arial"/>
          <w:i/>
          <w:sz w:val="22"/>
          <w:szCs w:val="22"/>
        </w:rPr>
        <w:t>Teodomiro</w:t>
      </w:r>
      <w:proofErr w:type="spellEnd"/>
      <w:r w:rsidRPr="006F2792">
        <w:rPr>
          <w:rFonts w:ascii="Calibri" w:hAnsi="Calibri" w:cs="Arial"/>
          <w:i/>
          <w:sz w:val="22"/>
          <w:szCs w:val="22"/>
        </w:rPr>
        <w:t xml:space="preserve"> Braga da Silva</w:t>
      </w:r>
    </w:p>
    <w:p w:rsidR="006F2792" w:rsidRPr="006F2792" w:rsidRDefault="006F2792" w:rsidP="00D57DC9">
      <w:pPr>
        <w:autoSpaceDE w:val="0"/>
        <w:autoSpaceDN w:val="0"/>
        <w:adjustRightInd w:val="0"/>
        <w:rPr>
          <w:rFonts w:ascii="Calibri" w:hAnsi="Calibri" w:cs="Arial"/>
          <w:sz w:val="22"/>
          <w:szCs w:val="22"/>
        </w:rPr>
      </w:pPr>
      <w:r w:rsidRPr="006F2792">
        <w:rPr>
          <w:rFonts w:ascii="Calibri" w:hAnsi="Calibri" w:cs="Arial"/>
          <w:sz w:val="22"/>
          <w:szCs w:val="22"/>
        </w:rPr>
        <w:t>Chefe de Gabinete - Diretor</w:t>
      </w:r>
    </w:p>
    <w:p w:rsidR="006F2792" w:rsidRDefault="006F2792" w:rsidP="00D57DC9">
      <w:pPr>
        <w:autoSpaceDE w:val="0"/>
        <w:autoSpaceDN w:val="0"/>
        <w:adjustRightInd w:val="0"/>
        <w:rPr>
          <w:rFonts w:ascii="Calibri" w:hAnsi="Calibri" w:cs="Arial"/>
          <w:b/>
          <w:bCs/>
          <w:sz w:val="22"/>
          <w:szCs w:val="22"/>
        </w:rPr>
      </w:pPr>
    </w:p>
    <w:p w:rsidR="00D57DC9" w:rsidRPr="00D57DC9" w:rsidRDefault="00D57DC9" w:rsidP="00D57DC9">
      <w:pPr>
        <w:autoSpaceDE w:val="0"/>
        <w:autoSpaceDN w:val="0"/>
        <w:adjustRightInd w:val="0"/>
        <w:rPr>
          <w:rFonts w:ascii="Calibri" w:hAnsi="Calibri" w:cs="Arial"/>
          <w:b/>
          <w:bCs/>
          <w:sz w:val="22"/>
          <w:szCs w:val="22"/>
        </w:rPr>
      </w:pPr>
      <w:r w:rsidRPr="00D57DC9">
        <w:rPr>
          <w:rFonts w:ascii="Calibri" w:hAnsi="Calibri" w:cs="Arial"/>
          <w:b/>
          <w:bCs/>
          <w:sz w:val="22"/>
          <w:szCs w:val="22"/>
        </w:rPr>
        <w:t>Diretoria de Desenvolvimento Industrial</w:t>
      </w:r>
    </w:p>
    <w:p w:rsidR="00D57DC9" w:rsidRPr="00D57DC9" w:rsidRDefault="00D57DC9" w:rsidP="00D57DC9">
      <w:pPr>
        <w:autoSpaceDE w:val="0"/>
        <w:autoSpaceDN w:val="0"/>
        <w:adjustRightInd w:val="0"/>
        <w:rPr>
          <w:rFonts w:ascii="Calibri" w:hAnsi="Calibri" w:cs="Arial"/>
          <w:i/>
          <w:sz w:val="22"/>
          <w:szCs w:val="22"/>
        </w:rPr>
      </w:pPr>
      <w:r w:rsidRPr="00D57DC9">
        <w:rPr>
          <w:rFonts w:ascii="Calibri" w:hAnsi="Calibri" w:cs="Arial"/>
          <w:i/>
          <w:sz w:val="22"/>
          <w:szCs w:val="22"/>
        </w:rPr>
        <w:t xml:space="preserve">Carlos Eduardo </w:t>
      </w:r>
      <w:proofErr w:type="spellStart"/>
      <w:r w:rsidRPr="00D57DC9">
        <w:rPr>
          <w:rFonts w:ascii="Calibri" w:hAnsi="Calibri" w:cs="Arial"/>
          <w:i/>
          <w:sz w:val="22"/>
          <w:szCs w:val="22"/>
        </w:rPr>
        <w:t>Abijaodi</w:t>
      </w:r>
      <w:proofErr w:type="spellEnd"/>
    </w:p>
    <w:p w:rsidR="00D57DC9" w:rsidRPr="00D57DC9" w:rsidRDefault="00D57DC9" w:rsidP="00D57DC9">
      <w:pPr>
        <w:autoSpaceDE w:val="0"/>
        <w:autoSpaceDN w:val="0"/>
        <w:adjustRightInd w:val="0"/>
        <w:rPr>
          <w:rFonts w:ascii="Calibri" w:hAnsi="Calibri" w:cs="Arial"/>
          <w:bCs/>
          <w:sz w:val="22"/>
          <w:szCs w:val="22"/>
        </w:rPr>
      </w:pPr>
      <w:r w:rsidRPr="00D57DC9">
        <w:rPr>
          <w:rFonts w:ascii="Calibri" w:hAnsi="Calibri" w:cs="Arial"/>
          <w:bCs/>
          <w:sz w:val="22"/>
          <w:szCs w:val="22"/>
        </w:rPr>
        <w:t>Diretor</w:t>
      </w:r>
    </w:p>
    <w:p w:rsidR="00D57DC9" w:rsidRDefault="00D57DC9" w:rsidP="004D0B14">
      <w:pPr>
        <w:autoSpaceDE w:val="0"/>
        <w:autoSpaceDN w:val="0"/>
        <w:adjustRightInd w:val="0"/>
        <w:rPr>
          <w:rFonts w:ascii="Calibri" w:hAnsi="Calibri" w:cs="Arial"/>
          <w:b/>
          <w:bCs/>
          <w:sz w:val="22"/>
          <w:szCs w:val="22"/>
        </w:rPr>
      </w:pPr>
    </w:p>
    <w:p w:rsidR="004D0B14" w:rsidRPr="00D57DC9" w:rsidRDefault="004D0B14" w:rsidP="004D0B14">
      <w:pPr>
        <w:autoSpaceDE w:val="0"/>
        <w:autoSpaceDN w:val="0"/>
        <w:adjustRightInd w:val="0"/>
        <w:rPr>
          <w:rFonts w:ascii="Calibri" w:hAnsi="Calibri" w:cs="Arial"/>
          <w:b/>
          <w:bCs/>
          <w:sz w:val="22"/>
          <w:szCs w:val="22"/>
        </w:rPr>
      </w:pPr>
      <w:r w:rsidRPr="00D57DC9">
        <w:rPr>
          <w:rFonts w:ascii="Calibri" w:hAnsi="Calibri" w:cs="Arial"/>
          <w:b/>
          <w:bCs/>
          <w:sz w:val="22"/>
          <w:szCs w:val="22"/>
        </w:rPr>
        <w:t xml:space="preserve">Diretoria de Relações Institucionais </w:t>
      </w:r>
    </w:p>
    <w:p w:rsidR="004D0B14" w:rsidRPr="00D57DC9" w:rsidRDefault="004D0B14" w:rsidP="004D0B14">
      <w:pPr>
        <w:autoSpaceDE w:val="0"/>
        <w:autoSpaceDN w:val="0"/>
        <w:adjustRightInd w:val="0"/>
        <w:rPr>
          <w:rFonts w:ascii="Calibri" w:hAnsi="Calibri" w:cs="Arial"/>
          <w:bCs/>
          <w:i/>
          <w:sz w:val="22"/>
          <w:szCs w:val="22"/>
        </w:rPr>
      </w:pPr>
      <w:r w:rsidRPr="00D57DC9">
        <w:rPr>
          <w:rFonts w:ascii="Calibri" w:hAnsi="Calibri" w:cs="Arial"/>
          <w:bCs/>
          <w:i/>
          <w:sz w:val="22"/>
          <w:szCs w:val="22"/>
        </w:rPr>
        <w:t>M</w:t>
      </w:r>
      <w:r w:rsidR="006F2792">
        <w:rPr>
          <w:rFonts w:ascii="Calibri" w:hAnsi="Calibri" w:cs="Arial"/>
          <w:bCs/>
          <w:i/>
          <w:sz w:val="22"/>
          <w:szCs w:val="22"/>
        </w:rPr>
        <w:t>ô</w:t>
      </w:r>
      <w:r w:rsidRPr="00D57DC9">
        <w:rPr>
          <w:rFonts w:ascii="Calibri" w:hAnsi="Calibri" w:cs="Arial"/>
          <w:bCs/>
          <w:i/>
          <w:sz w:val="22"/>
          <w:szCs w:val="22"/>
        </w:rPr>
        <w:t xml:space="preserve">nica </w:t>
      </w:r>
      <w:proofErr w:type="spellStart"/>
      <w:r w:rsidRPr="00D57DC9">
        <w:rPr>
          <w:rFonts w:ascii="Calibri" w:hAnsi="Calibri" w:cs="Arial"/>
          <w:bCs/>
          <w:i/>
          <w:sz w:val="22"/>
          <w:szCs w:val="22"/>
        </w:rPr>
        <w:t>Messenberg</w:t>
      </w:r>
      <w:proofErr w:type="spellEnd"/>
      <w:r w:rsidRPr="00D57DC9">
        <w:rPr>
          <w:rFonts w:ascii="Calibri" w:hAnsi="Calibri" w:cs="Arial"/>
          <w:bCs/>
          <w:i/>
          <w:sz w:val="22"/>
          <w:szCs w:val="22"/>
        </w:rPr>
        <w:t xml:space="preserve"> Guimarães</w:t>
      </w:r>
    </w:p>
    <w:p w:rsidR="004D0B14" w:rsidRPr="00D57DC9" w:rsidRDefault="004D0B14" w:rsidP="004D0B14">
      <w:pPr>
        <w:autoSpaceDE w:val="0"/>
        <w:autoSpaceDN w:val="0"/>
        <w:adjustRightInd w:val="0"/>
        <w:rPr>
          <w:rFonts w:ascii="Calibri" w:hAnsi="Calibri" w:cs="Arial"/>
          <w:bCs/>
          <w:sz w:val="22"/>
          <w:szCs w:val="22"/>
        </w:rPr>
      </w:pPr>
      <w:r w:rsidRPr="00D57DC9">
        <w:rPr>
          <w:rFonts w:ascii="Calibri" w:hAnsi="Calibri" w:cs="Arial"/>
          <w:bCs/>
          <w:sz w:val="22"/>
          <w:szCs w:val="22"/>
        </w:rPr>
        <w:t>Diretora</w:t>
      </w:r>
    </w:p>
    <w:p w:rsidR="004D0B14" w:rsidRPr="00F67B2F" w:rsidRDefault="004D0B14" w:rsidP="004D0B14">
      <w:pPr>
        <w:autoSpaceDE w:val="0"/>
        <w:autoSpaceDN w:val="0"/>
        <w:adjustRightInd w:val="0"/>
        <w:rPr>
          <w:rFonts w:ascii="Calibri" w:hAnsi="Calibri" w:cs="Arial"/>
          <w:bCs/>
          <w:sz w:val="22"/>
          <w:szCs w:val="22"/>
          <w:highlight w:val="yellow"/>
        </w:rPr>
      </w:pPr>
    </w:p>
    <w:p w:rsidR="00D57DC9" w:rsidRPr="00D57DC9" w:rsidRDefault="00D57DC9" w:rsidP="00D57DC9">
      <w:pPr>
        <w:autoSpaceDE w:val="0"/>
        <w:autoSpaceDN w:val="0"/>
        <w:adjustRightInd w:val="0"/>
        <w:rPr>
          <w:rFonts w:ascii="Calibri" w:hAnsi="Calibri" w:cs="Arial"/>
          <w:b/>
          <w:bCs/>
          <w:sz w:val="22"/>
          <w:szCs w:val="22"/>
        </w:rPr>
      </w:pPr>
      <w:r w:rsidRPr="00D57DC9">
        <w:rPr>
          <w:rFonts w:ascii="Calibri" w:hAnsi="Calibri" w:cs="Arial"/>
          <w:b/>
          <w:bCs/>
          <w:sz w:val="22"/>
          <w:szCs w:val="22"/>
        </w:rPr>
        <w:t>Diretoria de Serviços Corporativos</w:t>
      </w:r>
    </w:p>
    <w:p w:rsidR="00D57DC9" w:rsidRPr="00D57DC9" w:rsidRDefault="00D57DC9" w:rsidP="00D57DC9">
      <w:pPr>
        <w:autoSpaceDE w:val="0"/>
        <w:autoSpaceDN w:val="0"/>
        <w:adjustRightInd w:val="0"/>
        <w:rPr>
          <w:rFonts w:ascii="Calibri" w:hAnsi="Calibri" w:cs="Arial"/>
          <w:bCs/>
          <w:i/>
          <w:sz w:val="22"/>
          <w:szCs w:val="22"/>
        </w:rPr>
      </w:pPr>
      <w:r w:rsidRPr="00D57DC9">
        <w:rPr>
          <w:rFonts w:ascii="Calibri" w:hAnsi="Calibri" w:cs="Arial"/>
          <w:bCs/>
          <w:i/>
          <w:sz w:val="22"/>
          <w:szCs w:val="22"/>
        </w:rPr>
        <w:t xml:space="preserve">Fernando Augusto </w:t>
      </w:r>
      <w:proofErr w:type="spellStart"/>
      <w:r w:rsidRPr="00D57DC9">
        <w:rPr>
          <w:rFonts w:ascii="Calibri" w:hAnsi="Calibri" w:cs="Arial"/>
          <w:bCs/>
          <w:i/>
          <w:sz w:val="22"/>
          <w:szCs w:val="22"/>
        </w:rPr>
        <w:t>Trivellato</w:t>
      </w:r>
      <w:proofErr w:type="spellEnd"/>
    </w:p>
    <w:p w:rsidR="00D57DC9" w:rsidRPr="00D57DC9" w:rsidRDefault="00D57DC9" w:rsidP="00D57DC9">
      <w:pPr>
        <w:autoSpaceDE w:val="0"/>
        <w:autoSpaceDN w:val="0"/>
        <w:adjustRightInd w:val="0"/>
        <w:rPr>
          <w:rFonts w:ascii="Calibri" w:hAnsi="Calibri" w:cs="Arial"/>
          <w:bCs/>
          <w:sz w:val="22"/>
          <w:szCs w:val="22"/>
        </w:rPr>
      </w:pPr>
      <w:r w:rsidRPr="00D57DC9">
        <w:rPr>
          <w:rFonts w:ascii="Calibri" w:hAnsi="Calibri" w:cs="Arial"/>
          <w:bCs/>
          <w:sz w:val="22"/>
          <w:szCs w:val="22"/>
        </w:rPr>
        <w:t>Diretor</w:t>
      </w:r>
    </w:p>
    <w:p w:rsidR="00D57DC9" w:rsidRDefault="00D57DC9" w:rsidP="004D0B14">
      <w:pPr>
        <w:autoSpaceDE w:val="0"/>
        <w:autoSpaceDN w:val="0"/>
        <w:adjustRightInd w:val="0"/>
        <w:rPr>
          <w:rFonts w:ascii="Calibri" w:hAnsi="Calibri" w:cs="Arial"/>
          <w:b/>
          <w:bCs/>
          <w:sz w:val="22"/>
          <w:szCs w:val="22"/>
          <w:highlight w:val="yellow"/>
        </w:rPr>
      </w:pPr>
    </w:p>
    <w:p w:rsidR="00D57DC9" w:rsidRPr="00D57DC9" w:rsidRDefault="00D57DC9" w:rsidP="00D57DC9">
      <w:pPr>
        <w:autoSpaceDE w:val="0"/>
        <w:autoSpaceDN w:val="0"/>
        <w:adjustRightInd w:val="0"/>
        <w:rPr>
          <w:rFonts w:ascii="Calibri" w:hAnsi="Calibri" w:cs="Arial"/>
          <w:b/>
          <w:bCs/>
          <w:sz w:val="22"/>
          <w:szCs w:val="22"/>
        </w:rPr>
      </w:pPr>
      <w:r w:rsidRPr="00D57DC9">
        <w:rPr>
          <w:rFonts w:ascii="Calibri" w:hAnsi="Calibri" w:cs="Arial"/>
          <w:b/>
          <w:bCs/>
          <w:sz w:val="22"/>
          <w:szCs w:val="22"/>
        </w:rPr>
        <w:t>Diretoria Jurídica</w:t>
      </w:r>
    </w:p>
    <w:p w:rsidR="00D57DC9" w:rsidRPr="00D57DC9" w:rsidRDefault="00D57DC9" w:rsidP="00D57DC9">
      <w:pPr>
        <w:autoSpaceDE w:val="0"/>
        <w:autoSpaceDN w:val="0"/>
        <w:adjustRightInd w:val="0"/>
        <w:rPr>
          <w:rFonts w:ascii="Calibri" w:hAnsi="Calibri" w:cs="Arial"/>
          <w:i/>
          <w:sz w:val="22"/>
          <w:szCs w:val="22"/>
        </w:rPr>
      </w:pPr>
      <w:r w:rsidRPr="00D57DC9">
        <w:rPr>
          <w:rFonts w:ascii="Calibri" w:hAnsi="Calibri" w:cs="Arial"/>
          <w:i/>
          <w:sz w:val="22"/>
          <w:szCs w:val="22"/>
        </w:rPr>
        <w:t>Hélio José Ferreira Rocha</w:t>
      </w:r>
    </w:p>
    <w:p w:rsidR="00D57DC9" w:rsidRPr="00D57DC9" w:rsidRDefault="00D57DC9" w:rsidP="00D57DC9">
      <w:pPr>
        <w:autoSpaceDE w:val="0"/>
        <w:autoSpaceDN w:val="0"/>
        <w:adjustRightInd w:val="0"/>
        <w:rPr>
          <w:rFonts w:ascii="Calibri" w:hAnsi="Calibri" w:cs="Arial"/>
          <w:bCs/>
          <w:sz w:val="22"/>
          <w:szCs w:val="22"/>
        </w:rPr>
      </w:pPr>
      <w:r w:rsidRPr="00D57DC9">
        <w:rPr>
          <w:rFonts w:ascii="Calibri" w:hAnsi="Calibri" w:cs="Arial"/>
          <w:bCs/>
          <w:sz w:val="22"/>
          <w:szCs w:val="22"/>
        </w:rPr>
        <w:t>Diretor</w:t>
      </w:r>
    </w:p>
    <w:p w:rsidR="00D57DC9" w:rsidRDefault="00D57DC9" w:rsidP="004D0B14">
      <w:pPr>
        <w:autoSpaceDE w:val="0"/>
        <w:autoSpaceDN w:val="0"/>
        <w:adjustRightInd w:val="0"/>
        <w:rPr>
          <w:rFonts w:ascii="Calibri" w:hAnsi="Calibri" w:cs="Arial"/>
          <w:b/>
          <w:bCs/>
          <w:sz w:val="22"/>
          <w:szCs w:val="22"/>
          <w:highlight w:val="yellow"/>
        </w:rPr>
      </w:pPr>
    </w:p>
    <w:p w:rsidR="00D57DC9" w:rsidRPr="00D57DC9" w:rsidRDefault="00D57DC9" w:rsidP="00D57DC9">
      <w:pPr>
        <w:autoSpaceDE w:val="0"/>
        <w:autoSpaceDN w:val="0"/>
        <w:adjustRightInd w:val="0"/>
        <w:rPr>
          <w:rFonts w:ascii="Calibri" w:hAnsi="Calibri" w:cs="Arial"/>
          <w:b/>
          <w:bCs/>
          <w:sz w:val="22"/>
          <w:szCs w:val="22"/>
        </w:rPr>
      </w:pPr>
      <w:r w:rsidRPr="00D57DC9">
        <w:rPr>
          <w:rFonts w:ascii="Calibri" w:hAnsi="Calibri" w:cs="Arial"/>
          <w:b/>
          <w:bCs/>
          <w:sz w:val="22"/>
          <w:szCs w:val="22"/>
        </w:rPr>
        <w:t>Diretoria</w:t>
      </w:r>
      <w:r>
        <w:rPr>
          <w:rFonts w:ascii="Calibri" w:hAnsi="Calibri" w:cs="Arial"/>
          <w:b/>
          <w:bCs/>
          <w:sz w:val="22"/>
          <w:szCs w:val="22"/>
        </w:rPr>
        <w:t xml:space="preserve"> de Comunicação</w:t>
      </w:r>
    </w:p>
    <w:p w:rsidR="00D57DC9" w:rsidRPr="00D57DC9" w:rsidRDefault="00D57DC9" w:rsidP="00D57DC9">
      <w:pPr>
        <w:autoSpaceDE w:val="0"/>
        <w:autoSpaceDN w:val="0"/>
        <w:adjustRightInd w:val="0"/>
        <w:rPr>
          <w:rFonts w:ascii="Calibri" w:hAnsi="Calibri" w:cs="Arial"/>
          <w:i/>
          <w:sz w:val="22"/>
          <w:szCs w:val="22"/>
        </w:rPr>
      </w:pPr>
      <w:r>
        <w:rPr>
          <w:rFonts w:ascii="Calibri" w:hAnsi="Calibri" w:cs="Arial"/>
          <w:i/>
          <w:sz w:val="22"/>
          <w:szCs w:val="22"/>
        </w:rPr>
        <w:t>Ana Maria Curado Matta</w:t>
      </w:r>
    </w:p>
    <w:p w:rsidR="00D57DC9" w:rsidRPr="00D57DC9" w:rsidRDefault="00D57DC9" w:rsidP="00D57DC9">
      <w:pPr>
        <w:autoSpaceDE w:val="0"/>
        <w:autoSpaceDN w:val="0"/>
        <w:adjustRightInd w:val="0"/>
        <w:rPr>
          <w:rFonts w:ascii="Calibri" w:hAnsi="Calibri" w:cs="Arial"/>
          <w:bCs/>
          <w:sz w:val="22"/>
          <w:szCs w:val="22"/>
        </w:rPr>
      </w:pPr>
      <w:r w:rsidRPr="00D57DC9">
        <w:rPr>
          <w:rFonts w:ascii="Calibri" w:hAnsi="Calibri" w:cs="Arial"/>
          <w:bCs/>
          <w:sz w:val="22"/>
          <w:szCs w:val="22"/>
        </w:rPr>
        <w:t>Diretor</w:t>
      </w:r>
      <w:r>
        <w:rPr>
          <w:rFonts w:ascii="Calibri" w:hAnsi="Calibri" w:cs="Arial"/>
          <w:bCs/>
          <w:sz w:val="22"/>
          <w:szCs w:val="22"/>
        </w:rPr>
        <w:t>a</w:t>
      </w:r>
    </w:p>
    <w:p w:rsidR="00D57DC9" w:rsidRDefault="00D57DC9" w:rsidP="004D0B14">
      <w:pPr>
        <w:autoSpaceDE w:val="0"/>
        <w:autoSpaceDN w:val="0"/>
        <w:adjustRightInd w:val="0"/>
        <w:rPr>
          <w:rFonts w:ascii="Calibri" w:hAnsi="Calibri" w:cs="Arial"/>
          <w:b/>
          <w:bCs/>
          <w:sz w:val="22"/>
          <w:szCs w:val="22"/>
          <w:highlight w:val="yellow"/>
        </w:rPr>
      </w:pPr>
    </w:p>
    <w:p w:rsidR="004D0B14" w:rsidRPr="00D57DC9" w:rsidRDefault="004D0B14" w:rsidP="004D0B14">
      <w:pPr>
        <w:autoSpaceDE w:val="0"/>
        <w:autoSpaceDN w:val="0"/>
        <w:adjustRightInd w:val="0"/>
        <w:rPr>
          <w:rFonts w:ascii="Calibri" w:hAnsi="Calibri" w:cs="Arial"/>
          <w:b/>
          <w:bCs/>
          <w:sz w:val="22"/>
          <w:szCs w:val="22"/>
        </w:rPr>
      </w:pPr>
      <w:r w:rsidRPr="00D57DC9">
        <w:rPr>
          <w:rFonts w:ascii="Calibri" w:hAnsi="Calibri" w:cs="Arial"/>
          <w:b/>
          <w:bCs/>
          <w:sz w:val="22"/>
          <w:szCs w:val="22"/>
        </w:rPr>
        <w:t>Diretoria de Educação e Tecnologia</w:t>
      </w:r>
    </w:p>
    <w:p w:rsidR="004D0B14" w:rsidRPr="00D57DC9" w:rsidRDefault="004D0B14" w:rsidP="004D0B14">
      <w:pPr>
        <w:rPr>
          <w:rFonts w:ascii="Calibri" w:hAnsi="Calibri"/>
          <w:sz w:val="22"/>
          <w:szCs w:val="22"/>
        </w:rPr>
      </w:pPr>
      <w:r w:rsidRPr="00D57DC9">
        <w:rPr>
          <w:rFonts w:ascii="Calibri" w:hAnsi="Calibri" w:cs="Arial"/>
          <w:i/>
          <w:sz w:val="22"/>
          <w:szCs w:val="22"/>
        </w:rPr>
        <w:t xml:space="preserve">Rafael Esmeraldo Lucchesi </w:t>
      </w:r>
      <w:proofErr w:type="spellStart"/>
      <w:r w:rsidRPr="00D57DC9">
        <w:rPr>
          <w:rFonts w:ascii="Calibri" w:hAnsi="Calibri" w:cs="Arial"/>
          <w:i/>
          <w:sz w:val="22"/>
          <w:szCs w:val="22"/>
        </w:rPr>
        <w:t>Ramacciotti</w:t>
      </w:r>
      <w:proofErr w:type="spellEnd"/>
    </w:p>
    <w:p w:rsidR="004D0B14" w:rsidRPr="00D57DC9" w:rsidRDefault="004D0B14" w:rsidP="004D0B14">
      <w:pPr>
        <w:autoSpaceDE w:val="0"/>
        <w:autoSpaceDN w:val="0"/>
        <w:adjustRightInd w:val="0"/>
        <w:rPr>
          <w:rFonts w:ascii="Calibri" w:hAnsi="Calibri" w:cs="Arial"/>
          <w:bCs/>
          <w:sz w:val="22"/>
          <w:szCs w:val="22"/>
        </w:rPr>
      </w:pPr>
      <w:r w:rsidRPr="00D57DC9">
        <w:rPr>
          <w:rFonts w:ascii="Calibri" w:hAnsi="Calibri" w:cs="Arial"/>
          <w:bCs/>
          <w:sz w:val="22"/>
          <w:szCs w:val="22"/>
        </w:rPr>
        <w:t xml:space="preserve">Diretor </w:t>
      </w:r>
    </w:p>
    <w:p w:rsidR="004D0B14" w:rsidRPr="00D57DC9" w:rsidRDefault="004D0B14" w:rsidP="004D0B14">
      <w:pPr>
        <w:autoSpaceDE w:val="0"/>
        <w:autoSpaceDN w:val="0"/>
        <w:adjustRightInd w:val="0"/>
        <w:rPr>
          <w:rFonts w:ascii="Calibri" w:hAnsi="Calibri" w:cs="Arial"/>
          <w:bCs/>
          <w:sz w:val="22"/>
          <w:szCs w:val="22"/>
        </w:rPr>
      </w:pPr>
    </w:p>
    <w:p w:rsidR="004D0B14" w:rsidRPr="00F67B2F" w:rsidRDefault="004D0B14" w:rsidP="0059054F">
      <w:pPr>
        <w:widowControl w:val="0"/>
        <w:autoSpaceDE w:val="0"/>
        <w:autoSpaceDN w:val="0"/>
        <w:adjustRightInd w:val="0"/>
        <w:spacing w:after="120"/>
        <w:rPr>
          <w:rFonts w:ascii="Calibri" w:hAnsi="Calibri"/>
          <w:b/>
          <w:sz w:val="30"/>
          <w:szCs w:val="30"/>
        </w:rPr>
      </w:pPr>
    </w:p>
    <w:p w:rsidR="002513AD" w:rsidRPr="00F67B2F" w:rsidRDefault="00177BE6" w:rsidP="002513AD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Calibri" w:hAnsi="Calibri"/>
          <w:b/>
          <w:color w:val="767171"/>
          <w:sz w:val="44"/>
          <w:szCs w:val="44"/>
        </w:rPr>
      </w:pPr>
      <w:r>
        <w:rPr>
          <w:rFonts w:ascii="Calibri" w:hAnsi="Calibri"/>
          <w:b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F5B22A3" wp14:editId="364C7A8B">
                <wp:simplePos x="0" y="0"/>
                <wp:positionH relativeFrom="column">
                  <wp:posOffset>6057900</wp:posOffset>
                </wp:positionH>
                <wp:positionV relativeFrom="paragraph">
                  <wp:posOffset>3191510</wp:posOffset>
                </wp:positionV>
                <wp:extent cx="398780" cy="279400"/>
                <wp:effectExtent l="0" t="0" r="0" b="635"/>
                <wp:wrapNone/>
                <wp:docPr id="58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9878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E20" w:rsidRDefault="00F12E20" w:rsidP="00D73410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B22A3" id="Text Box 134" o:spid="_x0000_s1029" type="#_x0000_t202" style="position:absolute;left:0;text-align:left;margin-left:477pt;margin-top:251.3pt;width:31.4pt;height:22pt;z-index:2516638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" strokecolor="white">
                <v:path arrowok="t"/>
                <v:textbox style="mso-fit-shape-to-text:t">
                  <w:txbxContent>
                    <w:p w:rsidR="00F12E20" w:rsidRDefault="00F12E20" w:rsidP="00D73410"/>
                  </w:txbxContent>
                </v:textbox>
              </v:shape>
            </w:pict>
          </mc:Fallback>
        </mc:AlternateContent>
      </w:r>
      <w:r w:rsidR="004D0B14" w:rsidRPr="00F67B2F">
        <w:rPr>
          <w:rFonts w:ascii="Calibri" w:hAnsi="Calibri"/>
          <w:b/>
          <w:sz w:val="30"/>
          <w:szCs w:val="30"/>
        </w:rPr>
        <w:br w:type="page"/>
      </w:r>
      <w:r w:rsidR="002513AD" w:rsidRPr="00F67B2F">
        <w:rPr>
          <w:rFonts w:ascii="Calibri" w:hAnsi="Calibri"/>
          <w:b/>
          <w:color w:val="767171"/>
          <w:sz w:val="44"/>
          <w:szCs w:val="44"/>
        </w:rPr>
        <w:lastRenderedPageBreak/>
        <w:t xml:space="preserve">   </w:t>
      </w:r>
      <w:r w:rsidRPr="00F67B2F">
        <w:rPr>
          <w:rFonts w:ascii="Calibri" w:hAnsi="Calibri"/>
          <w:b/>
          <w:noProof/>
          <w:color w:val="767171"/>
          <w:sz w:val="44"/>
          <w:szCs w:val="44"/>
        </w:rPr>
        <w:drawing>
          <wp:inline distT="0" distB="0" distL="0" distR="0" wp14:anchorId="2F05EA3C" wp14:editId="10F7BB11">
            <wp:extent cx="2146935" cy="890270"/>
            <wp:effectExtent l="0" t="0" r="0" b="0"/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3AD" w:rsidRPr="00F67B2F" w:rsidRDefault="00177BE6" w:rsidP="002513AD">
      <w:pPr>
        <w:widowControl w:val="0"/>
        <w:autoSpaceDE w:val="0"/>
        <w:autoSpaceDN w:val="0"/>
        <w:adjustRightInd w:val="0"/>
        <w:spacing w:line="276" w:lineRule="auto"/>
        <w:jc w:val="right"/>
        <w:rPr>
          <w:rFonts w:ascii="Calibri" w:hAnsi="Calibri" w:cs="Arial"/>
          <w:b/>
          <w:color w:val="767171"/>
          <w:sz w:val="44"/>
          <w:szCs w:val="44"/>
        </w:rPr>
      </w:pPr>
      <w:r w:rsidRPr="00F67B2F">
        <w:rPr>
          <w:rFonts w:ascii="Calibri" w:hAnsi="Calibri"/>
          <w:b/>
          <w:noProof/>
          <w:color w:val="767171"/>
          <w:sz w:val="44"/>
          <w:szCs w:val="44"/>
          <w:lang w:eastAsia="pt-BR"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0AD048A8" wp14:editId="73800176">
                <wp:simplePos x="0" y="0"/>
                <wp:positionH relativeFrom="column">
                  <wp:posOffset>-662305</wp:posOffset>
                </wp:positionH>
                <wp:positionV relativeFrom="paragraph">
                  <wp:posOffset>48260</wp:posOffset>
                </wp:positionV>
                <wp:extent cx="7591425" cy="146050"/>
                <wp:effectExtent l="0" t="0" r="15875" b="6350"/>
                <wp:wrapNone/>
                <wp:docPr id="47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91425" cy="146050"/>
                          <a:chOff x="-470" y="3071"/>
                          <a:chExt cx="11955" cy="230"/>
                        </a:xfrm>
                      </wpg:grpSpPr>
                      <wpg:grpSp>
                        <wpg:cNvPr id="48" name="Group 81"/>
                        <wpg:cNvGrpSpPr>
                          <a:grpSpLocks/>
                        </wpg:cNvGrpSpPr>
                        <wpg:grpSpPr bwMode="auto">
                          <a:xfrm>
                            <a:off x="-470" y="3166"/>
                            <a:ext cx="11955" cy="135"/>
                            <a:chOff x="-45" y="2963"/>
                            <a:chExt cx="11955" cy="135"/>
                          </a:xfrm>
                        </wpg:grpSpPr>
                        <wps:wsp>
                          <wps:cNvPr id="49" name="AutoShape 82"/>
                          <wps:cNvCnPr>
                            <a:cxnSpLocks/>
                          </wps:cNvCnPr>
                          <wps:spPr bwMode="auto">
                            <a:xfrm>
                              <a:off x="-45" y="3053"/>
                              <a:ext cx="1192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rgbClr val="622423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0" name="AutoShape 83"/>
                          <wps:cNvCnPr>
                            <a:cxnSpLocks/>
                          </wps:cNvCnPr>
                          <wps:spPr bwMode="auto">
                            <a:xfrm>
                              <a:off x="-15" y="3008"/>
                              <a:ext cx="1192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C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rgbClr val="622423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1" name="AutoShape 84"/>
                          <wps:cNvCnPr>
                            <a:cxnSpLocks/>
                          </wps:cNvCnPr>
                          <wps:spPr bwMode="auto">
                            <a:xfrm>
                              <a:off x="-15" y="2963"/>
                              <a:ext cx="1192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D99594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rgbClr val="622423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2" name="AutoShape 85"/>
                          <wps:cNvCnPr>
                            <a:cxnSpLocks/>
                          </wps:cNvCnPr>
                          <wps:spPr bwMode="auto">
                            <a:xfrm>
                              <a:off x="-30" y="3098"/>
                              <a:ext cx="1192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D99594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rgbClr val="622423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3" name="Group 86"/>
                        <wpg:cNvGrpSpPr>
                          <a:grpSpLocks/>
                        </wpg:cNvGrpSpPr>
                        <wpg:grpSpPr bwMode="auto">
                          <a:xfrm>
                            <a:off x="-470" y="3071"/>
                            <a:ext cx="11955" cy="135"/>
                            <a:chOff x="195" y="3203"/>
                            <a:chExt cx="11955" cy="135"/>
                          </a:xfrm>
                        </wpg:grpSpPr>
                        <wps:wsp>
                          <wps:cNvPr id="54" name="AutoShape 87"/>
                          <wps:cNvCnPr>
                            <a:cxnSpLocks/>
                          </wps:cNvCnPr>
                          <wps:spPr bwMode="auto">
                            <a:xfrm>
                              <a:off x="195" y="3293"/>
                              <a:ext cx="1192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rgbClr val="622423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5" name="AutoShape 88"/>
                          <wps:cNvCnPr>
                            <a:cxnSpLocks/>
                          </wps:cNvCnPr>
                          <wps:spPr bwMode="auto">
                            <a:xfrm>
                              <a:off x="225" y="3248"/>
                              <a:ext cx="1192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C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rgbClr val="622423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6" name="AutoShape 89"/>
                          <wps:cNvCnPr>
                            <a:cxnSpLocks/>
                          </wps:cNvCnPr>
                          <wps:spPr bwMode="auto">
                            <a:xfrm>
                              <a:off x="225" y="3203"/>
                              <a:ext cx="1192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D99594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rgbClr val="622423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7" name="AutoShape 90"/>
                          <wps:cNvCnPr>
                            <a:cxnSpLocks/>
                          </wps:cNvCnPr>
                          <wps:spPr bwMode="auto">
                            <a:xfrm>
                              <a:off x="210" y="3338"/>
                              <a:ext cx="1192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D99594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rgbClr val="622423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E6611F" id="Group 80" o:spid="_x0000_s1026" style="position:absolute;margin-left:-52.15pt;margin-top:3.8pt;width:597.75pt;height:11.5pt;z-index:251644416" coordorigin="-470,3071" coordsize="11955,2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">
                <v:group id="Group 81" o:spid="_x0000_s1027" style="position:absolute;left:-470;top:3166;width:11955;height:135" coordorigin="-45,2963" coordsize="11955,1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">
                  <v:shape id="AutoShape 82" o:spid="_x0000_s1028" type="#_x0000_t32" style="position:absolute;left:-45;top:3053;width:1192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" strokecolor="red">
                    <v:shadow color="#622423" opacity=".5" offset="1pt"/>
                    <o:lock v:ext="edit" shapetype="f"/>
                  </v:shape>
                  <v:shape id="AutoShape 83" o:spid="_x0000_s1029" type="#_x0000_t32" style="position:absolute;left:-15;top:3008;width:1192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" strokecolor="#c00000">
                    <v:shadow color="#622423" opacity=".5" offset="1pt"/>
                    <o:lock v:ext="edit" shapetype="f"/>
                  </v:shape>
                  <v:shape id="AutoShape 84" o:spid="_x0000_s1030" type="#_x0000_t32" style="position:absolute;left:-15;top:2963;width:1192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" strokecolor="#d99594">
                    <v:shadow color="#622423" opacity=".5" offset="1pt"/>
                    <o:lock v:ext="edit" shapetype="f"/>
                  </v:shape>
                  <v:shape id="AutoShape 85" o:spid="_x0000_s1031" type="#_x0000_t32" style="position:absolute;left:-30;top:3098;width:1192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" strokecolor="#d99594">
                    <v:shadow color="#622423" opacity=".5" offset="1pt"/>
                    <o:lock v:ext="edit" shapetype="f"/>
                  </v:shape>
                </v:group>
                <v:group id="Group 86" o:spid="_x0000_s1032" style="position:absolute;left:-470;top:3071;width:11955;height:135" coordorigin="195,3203" coordsize="11955,1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Zs4i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">
                  <v:shape id="AutoShape 87" o:spid="_x0000_s1033" type="#_x0000_t32" style="position:absolute;left:195;top:3293;width:1192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" strokecolor="red">
                    <v:shadow color="#622423" opacity=".5" offset="1pt"/>
                    <o:lock v:ext="edit" shapetype="f"/>
                  </v:shape>
                  <v:shape id="AutoShape 88" o:spid="_x0000_s1034" type="#_x0000_t32" style="position:absolute;left:225;top:3248;width:1192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" strokecolor="#c00000">
                    <v:shadow color="#622423" opacity=".5" offset="1pt"/>
                    <o:lock v:ext="edit" shapetype="f"/>
                  </v:shape>
                  <v:shape id="AutoShape 89" o:spid="_x0000_s1035" type="#_x0000_t32" style="position:absolute;left:225;top:3203;width:1192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" strokecolor="#d99594">
                    <v:shadow color="#622423" opacity=".5" offset="1pt"/>
                    <o:lock v:ext="edit" shapetype="f"/>
                  </v:shape>
                  <v:shape id="AutoShape 90" o:spid="_x0000_s1036" type="#_x0000_t32" style="position:absolute;left:210;top:3338;width:1192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" strokecolor="#d99594">
                    <v:shadow color="#622423" opacity=".5" offset="1pt"/>
                    <o:lock v:ext="edit" shapetype="f"/>
                  </v:shape>
                </v:group>
              </v:group>
            </w:pict>
          </mc:Fallback>
        </mc:AlternateContent>
      </w:r>
    </w:p>
    <w:p w:rsidR="002513AD" w:rsidRPr="00F67B2F" w:rsidRDefault="002513AD" w:rsidP="002513AD">
      <w:pPr>
        <w:widowControl w:val="0"/>
        <w:autoSpaceDE w:val="0"/>
        <w:autoSpaceDN w:val="0"/>
        <w:adjustRightInd w:val="0"/>
        <w:spacing w:line="276" w:lineRule="auto"/>
        <w:jc w:val="right"/>
        <w:rPr>
          <w:rFonts w:ascii="Calibri" w:hAnsi="Calibri"/>
          <w:b/>
          <w:color w:val="767171"/>
          <w:sz w:val="44"/>
          <w:szCs w:val="44"/>
        </w:rPr>
      </w:pPr>
    </w:p>
    <w:p w:rsidR="002513AD" w:rsidRPr="00F67B2F" w:rsidRDefault="002513AD" w:rsidP="002513AD">
      <w:pPr>
        <w:widowControl w:val="0"/>
        <w:autoSpaceDE w:val="0"/>
        <w:autoSpaceDN w:val="0"/>
        <w:adjustRightInd w:val="0"/>
        <w:spacing w:line="276" w:lineRule="auto"/>
        <w:jc w:val="right"/>
        <w:rPr>
          <w:rFonts w:ascii="Calibri" w:hAnsi="Calibri"/>
          <w:b/>
          <w:color w:val="767171"/>
          <w:sz w:val="44"/>
          <w:szCs w:val="44"/>
        </w:rPr>
      </w:pPr>
    </w:p>
    <w:p w:rsidR="002513AD" w:rsidRPr="00F67B2F" w:rsidRDefault="002513AD" w:rsidP="002513AD">
      <w:pPr>
        <w:jc w:val="right"/>
        <w:rPr>
          <w:rFonts w:ascii="Calibri" w:hAnsi="Calibri"/>
          <w:b/>
          <w:color w:val="767171"/>
          <w:sz w:val="44"/>
          <w:szCs w:val="44"/>
        </w:rPr>
      </w:pPr>
    </w:p>
    <w:p w:rsidR="002513AD" w:rsidRPr="00F67B2F" w:rsidRDefault="002513AD" w:rsidP="002513AD">
      <w:pPr>
        <w:jc w:val="right"/>
        <w:rPr>
          <w:rFonts w:ascii="Calibri" w:hAnsi="Calibri"/>
          <w:b/>
          <w:color w:val="767171"/>
          <w:sz w:val="44"/>
          <w:szCs w:val="44"/>
        </w:rPr>
      </w:pPr>
    </w:p>
    <w:p w:rsidR="002513AD" w:rsidRPr="00F67B2F" w:rsidRDefault="002513AD" w:rsidP="002513AD">
      <w:pPr>
        <w:jc w:val="right"/>
        <w:rPr>
          <w:rFonts w:ascii="Calibri" w:hAnsi="Calibri"/>
          <w:b/>
          <w:color w:val="767171"/>
          <w:sz w:val="44"/>
          <w:szCs w:val="44"/>
        </w:rPr>
      </w:pPr>
    </w:p>
    <w:p w:rsidR="002513AD" w:rsidRPr="00F67B2F" w:rsidRDefault="002513AD" w:rsidP="002513AD">
      <w:pPr>
        <w:jc w:val="center"/>
        <w:rPr>
          <w:rFonts w:ascii="Calibri" w:hAnsi="Calibri" w:cs="Arial"/>
          <w:b/>
          <w:color w:val="833C0B"/>
          <w:sz w:val="52"/>
          <w:szCs w:val="52"/>
        </w:rPr>
      </w:pPr>
    </w:p>
    <w:p w:rsidR="003A5D2A" w:rsidRDefault="003A5D2A" w:rsidP="001A1668">
      <w:pPr>
        <w:contextualSpacing/>
        <w:jc w:val="center"/>
        <w:rPr>
          <w:rFonts w:ascii="Calibri" w:hAnsi="Calibri" w:cs="Arial"/>
          <w:b/>
          <w:color w:val="C0504D"/>
          <w:sz w:val="52"/>
          <w:szCs w:val="52"/>
        </w:rPr>
      </w:pPr>
    </w:p>
    <w:p w:rsidR="001A1668" w:rsidRDefault="001A1668" w:rsidP="001A1668">
      <w:pPr>
        <w:contextualSpacing/>
        <w:jc w:val="center"/>
        <w:rPr>
          <w:rFonts w:ascii="Calibri" w:hAnsi="Calibri" w:cs="Arial"/>
          <w:b/>
          <w:color w:val="C0504D"/>
          <w:sz w:val="52"/>
          <w:szCs w:val="52"/>
        </w:rPr>
      </w:pPr>
      <w:r w:rsidRPr="00F67B2F">
        <w:rPr>
          <w:rFonts w:ascii="Calibri" w:hAnsi="Calibri" w:cs="Arial"/>
          <w:b/>
          <w:color w:val="C0504D"/>
          <w:sz w:val="52"/>
          <w:szCs w:val="52"/>
        </w:rPr>
        <w:t xml:space="preserve">A PRECIFICAÇÃO DE CARBONO E OS IMPACTOS NA COMPETITIVIDADE DA </w:t>
      </w:r>
    </w:p>
    <w:p w:rsidR="001A1668" w:rsidRDefault="001A1668" w:rsidP="001A1668">
      <w:pPr>
        <w:contextualSpacing/>
        <w:jc w:val="center"/>
        <w:rPr>
          <w:rFonts w:ascii="Calibri" w:hAnsi="Calibri" w:cs="Arial"/>
          <w:b/>
          <w:color w:val="C0504D"/>
          <w:sz w:val="30"/>
          <w:szCs w:val="30"/>
        </w:rPr>
      </w:pPr>
      <w:r w:rsidRPr="00F67B2F">
        <w:rPr>
          <w:rFonts w:ascii="Calibri" w:hAnsi="Calibri" w:cs="Arial"/>
          <w:b/>
          <w:color w:val="C0504D"/>
          <w:sz w:val="52"/>
          <w:szCs w:val="52"/>
        </w:rPr>
        <w:t>CADEIA DE VALOR D</w:t>
      </w:r>
      <w:r>
        <w:rPr>
          <w:rFonts w:ascii="Calibri" w:hAnsi="Calibri" w:cs="Arial"/>
          <w:b/>
          <w:color w:val="C0504D"/>
          <w:sz w:val="52"/>
          <w:szCs w:val="52"/>
        </w:rPr>
        <w:t xml:space="preserve">A </w:t>
      </w:r>
      <w:r w:rsidRPr="00F67B2F">
        <w:rPr>
          <w:rFonts w:ascii="Calibri" w:hAnsi="Calibri" w:cs="Arial"/>
          <w:b/>
          <w:color w:val="C0504D"/>
          <w:sz w:val="52"/>
          <w:szCs w:val="52"/>
        </w:rPr>
        <w:t>IND</w:t>
      </w:r>
      <w:r>
        <w:rPr>
          <w:rFonts w:ascii="Calibri" w:hAnsi="Calibri" w:cs="Arial"/>
          <w:b/>
          <w:color w:val="C0504D"/>
          <w:sz w:val="52"/>
          <w:szCs w:val="52"/>
        </w:rPr>
        <w:t>Ú</w:t>
      </w:r>
      <w:r w:rsidRPr="00F67B2F">
        <w:rPr>
          <w:rFonts w:ascii="Calibri" w:hAnsi="Calibri" w:cs="Arial"/>
          <w:b/>
          <w:color w:val="C0504D"/>
          <w:sz w:val="52"/>
          <w:szCs w:val="52"/>
        </w:rPr>
        <w:t>STRIA</w:t>
      </w:r>
    </w:p>
    <w:p w:rsidR="001A1668" w:rsidRPr="003A5D2A" w:rsidRDefault="001A1668" w:rsidP="001A1668">
      <w:pPr>
        <w:contextualSpacing/>
        <w:jc w:val="center"/>
        <w:rPr>
          <w:rFonts w:ascii="Calibri" w:hAnsi="Calibri" w:cs="Arial"/>
          <w:b/>
          <w:caps/>
          <w:color w:val="C0504D"/>
          <w:sz w:val="36"/>
          <w:szCs w:val="36"/>
        </w:rPr>
      </w:pPr>
      <w:r w:rsidRPr="003A5D2A">
        <w:rPr>
          <w:rFonts w:ascii="Calibri" w:hAnsi="Calibri" w:cs="Arial"/>
          <w:b/>
          <w:caps/>
          <w:color w:val="C0504D"/>
          <w:sz w:val="36"/>
          <w:szCs w:val="36"/>
        </w:rPr>
        <w:t>Resumo Executivo</w:t>
      </w:r>
    </w:p>
    <w:p w:rsidR="002513AD" w:rsidRPr="00F67B2F" w:rsidRDefault="002513AD" w:rsidP="002513AD">
      <w:pPr>
        <w:rPr>
          <w:rFonts w:ascii="Calibri" w:hAnsi="Calibri"/>
          <w:b/>
          <w:color w:val="767171"/>
          <w:sz w:val="30"/>
          <w:szCs w:val="30"/>
        </w:rPr>
      </w:pPr>
    </w:p>
    <w:p w:rsidR="002513AD" w:rsidRPr="00F67B2F" w:rsidRDefault="002513AD" w:rsidP="002513AD">
      <w:pPr>
        <w:rPr>
          <w:rFonts w:ascii="Calibri" w:hAnsi="Calibri"/>
          <w:sz w:val="30"/>
          <w:szCs w:val="30"/>
        </w:rPr>
      </w:pPr>
    </w:p>
    <w:p w:rsidR="002513AD" w:rsidRPr="00F67B2F" w:rsidRDefault="002513AD" w:rsidP="002513AD">
      <w:pPr>
        <w:rPr>
          <w:rFonts w:ascii="Calibri" w:hAnsi="Calibri"/>
          <w:sz w:val="30"/>
          <w:szCs w:val="30"/>
        </w:rPr>
      </w:pPr>
    </w:p>
    <w:p w:rsidR="002513AD" w:rsidRPr="00F67B2F" w:rsidRDefault="002513AD" w:rsidP="002513AD">
      <w:pPr>
        <w:rPr>
          <w:rFonts w:ascii="Calibri" w:hAnsi="Calibri"/>
          <w:sz w:val="30"/>
          <w:szCs w:val="30"/>
        </w:rPr>
      </w:pPr>
    </w:p>
    <w:p w:rsidR="002513AD" w:rsidRPr="00F67B2F" w:rsidRDefault="002513AD" w:rsidP="002513AD">
      <w:pPr>
        <w:rPr>
          <w:rFonts w:ascii="Calibri" w:hAnsi="Calibri"/>
          <w:sz w:val="30"/>
          <w:szCs w:val="30"/>
        </w:rPr>
      </w:pPr>
    </w:p>
    <w:p w:rsidR="00050C1C" w:rsidRPr="00F67B2F" w:rsidRDefault="00050C1C" w:rsidP="002513AD">
      <w:pPr>
        <w:rPr>
          <w:rFonts w:ascii="Calibri" w:hAnsi="Calibri"/>
          <w:sz w:val="30"/>
          <w:szCs w:val="30"/>
        </w:rPr>
      </w:pPr>
    </w:p>
    <w:p w:rsidR="001A1668" w:rsidRDefault="001A1668" w:rsidP="002513AD">
      <w:pPr>
        <w:jc w:val="center"/>
        <w:rPr>
          <w:rFonts w:ascii="Calibri" w:eastAsia="MS Mincho" w:hAnsi="Calibri" w:cs="Arial"/>
          <w:lang w:eastAsia="ar-SA"/>
        </w:rPr>
      </w:pPr>
    </w:p>
    <w:p w:rsidR="001A1668" w:rsidRDefault="001A1668" w:rsidP="002513AD">
      <w:pPr>
        <w:jc w:val="center"/>
        <w:rPr>
          <w:rFonts w:ascii="Calibri" w:eastAsia="MS Mincho" w:hAnsi="Calibri" w:cs="Arial"/>
          <w:lang w:eastAsia="ar-SA"/>
        </w:rPr>
      </w:pPr>
    </w:p>
    <w:p w:rsidR="001A1668" w:rsidRDefault="001A1668" w:rsidP="002513AD">
      <w:pPr>
        <w:jc w:val="center"/>
        <w:rPr>
          <w:rFonts w:ascii="Calibri" w:eastAsia="MS Mincho" w:hAnsi="Calibri" w:cs="Arial"/>
          <w:lang w:eastAsia="ar-SA"/>
        </w:rPr>
      </w:pPr>
    </w:p>
    <w:p w:rsidR="001A1668" w:rsidRDefault="001A1668" w:rsidP="002513AD">
      <w:pPr>
        <w:jc w:val="center"/>
        <w:rPr>
          <w:rFonts w:ascii="Calibri" w:eastAsia="MS Mincho" w:hAnsi="Calibri" w:cs="Arial"/>
          <w:lang w:eastAsia="ar-SA"/>
        </w:rPr>
      </w:pPr>
    </w:p>
    <w:p w:rsidR="001A1668" w:rsidRDefault="001A1668" w:rsidP="002513AD">
      <w:pPr>
        <w:jc w:val="center"/>
        <w:rPr>
          <w:rFonts w:ascii="Calibri" w:eastAsia="MS Mincho" w:hAnsi="Calibri" w:cs="Arial"/>
          <w:lang w:eastAsia="ar-SA"/>
        </w:rPr>
      </w:pPr>
    </w:p>
    <w:p w:rsidR="00F12E20" w:rsidRDefault="00F12E20" w:rsidP="002513AD">
      <w:pPr>
        <w:jc w:val="center"/>
        <w:rPr>
          <w:rFonts w:ascii="Calibri" w:eastAsia="MS Mincho" w:hAnsi="Calibri" w:cs="Arial"/>
          <w:lang w:eastAsia="ar-SA"/>
        </w:rPr>
      </w:pPr>
    </w:p>
    <w:p w:rsidR="002513AD" w:rsidRPr="00F67B2F" w:rsidRDefault="002513AD" w:rsidP="002513AD">
      <w:pPr>
        <w:jc w:val="center"/>
        <w:rPr>
          <w:rFonts w:ascii="Calibri" w:eastAsia="MS Mincho" w:hAnsi="Calibri" w:cs="Arial"/>
          <w:lang w:eastAsia="ar-SA"/>
        </w:rPr>
      </w:pPr>
      <w:r w:rsidRPr="00F67B2F">
        <w:rPr>
          <w:rFonts w:ascii="Calibri" w:eastAsia="MS Mincho" w:hAnsi="Calibri" w:cs="Arial"/>
          <w:lang w:eastAsia="ar-SA"/>
        </w:rPr>
        <w:t>Brasília</w:t>
      </w:r>
    </w:p>
    <w:p w:rsidR="002513AD" w:rsidRPr="00F67B2F" w:rsidRDefault="00177BE6" w:rsidP="002513AD">
      <w:pPr>
        <w:jc w:val="center"/>
        <w:rPr>
          <w:rFonts w:ascii="Calibri" w:eastAsia="MS Mincho" w:hAnsi="Calibri" w:cs="Arial"/>
          <w:lang w:eastAsia="ar-SA"/>
        </w:rPr>
      </w:pPr>
      <w:r>
        <w:rPr>
          <w:rFonts w:ascii="Calibri" w:eastAsia="MS Mincho" w:hAnsi="Calibri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0C5010F" wp14:editId="70C65338">
                <wp:simplePos x="0" y="0"/>
                <wp:positionH relativeFrom="column">
                  <wp:posOffset>6041390</wp:posOffset>
                </wp:positionH>
                <wp:positionV relativeFrom="paragraph">
                  <wp:posOffset>623570</wp:posOffset>
                </wp:positionV>
                <wp:extent cx="398780" cy="279400"/>
                <wp:effectExtent l="0" t="0" r="0" b="635"/>
                <wp:wrapNone/>
                <wp:docPr id="46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9878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E20" w:rsidRDefault="00F12E20" w:rsidP="00D73410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C5010F" id="Text Box 135" o:spid="_x0000_s1030" type="#_x0000_t202" style="position:absolute;left:0;text-align:left;margin-left:475.7pt;margin-top:49.1pt;width:31.4pt;height:22pt;z-index:2516648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" strokecolor="white">
                <v:path arrowok="t"/>
                <v:textbox style="mso-fit-shape-to-text:t">
                  <w:txbxContent>
                    <w:p w:rsidR="00F12E20" w:rsidRDefault="00F12E20" w:rsidP="00D73410"/>
                  </w:txbxContent>
                </v:textbox>
              </v:shape>
            </w:pict>
          </mc:Fallback>
        </mc:AlternateContent>
      </w:r>
      <w:r w:rsidR="002513AD" w:rsidRPr="00F67B2F">
        <w:rPr>
          <w:rFonts w:ascii="Calibri" w:eastAsia="MS Mincho" w:hAnsi="Calibri" w:cs="Arial"/>
          <w:lang w:eastAsia="ar-SA"/>
        </w:rPr>
        <w:t>20</w:t>
      </w:r>
      <w:r w:rsidR="004C5957">
        <w:rPr>
          <w:rFonts w:ascii="Calibri" w:eastAsia="MS Mincho" w:hAnsi="Calibri" w:cs="Arial"/>
          <w:lang w:eastAsia="ar-SA"/>
        </w:rPr>
        <w:t>20</w:t>
      </w:r>
    </w:p>
    <w:p w:rsidR="00655678" w:rsidRPr="001A1668" w:rsidRDefault="00655678" w:rsidP="00655678">
      <w:pPr>
        <w:rPr>
          <w:rFonts w:ascii="Calibri" w:hAnsi="Calibri" w:cs="Arial"/>
          <w:b/>
          <w:bCs/>
          <w:sz w:val="22"/>
          <w:szCs w:val="22"/>
        </w:rPr>
      </w:pPr>
      <w:r w:rsidRPr="001A1668">
        <w:rPr>
          <w:rFonts w:ascii="Calibri" w:hAnsi="Calibri" w:cs="Arial"/>
          <w:b/>
          <w:bCs/>
          <w:sz w:val="22"/>
          <w:szCs w:val="22"/>
        </w:rPr>
        <w:lastRenderedPageBreak/>
        <w:t>© 20</w:t>
      </w:r>
      <w:r w:rsidR="00F20A84">
        <w:rPr>
          <w:rFonts w:ascii="Calibri" w:hAnsi="Calibri" w:cs="Arial"/>
          <w:b/>
          <w:bCs/>
          <w:sz w:val="22"/>
          <w:szCs w:val="22"/>
        </w:rPr>
        <w:t>20</w:t>
      </w:r>
      <w:r w:rsidRPr="001A1668">
        <w:rPr>
          <w:rFonts w:ascii="Calibri" w:hAnsi="Calibri" w:cs="Arial"/>
          <w:b/>
          <w:bCs/>
          <w:sz w:val="22"/>
          <w:szCs w:val="22"/>
        </w:rPr>
        <w:t>. CNI – Confederação Nacional da Indústria.</w:t>
      </w:r>
    </w:p>
    <w:p w:rsidR="00655678" w:rsidRPr="001A1668" w:rsidRDefault="00655678" w:rsidP="00655678">
      <w:pPr>
        <w:pStyle w:val="Pa11"/>
        <w:rPr>
          <w:rFonts w:ascii="Calibri" w:hAnsi="Calibri" w:cs="Arial"/>
          <w:sz w:val="22"/>
          <w:szCs w:val="22"/>
          <w:lang w:val="pt-BR"/>
        </w:rPr>
      </w:pPr>
      <w:r w:rsidRPr="001A1668">
        <w:rPr>
          <w:rFonts w:ascii="Calibri" w:hAnsi="Calibri" w:cs="Arial"/>
          <w:sz w:val="22"/>
          <w:szCs w:val="22"/>
          <w:lang w:val="pt-BR"/>
        </w:rPr>
        <w:t>Qualquer parte desta obra poderá ser reproduzida, desde que citada a fonte.</w:t>
      </w:r>
    </w:p>
    <w:p w:rsidR="00FB7098" w:rsidRPr="001A1668" w:rsidRDefault="00FB7098" w:rsidP="00655678">
      <w:pPr>
        <w:pStyle w:val="Pa11"/>
        <w:rPr>
          <w:rFonts w:ascii="Calibri" w:hAnsi="Calibri" w:cs="Arial"/>
          <w:bCs/>
          <w:sz w:val="22"/>
          <w:szCs w:val="22"/>
          <w:lang w:val="pt-BR"/>
        </w:rPr>
      </w:pPr>
    </w:p>
    <w:p w:rsidR="00FB7098" w:rsidRPr="001A1668" w:rsidRDefault="00FB7098" w:rsidP="00FB7098">
      <w:pPr>
        <w:pStyle w:val="Pa11"/>
        <w:rPr>
          <w:rFonts w:ascii="Calibri" w:hAnsi="Calibri" w:cs="Arial"/>
          <w:b/>
          <w:sz w:val="22"/>
          <w:szCs w:val="22"/>
          <w:lang w:val="pt-BR"/>
        </w:rPr>
      </w:pPr>
      <w:r w:rsidRPr="001A1668">
        <w:rPr>
          <w:rFonts w:ascii="Calibri" w:hAnsi="Calibri" w:cs="Arial"/>
          <w:b/>
          <w:sz w:val="22"/>
          <w:szCs w:val="22"/>
          <w:lang w:val="pt-BR"/>
        </w:rPr>
        <w:t>CNI</w:t>
      </w:r>
    </w:p>
    <w:p w:rsidR="00655678" w:rsidRPr="001A1668" w:rsidRDefault="00655678" w:rsidP="00655678">
      <w:pPr>
        <w:pStyle w:val="Pa11"/>
        <w:rPr>
          <w:rFonts w:ascii="Calibri" w:hAnsi="Calibri" w:cs="Arial"/>
          <w:b/>
          <w:sz w:val="22"/>
          <w:szCs w:val="22"/>
          <w:lang w:val="pt-BR"/>
        </w:rPr>
      </w:pPr>
      <w:r w:rsidRPr="001A1668">
        <w:rPr>
          <w:rFonts w:ascii="Calibri" w:hAnsi="Calibri" w:cs="Arial"/>
          <w:b/>
          <w:sz w:val="22"/>
          <w:szCs w:val="22"/>
          <w:lang w:val="pt-BR"/>
        </w:rPr>
        <w:t>Gerência Executiva de Meio Ambiente e Sustentabilidade – GEMAS</w:t>
      </w:r>
    </w:p>
    <w:p w:rsidR="00655678" w:rsidRPr="001A1668" w:rsidRDefault="00655678" w:rsidP="00655678">
      <w:pPr>
        <w:pStyle w:val="Normal2"/>
        <w:jc w:val="center"/>
        <w:rPr>
          <w:rFonts w:ascii="Calibri" w:hAnsi="Calibri" w:cs="Arial"/>
          <w:color w:val="auto"/>
          <w:sz w:val="22"/>
          <w:szCs w:val="22"/>
          <w:lang w:val="pt-BR"/>
        </w:rPr>
      </w:pPr>
    </w:p>
    <w:p w:rsidR="00655678" w:rsidRPr="00F67B2F" w:rsidRDefault="00655678" w:rsidP="00655678">
      <w:pPr>
        <w:pStyle w:val="Normal2"/>
        <w:jc w:val="center"/>
        <w:rPr>
          <w:rFonts w:ascii="Calibri" w:hAnsi="Calibri" w:cs="Arial"/>
          <w:color w:val="auto"/>
          <w:sz w:val="22"/>
          <w:szCs w:val="22"/>
          <w:highlight w:val="yellow"/>
          <w:lang w:val="pt-BR"/>
        </w:rPr>
      </w:pPr>
    </w:p>
    <w:p w:rsidR="00655678" w:rsidRPr="00F67B2F" w:rsidRDefault="00655678" w:rsidP="00655678">
      <w:pPr>
        <w:pStyle w:val="Normal2"/>
        <w:jc w:val="center"/>
        <w:rPr>
          <w:rFonts w:ascii="Calibri" w:hAnsi="Calibri" w:cs="Arial"/>
          <w:color w:val="auto"/>
          <w:sz w:val="22"/>
          <w:szCs w:val="22"/>
          <w:highlight w:val="yellow"/>
          <w:lang w:val="pt-BR"/>
        </w:rPr>
      </w:pPr>
    </w:p>
    <w:p w:rsidR="0061486D" w:rsidRPr="00F67B2F" w:rsidRDefault="0061486D" w:rsidP="00655678">
      <w:pPr>
        <w:pStyle w:val="Normal2"/>
        <w:jc w:val="center"/>
        <w:rPr>
          <w:rFonts w:ascii="Calibri" w:hAnsi="Calibri" w:cs="Arial"/>
          <w:color w:val="auto"/>
          <w:sz w:val="22"/>
          <w:szCs w:val="22"/>
          <w:highlight w:val="yellow"/>
          <w:lang w:val="pt-BR"/>
        </w:rPr>
      </w:pPr>
    </w:p>
    <w:p w:rsidR="0061486D" w:rsidRPr="00F67B2F" w:rsidRDefault="0061486D" w:rsidP="00655678">
      <w:pPr>
        <w:pStyle w:val="Normal2"/>
        <w:jc w:val="center"/>
        <w:rPr>
          <w:rFonts w:ascii="Calibri" w:hAnsi="Calibri" w:cs="Arial"/>
          <w:color w:val="auto"/>
          <w:sz w:val="22"/>
          <w:szCs w:val="22"/>
          <w:highlight w:val="yellow"/>
          <w:lang w:val="pt-BR"/>
        </w:rPr>
      </w:pPr>
    </w:p>
    <w:p w:rsidR="00655678" w:rsidRPr="00F67B2F" w:rsidRDefault="00655678" w:rsidP="00655678">
      <w:pPr>
        <w:pStyle w:val="Normal2"/>
        <w:jc w:val="center"/>
        <w:rPr>
          <w:rFonts w:ascii="Calibri" w:hAnsi="Calibri" w:cs="Arial"/>
          <w:color w:val="auto"/>
          <w:sz w:val="22"/>
          <w:szCs w:val="22"/>
          <w:highlight w:val="yellow"/>
          <w:lang w:val="pt-BR"/>
        </w:rPr>
      </w:pPr>
    </w:p>
    <w:p w:rsidR="0061486D" w:rsidRPr="001A1668" w:rsidRDefault="0061486D" w:rsidP="0061486D">
      <w:pPr>
        <w:jc w:val="center"/>
        <w:rPr>
          <w:rFonts w:ascii="Calibri" w:hAnsi="Calibri" w:cs="Arial"/>
          <w:sz w:val="22"/>
          <w:szCs w:val="22"/>
        </w:rPr>
      </w:pPr>
      <w:r w:rsidRPr="001A1668">
        <w:rPr>
          <w:rFonts w:ascii="Calibri" w:hAnsi="Calibri" w:cs="Arial"/>
          <w:sz w:val="22"/>
          <w:szCs w:val="22"/>
        </w:rPr>
        <w:t>FICHA CATALOGRÁFICA</w:t>
      </w:r>
    </w:p>
    <w:p w:rsidR="0061486D" w:rsidRPr="00F67B2F" w:rsidRDefault="0061486D" w:rsidP="0061486D">
      <w:pPr>
        <w:jc w:val="center"/>
        <w:rPr>
          <w:rFonts w:ascii="Calibri" w:hAnsi="Calibri" w:cs="Arial"/>
          <w:sz w:val="22"/>
          <w:szCs w:val="22"/>
          <w:highlight w:val="yellow"/>
        </w:rPr>
      </w:pPr>
    </w:p>
    <w:tbl>
      <w:tblPr>
        <w:tblW w:w="0" w:type="auto"/>
        <w:tblInd w:w="212" w:type="dxa"/>
        <w:tblBorders>
          <w:top w:val="single" w:sz="6" w:space="0" w:color="auto"/>
          <w:bottom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5"/>
      </w:tblGrid>
      <w:tr w:rsidR="0061486D" w:rsidRPr="00F67B2F" w:rsidTr="00D06E71">
        <w:trPr>
          <w:trHeight w:val="3433"/>
        </w:trPr>
        <w:tc>
          <w:tcPr>
            <w:tcW w:w="8505" w:type="dxa"/>
          </w:tcPr>
          <w:p w:rsidR="0061486D" w:rsidRPr="00F67B2F" w:rsidRDefault="0061486D" w:rsidP="00D06E71">
            <w:pPr>
              <w:rPr>
                <w:rFonts w:ascii="Calibri" w:hAnsi="Calibri" w:cs="Arial"/>
                <w:sz w:val="22"/>
                <w:szCs w:val="22"/>
                <w:highlight w:val="yellow"/>
              </w:rPr>
            </w:pPr>
          </w:p>
          <w:p w:rsidR="0061486D" w:rsidRPr="003A5D2A" w:rsidRDefault="0061486D" w:rsidP="00D06E71">
            <w:pPr>
              <w:rPr>
                <w:rFonts w:ascii="Calibri" w:hAnsi="Calibri" w:cs="Arial"/>
                <w:sz w:val="22"/>
                <w:szCs w:val="22"/>
              </w:rPr>
            </w:pPr>
            <w:r w:rsidRPr="003A5D2A">
              <w:rPr>
                <w:rFonts w:ascii="Calibri" w:hAnsi="Calibri" w:cs="Arial"/>
                <w:sz w:val="22"/>
                <w:szCs w:val="22"/>
              </w:rPr>
              <w:t>C748</w:t>
            </w:r>
            <w:r w:rsidR="003A5D2A" w:rsidRPr="003A5D2A">
              <w:rPr>
                <w:rFonts w:ascii="Calibri" w:hAnsi="Calibri" w:cs="Arial"/>
                <w:sz w:val="22"/>
                <w:szCs w:val="22"/>
              </w:rPr>
              <w:t>p</w:t>
            </w:r>
          </w:p>
          <w:p w:rsidR="0061486D" w:rsidRPr="00F67B2F" w:rsidRDefault="0061486D" w:rsidP="00D06E71">
            <w:pPr>
              <w:rPr>
                <w:rFonts w:ascii="Calibri" w:hAnsi="Calibri" w:cs="Arial"/>
                <w:sz w:val="22"/>
                <w:szCs w:val="22"/>
                <w:highlight w:val="yellow"/>
              </w:rPr>
            </w:pPr>
          </w:p>
          <w:p w:rsidR="0061486D" w:rsidRPr="001A1668" w:rsidRDefault="0061486D" w:rsidP="00D06E71">
            <w:pPr>
              <w:ind w:left="639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A1668">
              <w:rPr>
                <w:rFonts w:ascii="Calibri" w:hAnsi="Calibri" w:cs="Arial"/>
                <w:sz w:val="22"/>
                <w:szCs w:val="22"/>
              </w:rPr>
              <w:t xml:space="preserve">Confederação Nacional da Indústria. </w:t>
            </w:r>
          </w:p>
          <w:p w:rsidR="006872BB" w:rsidRDefault="001A1668" w:rsidP="006872BB">
            <w:pPr>
              <w:ind w:left="639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A1668">
              <w:rPr>
                <w:rFonts w:ascii="Calibri" w:hAnsi="Calibri" w:cs="Arial"/>
                <w:sz w:val="22"/>
                <w:szCs w:val="22"/>
              </w:rPr>
              <w:t>A Precificação de Carbono e os</w:t>
            </w:r>
            <w:r w:rsidR="006872BB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1A1668">
              <w:rPr>
                <w:rFonts w:ascii="Calibri" w:hAnsi="Calibri" w:cs="Arial"/>
                <w:sz w:val="22"/>
                <w:szCs w:val="22"/>
              </w:rPr>
              <w:t>Impactos na Competitividade da Cadeia de Valor d</w:t>
            </w:r>
            <w:r w:rsidR="006872BB">
              <w:rPr>
                <w:rFonts w:ascii="Calibri" w:hAnsi="Calibri" w:cs="Arial"/>
                <w:sz w:val="22"/>
                <w:szCs w:val="22"/>
              </w:rPr>
              <w:t>a</w:t>
            </w:r>
            <w:r w:rsidRPr="001A1668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6872BB">
              <w:rPr>
                <w:rFonts w:ascii="Calibri" w:hAnsi="Calibri" w:cs="Arial"/>
                <w:sz w:val="22"/>
                <w:szCs w:val="22"/>
              </w:rPr>
              <w:t xml:space="preserve">Indústria </w:t>
            </w:r>
            <w:r w:rsidR="0061486D" w:rsidRPr="001A1668">
              <w:rPr>
                <w:rFonts w:ascii="Calibri" w:hAnsi="Calibri" w:cs="Arial"/>
                <w:sz w:val="22"/>
                <w:szCs w:val="22"/>
              </w:rPr>
              <w:t>/</w:t>
            </w:r>
            <w:r w:rsidR="006872BB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61486D" w:rsidRPr="001A1668">
              <w:rPr>
                <w:rFonts w:ascii="Calibri" w:hAnsi="Calibri" w:cs="Arial"/>
                <w:sz w:val="22"/>
                <w:szCs w:val="22"/>
              </w:rPr>
              <w:t xml:space="preserve">Confederação Nacional da Indústria. </w:t>
            </w:r>
            <w:r w:rsidR="006872BB">
              <w:rPr>
                <w:rFonts w:ascii="Calibri" w:hAnsi="Calibri" w:cs="Arial"/>
                <w:sz w:val="22"/>
                <w:szCs w:val="22"/>
              </w:rPr>
              <w:t>-</w:t>
            </w:r>
            <w:r w:rsidR="0061486D" w:rsidRPr="001A1668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D15A5E" w:rsidRPr="001A1668">
              <w:rPr>
                <w:rFonts w:ascii="Calibri" w:hAnsi="Calibri" w:cs="Arial"/>
                <w:sz w:val="22"/>
                <w:szCs w:val="22"/>
              </w:rPr>
              <w:t>Brasília:</w:t>
            </w:r>
            <w:r w:rsidR="0061486D" w:rsidRPr="001A1668">
              <w:rPr>
                <w:rFonts w:ascii="Calibri" w:hAnsi="Calibri" w:cs="Arial"/>
                <w:sz w:val="22"/>
                <w:szCs w:val="22"/>
              </w:rPr>
              <w:t xml:space="preserve"> CNI, 20</w:t>
            </w:r>
            <w:r w:rsidR="004C5957">
              <w:rPr>
                <w:rFonts w:ascii="Calibri" w:hAnsi="Calibri" w:cs="Arial"/>
                <w:sz w:val="22"/>
                <w:szCs w:val="22"/>
              </w:rPr>
              <w:t>20</w:t>
            </w:r>
            <w:r w:rsidR="0061486D" w:rsidRPr="001A1668">
              <w:rPr>
                <w:rFonts w:ascii="Calibri" w:hAnsi="Calibri" w:cs="Arial"/>
                <w:sz w:val="22"/>
                <w:szCs w:val="22"/>
              </w:rPr>
              <w:t xml:space="preserve">. </w:t>
            </w:r>
          </w:p>
          <w:p w:rsidR="0061486D" w:rsidRPr="003A5D2A" w:rsidRDefault="0022270D" w:rsidP="006872BB">
            <w:pPr>
              <w:ind w:left="639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29</w:t>
            </w:r>
            <w:r w:rsidR="0061486D" w:rsidRPr="00D73410">
              <w:rPr>
                <w:rFonts w:ascii="Calibri" w:hAnsi="Calibri" w:cs="Arial"/>
                <w:sz w:val="22"/>
                <w:szCs w:val="22"/>
              </w:rPr>
              <w:t xml:space="preserve"> p. : il.</w:t>
            </w:r>
          </w:p>
          <w:p w:rsidR="0061486D" w:rsidRPr="00F67B2F" w:rsidRDefault="0061486D" w:rsidP="00D06E71">
            <w:pPr>
              <w:ind w:left="355"/>
              <w:rPr>
                <w:rFonts w:ascii="Calibri" w:hAnsi="Calibri" w:cs="Arial"/>
                <w:sz w:val="22"/>
                <w:szCs w:val="22"/>
                <w:highlight w:val="yellow"/>
              </w:rPr>
            </w:pPr>
          </w:p>
          <w:p w:rsidR="0061486D" w:rsidRPr="006F2792" w:rsidRDefault="006F2792" w:rsidP="00D06E71">
            <w:pPr>
              <w:rPr>
                <w:rFonts w:ascii="Calibri" w:hAnsi="Calibri" w:cs="Arial"/>
                <w:sz w:val="22"/>
                <w:szCs w:val="22"/>
              </w:rPr>
            </w:pPr>
            <w:r w:rsidRPr="006F2792">
              <w:rPr>
                <w:rFonts w:ascii="Calibri" w:hAnsi="Calibri" w:cs="Arial"/>
                <w:sz w:val="22"/>
                <w:szCs w:val="22"/>
              </w:rPr>
              <w:t xml:space="preserve">            ISBN 978-85-7957-242-5</w:t>
            </w:r>
          </w:p>
          <w:p w:rsidR="006F2792" w:rsidRPr="00F67B2F" w:rsidRDefault="006F2792" w:rsidP="00D06E71">
            <w:pPr>
              <w:rPr>
                <w:rFonts w:ascii="Calibri" w:hAnsi="Calibri" w:cs="Arial"/>
                <w:sz w:val="22"/>
                <w:szCs w:val="22"/>
                <w:highlight w:val="yellow"/>
              </w:rPr>
            </w:pPr>
          </w:p>
          <w:p w:rsidR="0061486D" w:rsidRPr="007D3C69" w:rsidRDefault="001A1668" w:rsidP="007D3C69">
            <w:pPr>
              <w:numPr>
                <w:ilvl w:val="0"/>
                <w:numId w:val="9"/>
              </w:numPr>
              <w:ind w:left="1424"/>
              <w:rPr>
                <w:rFonts w:ascii="Calibri" w:hAnsi="Calibri" w:cs="Arial"/>
                <w:sz w:val="22"/>
                <w:szCs w:val="22"/>
              </w:rPr>
            </w:pPr>
            <w:r w:rsidRPr="007D3C69">
              <w:rPr>
                <w:rFonts w:ascii="Calibri" w:hAnsi="Calibri" w:cs="Arial"/>
                <w:sz w:val="22"/>
                <w:szCs w:val="22"/>
              </w:rPr>
              <w:t>Precificação de Carbono</w:t>
            </w:r>
            <w:r w:rsidR="0061486D" w:rsidRPr="007D3C69">
              <w:rPr>
                <w:rFonts w:ascii="Calibri" w:hAnsi="Calibri" w:cs="Arial"/>
                <w:sz w:val="22"/>
                <w:szCs w:val="22"/>
              </w:rPr>
              <w:t xml:space="preserve">. 2. </w:t>
            </w:r>
            <w:r w:rsidRPr="007D3C69">
              <w:rPr>
                <w:rFonts w:ascii="Calibri" w:hAnsi="Calibri" w:cs="Arial"/>
                <w:sz w:val="22"/>
                <w:szCs w:val="22"/>
              </w:rPr>
              <w:t>Competitividade</w:t>
            </w:r>
            <w:r w:rsidR="0061486D" w:rsidRPr="007D3C69">
              <w:rPr>
                <w:rFonts w:ascii="Calibri" w:hAnsi="Calibri" w:cs="Arial"/>
                <w:sz w:val="22"/>
                <w:szCs w:val="22"/>
              </w:rPr>
              <w:t>.</w:t>
            </w:r>
            <w:r w:rsidR="00C9265C" w:rsidRPr="007D3C69">
              <w:rPr>
                <w:rFonts w:ascii="Calibri" w:hAnsi="Calibri" w:cs="Arial"/>
                <w:sz w:val="22"/>
                <w:szCs w:val="22"/>
              </w:rPr>
              <w:t xml:space="preserve"> 3.</w:t>
            </w:r>
            <w:r w:rsidR="00C85EA1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7D3C69" w:rsidRPr="007D3C69">
              <w:rPr>
                <w:rFonts w:ascii="Calibri" w:hAnsi="Calibri" w:cs="Arial"/>
                <w:sz w:val="22"/>
                <w:szCs w:val="22"/>
              </w:rPr>
              <w:t xml:space="preserve">Indústria </w:t>
            </w:r>
            <w:r w:rsidR="0061486D" w:rsidRPr="007D3C69">
              <w:rPr>
                <w:rFonts w:ascii="Calibri" w:hAnsi="Calibri" w:cs="Arial"/>
                <w:sz w:val="22"/>
                <w:szCs w:val="22"/>
              </w:rPr>
              <w:t>I. Título.</w:t>
            </w:r>
          </w:p>
          <w:p w:rsidR="0061486D" w:rsidRPr="00F67B2F" w:rsidRDefault="0061486D" w:rsidP="00D06E71">
            <w:pPr>
              <w:rPr>
                <w:rFonts w:ascii="Calibri" w:hAnsi="Calibri" w:cs="Arial"/>
                <w:sz w:val="22"/>
                <w:szCs w:val="22"/>
                <w:highlight w:val="yellow"/>
              </w:rPr>
            </w:pPr>
          </w:p>
          <w:p w:rsidR="003A5D2A" w:rsidRPr="000065D5" w:rsidRDefault="0061486D" w:rsidP="0061486D">
            <w:pPr>
              <w:pStyle w:val="Ttulo4"/>
              <w:jc w:val="right"/>
              <w:rPr>
                <w:rFonts w:cs="Arial"/>
                <w:b w:val="0"/>
                <w:sz w:val="22"/>
                <w:szCs w:val="22"/>
                <w:highlight w:val="yellow"/>
                <w:lang w:val="pt-BR"/>
              </w:rPr>
            </w:pPr>
            <w:r w:rsidRPr="000065D5">
              <w:rPr>
                <w:rFonts w:cs="Arial"/>
                <w:b w:val="0"/>
                <w:sz w:val="22"/>
                <w:szCs w:val="22"/>
                <w:lang w:val="pt-BR"/>
              </w:rPr>
              <w:t>CDU: 5</w:t>
            </w:r>
            <w:r w:rsidR="003A5D2A" w:rsidRPr="000065D5">
              <w:rPr>
                <w:rFonts w:cs="Arial"/>
                <w:b w:val="0"/>
                <w:sz w:val="22"/>
                <w:szCs w:val="22"/>
                <w:lang w:val="pt-BR"/>
              </w:rPr>
              <w:t>51.583</w:t>
            </w:r>
          </w:p>
          <w:p w:rsidR="0061486D" w:rsidRPr="000065D5" w:rsidRDefault="0061486D" w:rsidP="0061486D">
            <w:pPr>
              <w:pStyle w:val="Ttulo4"/>
              <w:jc w:val="right"/>
              <w:rPr>
                <w:rFonts w:cs="Arial"/>
                <w:b w:val="0"/>
                <w:sz w:val="22"/>
                <w:szCs w:val="22"/>
                <w:highlight w:val="yellow"/>
                <w:lang w:val="pt-BR"/>
              </w:rPr>
            </w:pPr>
            <w:r w:rsidRPr="000065D5">
              <w:rPr>
                <w:rFonts w:cs="Arial"/>
                <w:b w:val="0"/>
                <w:sz w:val="22"/>
                <w:szCs w:val="22"/>
                <w:highlight w:val="yellow"/>
                <w:lang w:val="pt-BR"/>
              </w:rPr>
              <w:t xml:space="preserve"> </w:t>
            </w:r>
          </w:p>
        </w:tc>
      </w:tr>
    </w:tbl>
    <w:p w:rsidR="0061486D" w:rsidRPr="00F67B2F" w:rsidRDefault="0061486D" w:rsidP="0061486D">
      <w:pPr>
        <w:rPr>
          <w:rFonts w:ascii="Arial" w:hAnsi="Arial" w:cs="Arial"/>
          <w:sz w:val="22"/>
          <w:szCs w:val="22"/>
          <w:highlight w:val="yellow"/>
        </w:rPr>
      </w:pPr>
    </w:p>
    <w:p w:rsidR="00655678" w:rsidRPr="00F67B2F" w:rsidRDefault="00655678" w:rsidP="00655678">
      <w:pPr>
        <w:pStyle w:val="Normal2"/>
        <w:jc w:val="center"/>
        <w:rPr>
          <w:rFonts w:ascii="Calibri" w:hAnsi="Calibri" w:cs="Arial"/>
          <w:color w:val="auto"/>
          <w:sz w:val="22"/>
          <w:szCs w:val="22"/>
          <w:highlight w:val="yellow"/>
          <w:lang w:val="pt-BR"/>
        </w:rPr>
      </w:pPr>
    </w:p>
    <w:p w:rsidR="00236D4C" w:rsidRPr="00F67B2F" w:rsidRDefault="00236D4C" w:rsidP="00655678">
      <w:pPr>
        <w:pStyle w:val="Normal2"/>
        <w:jc w:val="center"/>
        <w:rPr>
          <w:rFonts w:ascii="Calibri" w:hAnsi="Calibri" w:cs="Arial"/>
          <w:color w:val="auto"/>
          <w:sz w:val="22"/>
          <w:szCs w:val="22"/>
          <w:highlight w:val="yellow"/>
          <w:lang w:val="pt-BR"/>
        </w:rPr>
      </w:pPr>
    </w:p>
    <w:p w:rsidR="0061486D" w:rsidRPr="00F67B2F" w:rsidRDefault="0061486D" w:rsidP="00655678">
      <w:pPr>
        <w:pStyle w:val="Normal2"/>
        <w:jc w:val="center"/>
        <w:rPr>
          <w:rFonts w:ascii="Calibri" w:hAnsi="Calibri" w:cs="Arial"/>
          <w:color w:val="auto"/>
          <w:sz w:val="22"/>
          <w:szCs w:val="22"/>
          <w:highlight w:val="yellow"/>
          <w:lang w:val="pt-BR"/>
        </w:rPr>
      </w:pPr>
    </w:p>
    <w:p w:rsidR="00655678" w:rsidRPr="00F67B2F" w:rsidRDefault="00655678" w:rsidP="00655678">
      <w:pPr>
        <w:pStyle w:val="Normal2"/>
        <w:jc w:val="center"/>
        <w:rPr>
          <w:rFonts w:ascii="Calibri" w:hAnsi="Calibri" w:cs="Arial"/>
          <w:color w:val="auto"/>
          <w:sz w:val="22"/>
          <w:szCs w:val="22"/>
          <w:highlight w:val="yellow"/>
          <w:lang w:val="pt-BR"/>
        </w:rPr>
      </w:pPr>
    </w:p>
    <w:p w:rsidR="00655678" w:rsidRPr="00F67B2F" w:rsidRDefault="00655678" w:rsidP="00655678">
      <w:pPr>
        <w:pStyle w:val="Normal2"/>
        <w:jc w:val="center"/>
        <w:rPr>
          <w:rFonts w:ascii="Calibri" w:hAnsi="Calibri" w:cs="Arial"/>
          <w:color w:val="auto"/>
          <w:sz w:val="22"/>
          <w:szCs w:val="22"/>
          <w:highlight w:val="yellow"/>
          <w:lang w:val="pt-BR"/>
        </w:rPr>
      </w:pPr>
    </w:p>
    <w:p w:rsidR="00236D4C" w:rsidRPr="00F67B2F" w:rsidRDefault="00236D4C" w:rsidP="00236D4C">
      <w:pPr>
        <w:pStyle w:val="Pa12"/>
        <w:rPr>
          <w:rFonts w:ascii="Calibri" w:hAnsi="Calibri" w:cs="Arial"/>
          <w:sz w:val="22"/>
          <w:szCs w:val="22"/>
          <w:highlight w:val="yellow"/>
          <w:lang w:val="pt-BR"/>
        </w:rPr>
      </w:pPr>
    </w:p>
    <w:tbl>
      <w:tblPr>
        <w:tblpPr w:leftFromText="141" w:rightFromText="141" w:vertAnchor="text" w:horzAnchor="margin" w:tblpY="3"/>
        <w:tblW w:w="0" w:type="auto"/>
        <w:tblLook w:val="04A0" w:firstRow="1" w:lastRow="0" w:firstColumn="1" w:lastColumn="0" w:noHBand="0" w:noVBand="1"/>
      </w:tblPr>
      <w:tblGrid>
        <w:gridCol w:w="5495"/>
        <w:gridCol w:w="4252"/>
      </w:tblGrid>
      <w:tr w:rsidR="00487265" w:rsidRPr="00F67B2F" w:rsidTr="007D3C69">
        <w:tc>
          <w:tcPr>
            <w:tcW w:w="5495" w:type="dxa"/>
          </w:tcPr>
          <w:p w:rsidR="00252619" w:rsidRPr="007D3C69" w:rsidRDefault="00252619" w:rsidP="00252619">
            <w:pPr>
              <w:pStyle w:val="Pa12"/>
              <w:rPr>
                <w:rFonts w:ascii="Calibri" w:hAnsi="Calibri" w:cs="Arial"/>
                <w:b/>
                <w:bCs/>
                <w:sz w:val="22"/>
                <w:szCs w:val="22"/>
                <w:lang w:val="pt-BR"/>
              </w:rPr>
            </w:pPr>
            <w:r w:rsidRPr="007D3C69">
              <w:rPr>
                <w:rFonts w:ascii="Calibri" w:hAnsi="Calibri" w:cs="Arial"/>
                <w:b/>
                <w:bCs/>
                <w:sz w:val="22"/>
                <w:szCs w:val="22"/>
                <w:lang w:val="pt-BR"/>
              </w:rPr>
              <w:t xml:space="preserve">CNI </w:t>
            </w:r>
          </w:p>
          <w:p w:rsidR="00252619" w:rsidRPr="007D3C69" w:rsidRDefault="00252619" w:rsidP="00252619">
            <w:pPr>
              <w:pStyle w:val="Pa12"/>
              <w:rPr>
                <w:rFonts w:ascii="Calibri" w:hAnsi="Calibri" w:cs="Arial"/>
                <w:bCs/>
                <w:sz w:val="22"/>
                <w:szCs w:val="22"/>
                <w:lang w:val="pt-BR"/>
              </w:rPr>
            </w:pPr>
            <w:r w:rsidRPr="007D3C69">
              <w:rPr>
                <w:rFonts w:ascii="Calibri" w:hAnsi="Calibri" w:cs="Arial"/>
                <w:bCs/>
                <w:sz w:val="22"/>
                <w:szCs w:val="22"/>
                <w:lang w:val="pt-BR"/>
              </w:rPr>
              <w:t>Confederação Nacional da Indústria</w:t>
            </w:r>
          </w:p>
          <w:p w:rsidR="00A24A23" w:rsidRPr="007D3C69" w:rsidRDefault="00A24A23" w:rsidP="00252619">
            <w:pPr>
              <w:pStyle w:val="Pa12"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  <w:r w:rsidRPr="007D3C69">
              <w:rPr>
                <w:rFonts w:ascii="Calibri" w:hAnsi="Calibri" w:cs="Arial"/>
                <w:b/>
                <w:sz w:val="22"/>
                <w:szCs w:val="22"/>
                <w:lang w:val="pt-BR"/>
              </w:rPr>
              <w:t>Sede</w:t>
            </w:r>
          </w:p>
          <w:p w:rsidR="00252619" w:rsidRPr="007D3C69" w:rsidRDefault="00252619" w:rsidP="00252619">
            <w:pPr>
              <w:pStyle w:val="Pa12"/>
              <w:rPr>
                <w:rFonts w:ascii="Calibri" w:hAnsi="Calibri" w:cs="Arial"/>
                <w:sz w:val="22"/>
                <w:szCs w:val="22"/>
                <w:lang w:val="pt-BR"/>
              </w:rPr>
            </w:pPr>
            <w:r w:rsidRPr="007D3C69">
              <w:rPr>
                <w:rFonts w:ascii="Calibri" w:hAnsi="Calibri" w:cs="Arial"/>
                <w:sz w:val="22"/>
                <w:szCs w:val="22"/>
                <w:lang w:val="pt-BR"/>
              </w:rPr>
              <w:t xml:space="preserve">Setor Bancário Norte </w:t>
            </w:r>
          </w:p>
          <w:p w:rsidR="00252619" w:rsidRPr="007D3C69" w:rsidRDefault="00252619" w:rsidP="00252619">
            <w:pPr>
              <w:pStyle w:val="Pa12"/>
              <w:rPr>
                <w:rFonts w:ascii="Calibri" w:hAnsi="Calibri" w:cs="Arial"/>
                <w:sz w:val="22"/>
                <w:szCs w:val="22"/>
                <w:lang w:val="pt-BR"/>
              </w:rPr>
            </w:pPr>
            <w:r w:rsidRPr="007D3C69">
              <w:rPr>
                <w:rFonts w:ascii="Calibri" w:hAnsi="Calibri" w:cs="Arial"/>
                <w:sz w:val="22"/>
                <w:szCs w:val="22"/>
                <w:lang w:val="pt-BR"/>
              </w:rPr>
              <w:t xml:space="preserve">Quadra 1 </w:t>
            </w:r>
            <w:r w:rsidR="00A24A23" w:rsidRPr="007D3C69">
              <w:rPr>
                <w:rFonts w:ascii="Calibri" w:hAnsi="Calibri" w:cs="Arial"/>
                <w:sz w:val="22"/>
                <w:szCs w:val="22"/>
                <w:lang w:val="pt-BR"/>
              </w:rPr>
              <w:t>-</w:t>
            </w:r>
            <w:r w:rsidRPr="007D3C69">
              <w:rPr>
                <w:rFonts w:ascii="Calibri" w:hAnsi="Calibri" w:cs="Arial"/>
                <w:sz w:val="22"/>
                <w:szCs w:val="22"/>
                <w:lang w:val="pt-BR"/>
              </w:rPr>
              <w:t xml:space="preserve"> Bloco C </w:t>
            </w:r>
          </w:p>
          <w:p w:rsidR="00252619" w:rsidRPr="007D3C69" w:rsidRDefault="00252619" w:rsidP="00252619">
            <w:pPr>
              <w:pStyle w:val="Pa12"/>
              <w:rPr>
                <w:rFonts w:ascii="Calibri" w:hAnsi="Calibri" w:cs="Arial"/>
                <w:sz w:val="22"/>
                <w:szCs w:val="22"/>
                <w:lang w:val="pt-BR"/>
              </w:rPr>
            </w:pPr>
            <w:r w:rsidRPr="007D3C69">
              <w:rPr>
                <w:rFonts w:ascii="Calibri" w:hAnsi="Calibri" w:cs="Arial"/>
                <w:sz w:val="22"/>
                <w:szCs w:val="22"/>
                <w:lang w:val="pt-BR"/>
              </w:rPr>
              <w:t>Edifício Roberto Simonsen</w:t>
            </w:r>
          </w:p>
          <w:p w:rsidR="00252619" w:rsidRPr="007D3C69" w:rsidRDefault="00A24A23" w:rsidP="00252619">
            <w:pPr>
              <w:pStyle w:val="Pa12"/>
              <w:rPr>
                <w:rFonts w:ascii="Calibri" w:hAnsi="Calibri" w:cs="Arial"/>
                <w:sz w:val="22"/>
                <w:szCs w:val="22"/>
                <w:lang w:val="pt-BR"/>
              </w:rPr>
            </w:pPr>
            <w:r w:rsidRPr="007D3C69">
              <w:rPr>
                <w:rFonts w:ascii="Calibri" w:hAnsi="Calibri" w:cs="Arial"/>
                <w:sz w:val="22"/>
                <w:szCs w:val="22"/>
                <w:lang w:val="pt-BR"/>
              </w:rPr>
              <w:t xml:space="preserve">70040-903 </w:t>
            </w:r>
            <w:r w:rsidR="00F67F09">
              <w:rPr>
                <w:rFonts w:ascii="Calibri" w:hAnsi="Calibri" w:cs="Arial"/>
                <w:sz w:val="22"/>
                <w:szCs w:val="22"/>
                <w:lang w:val="pt-BR"/>
              </w:rPr>
              <w:t>–</w:t>
            </w:r>
            <w:r w:rsidR="00252619" w:rsidRPr="007D3C69">
              <w:rPr>
                <w:rFonts w:ascii="Calibri" w:hAnsi="Calibri" w:cs="Arial"/>
                <w:sz w:val="22"/>
                <w:szCs w:val="22"/>
                <w:lang w:val="pt-BR"/>
              </w:rPr>
              <w:t xml:space="preserve"> Brasília-DF</w:t>
            </w:r>
          </w:p>
          <w:p w:rsidR="00252619" w:rsidRPr="007D3C69" w:rsidRDefault="00252619" w:rsidP="00252619">
            <w:pPr>
              <w:pStyle w:val="Normal2"/>
              <w:rPr>
                <w:rFonts w:ascii="Calibri" w:hAnsi="Calibri" w:cs="Arial"/>
                <w:color w:val="auto"/>
                <w:sz w:val="22"/>
                <w:szCs w:val="22"/>
                <w:lang w:val="pt-BR"/>
              </w:rPr>
            </w:pPr>
            <w:r w:rsidRPr="007D3C69">
              <w:rPr>
                <w:rFonts w:ascii="Calibri" w:hAnsi="Calibri" w:cs="Arial"/>
                <w:color w:val="auto"/>
                <w:sz w:val="22"/>
                <w:szCs w:val="22"/>
                <w:lang w:val="pt-BR"/>
              </w:rPr>
              <w:t xml:space="preserve">Tel.: (61) 3317-9000 </w:t>
            </w:r>
          </w:p>
          <w:p w:rsidR="00252619" w:rsidRPr="007D3C69" w:rsidRDefault="00252619" w:rsidP="00252619">
            <w:pPr>
              <w:pStyle w:val="Normal2"/>
              <w:rPr>
                <w:rFonts w:ascii="Calibri" w:hAnsi="Calibri" w:cs="Arial"/>
                <w:color w:val="auto"/>
                <w:sz w:val="22"/>
                <w:szCs w:val="22"/>
                <w:lang w:val="pt-BR"/>
              </w:rPr>
            </w:pPr>
            <w:r w:rsidRPr="007D3C69">
              <w:rPr>
                <w:rFonts w:ascii="Calibri" w:hAnsi="Calibri" w:cs="Arial"/>
                <w:color w:val="auto"/>
                <w:sz w:val="22"/>
                <w:szCs w:val="22"/>
                <w:lang w:val="pt-BR"/>
              </w:rPr>
              <w:t>Fax: (61) 3317-9994</w:t>
            </w:r>
          </w:p>
          <w:p w:rsidR="00252619" w:rsidRPr="007D3C69" w:rsidRDefault="00741E99" w:rsidP="00252619">
            <w:pPr>
              <w:pStyle w:val="Normal2"/>
              <w:rPr>
                <w:rFonts w:ascii="Calibri" w:hAnsi="Calibri" w:cs="Arial"/>
                <w:color w:val="auto"/>
                <w:sz w:val="22"/>
                <w:szCs w:val="22"/>
                <w:lang w:val="pt-BR"/>
              </w:rPr>
            </w:pPr>
            <w:hyperlink r:id="rId13" w:history="1">
              <w:r w:rsidR="00A24A23" w:rsidRPr="007D3C69">
                <w:rPr>
                  <w:rFonts w:ascii="Calibri" w:hAnsi="Calibri" w:cs="Arial"/>
                  <w:color w:val="auto"/>
                  <w:sz w:val="22"/>
                  <w:szCs w:val="22"/>
                  <w:lang w:val="pt-BR"/>
                </w:rPr>
                <w:t>http://www.portaldaindustria.com.br/cni/</w:t>
              </w:r>
            </w:hyperlink>
          </w:p>
          <w:p w:rsidR="00A7256E" w:rsidRPr="00F67B2F" w:rsidRDefault="00A7256E" w:rsidP="00252619">
            <w:pPr>
              <w:pStyle w:val="Normal2"/>
              <w:rPr>
                <w:rFonts w:ascii="Calibri" w:hAnsi="Calibri" w:cs="Arial"/>
                <w:color w:val="auto"/>
                <w:sz w:val="22"/>
                <w:szCs w:val="22"/>
                <w:highlight w:val="yellow"/>
                <w:lang w:val="pt-BR"/>
              </w:rPr>
            </w:pPr>
          </w:p>
        </w:tc>
        <w:tc>
          <w:tcPr>
            <w:tcW w:w="4252" w:type="dxa"/>
            <w:shd w:val="clear" w:color="auto" w:fill="auto"/>
          </w:tcPr>
          <w:p w:rsidR="00252619" w:rsidRPr="007D3C69" w:rsidRDefault="00252619" w:rsidP="00252619">
            <w:pPr>
              <w:pStyle w:val="Pa12"/>
              <w:rPr>
                <w:rFonts w:ascii="Calibri" w:hAnsi="Calibri" w:cs="Arial"/>
                <w:b/>
                <w:bCs/>
                <w:sz w:val="22"/>
                <w:szCs w:val="22"/>
                <w:lang w:val="pt-BR"/>
              </w:rPr>
            </w:pPr>
            <w:r w:rsidRPr="007D3C69">
              <w:rPr>
                <w:rFonts w:ascii="Calibri" w:hAnsi="Calibri" w:cs="Arial"/>
                <w:b/>
                <w:bCs/>
                <w:sz w:val="22"/>
                <w:szCs w:val="22"/>
                <w:lang w:val="pt-BR"/>
              </w:rPr>
              <w:t>Serviço de Atendimento ao Cliente – SAC</w:t>
            </w:r>
          </w:p>
          <w:p w:rsidR="00252619" w:rsidRPr="007D3C69" w:rsidRDefault="00252619" w:rsidP="00252619">
            <w:pPr>
              <w:pStyle w:val="Pa12"/>
              <w:rPr>
                <w:rFonts w:ascii="Calibri" w:hAnsi="Calibri" w:cs="Arial"/>
                <w:sz w:val="22"/>
                <w:szCs w:val="22"/>
                <w:lang w:val="pt-BR"/>
              </w:rPr>
            </w:pPr>
            <w:r w:rsidRPr="007D3C69">
              <w:rPr>
                <w:rFonts w:ascii="Calibri" w:hAnsi="Calibri" w:cs="Arial"/>
                <w:sz w:val="22"/>
                <w:szCs w:val="22"/>
                <w:lang w:val="pt-BR"/>
              </w:rPr>
              <w:t xml:space="preserve">Tels.: (61) 3317-9989 | 3317-9992 </w:t>
            </w:r>
          </w:p>
          <w:p w:rsidR="00252619" w:rsidRPr="00F67B2F" w:rsidRDefault="00252619" w:rsidP="00A24A23">
            <w:pPr>
              <w:pStyle w:val="Pa12"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  <w:r w:rsidRPr="007D3C69">
              <w:rPr>
                <w:rFonts w:ascii="Calibri" w:hAnsi="Calibri" w:cs="Arial"/>
                <w:sz w:val="22"/>
                <w:szCs w:val="22"/>
                <w:lang w:val="pt-BR"/>
              </w:rPr>
              <w:t>sac@cni.</w:t>
            </w:r>
            <w:r w:rsidR="00A24A23" w:rsidRPr="007D3C69">
              <w:rPr>
                <w:rFonts w:ascii="Calibri" w:hAnsi="Calibri" w:cs="Arial"/>
                <w:sz w:val="22"/>
                <w:szCs w:val="22"/>
                <w:lang w:val="pt-BR"/>
              </w:rPr>
              <w:t>com</w:t>
            </w:r>
            <w:r w:rsidRPr="007D3C69">
              <w:rPr>
                <w:rFonts w:ascii="Calibri" w:hAnsi="Calibri" w:cs="Arial"/>
                <w:sz w:val="22"/>
                <w:szCs w:val="22"/>
                <w:lang w:val="pt-BR"/>
              </w:rPr>
              <w:t>.br</w:t>
            </w:r>
            <w:r w:rsidRPr="00F67B2F">
              <w:rPr>
                <w:rFonts w:ascii="Calibri" w:hAnsi="Calibri" w:cs="Arial"/>
                <w:b/>
                <w:sz w:val="22"/>
                <w:szCs w:val="22"/>
                <w:lang w:val="pt-BR"/>
              </w:rPr>
              <w:t xml:space="preserve"> </w:t>
            </w:r>
          </w:p>
          <w:p w:rsidR="00A24A23" w:rsidRPr="00F67B2F" w:rsidRDefault="00A24A23" w:rsidP="00A24A23">
            <w:pPr>
              <w:pStyle w:val="Normal2"/>
              <w:rPr>
                <w:color w:val="auto"/>
                <w:lang w:val="pt-BR"/>
              </w:rPr>
            </w:pPr>
          </w:p>
        </w:tc>
      </w:tr>
    </w:tbl>
    <w:p w:rsidR="006A483C" w:rsidRPr="00F67B2F" w:rsidRDefault="006A483C" w:rsidP="002513AD">
      <w:pPr>
        <w:pStyle w:val="Ttulo1"/>
        <w:jc w:val="center"/>
        <w:rPr>
          <w:color w:val="auto"/>
          <w:lang w:val="pt-BR"/>
        </w:rPr>
      </w:pPr>
    </w:p>
    <w:p w:rsidR="007D3C69" w:rsidRDefault="007D3C69" w:rsidP="002513AD">
      <w:pPr>
        <w:pStyle w:val="Ttulo1"/>
        <w:jc w:val="center"/>
        <w:rPr>
          <w:color w:val="auto"/>
          <w:lang w:val="pt-BR"/>
        </w:rPr>
      </w:pPr>
      <w:bookmarkStart w:id="0" w:name="_Toc21448600"/>
    </w:p>
    <w:p w:rsidR="00242D56" w:rsidRDefault="00242D56" w:rsidP="00242D56">
      <w:pPr>
        <w:pStyle w:val="Ttulo1"/>
        <w:jc w:val="center"/>
        <w:rPr>
          <w:color w:val="auto"/>
          <w:lang w:val="pt-BR"/>
        </w:rPr>
      </w:pPr>
      <w:r w:rsidRPr="00EF0A81">
        <w:rPr>
          <w:color w:val="auto"/>
          <w:lang w:val="pt-BR"/>
        </w:rPr>
        <w:t>L</w:t>
      </w:r>
      <w:r w:rsidR="00DF2432" w:rsidRPr="00EF0A81">
        <w:rPr>
          <w:color w:val="auto"/>
          <w:lang w:val="pt-BR"/>
        </w:rPr>
        <w:t>ISTA DE FIGURAS</w:t>
      </w:r>
    </w:p>
    <w:p w:rsidR="000754B0" w:rsidRPr="000754B0" w:rsidRDefault="00177BE6" w:rsidP="000754B0">
      <w:r>
        <w:rPr>
          <w:rFonts w:cs="Arial"/>
          <w:b/>
          <w:bCs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3738315" wp14:editId="01787A4D">
                <wp:simplePos x="0" y="0"/>
                <wp:positionH relativeFrom="column">
                  <wp:posOffset>6062345</wp:posOffset>
                </wp:positionH>
                <wp:positionV relativeFrom="paragraph">
                  <wp:posOffset>29845</wp:posOffset>
                </wp:positionV>
                <wp:extent cx="398780" cy="279400"/>
                <wp:effectExtent l="0" t="0" r="0" b="635"/>
                <wp:wrapNone/>
                <wp:docPr id="45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9878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E20" w:rsidRDefault="00F12E20" w:rsidP="00D73410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738315" id="Text Box 136" o:spid="_x0000_s1031" type="#_x0000_t202" style="position:absolute;margin-left:477.35pt;margin-top:2.35pt;width:31.4pt;height:22pt;z-index:2516659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" strokecolor="white">
                <v:path arrowok="t"/>
                <v:textbox style="mso-fit-shape-to-text:t">
                  <w:txbxContent>
                    <w:p w:rsidR="00F12E20" w:rsidRDefault="00F12E20" w:rsidP="00D73410"/>
                  </w:txbxContent>
                </v:textbox>
              </v:shape>
            </w:pict>
          </mc:Fallback>
        </mc:AlternateContent>
      </w:r>
    </w:p>
    <w:p w:rsidR="00EF0A81" w:rsidRDefault="00EF0A81" w:rsidP="00EF0A81">
      <w:pPr>
        <w:pStyle w:val="Default"/>
        <w:spacing w:line="276" w:lineRule="auto"/>
        <w:jc w:val="both"/>
        <w:rPr>
          <w:rFonts w:ascii="Cambria" w:hAnsi="Cambria" w:cs="Times New Roman"/>
          <w:color w:val="auto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461"/>
        <w:gridCol w:w="461"/>
      </w:tblGrid>
      <w:tr w:rsidR="000754B0" w:rsidRPr="000D55BE" w:rsidTr="000D55BE">
        <w:tc>
          <w:tcPr>
            <w:tcW w:w="9642" w:type="dxa"/>
            <w:shd w:val="clear" w:color="auto" w:fill="auto"/>
          </w:tcPr>
          <w:p w:rsidR="000754B0" w:rsidRPr="000D55BE" w:rsidRDefault="000754B0" w:rsidP="000754B0">
            <w:pPr>
              <w:pStyle w:val="Default"/>
              <w:spacing w:line="360" w:lineRule="auto"/>
              <w:rPr>
                <w:rFonts w:eastAsia="MS Mincho"/>
                <w:sz w:val="22"/>
                <w:szCs w:val="22"/>
              </w:rPr>
            </w:pPr>
            <w:r w:rsidRPr="000D55BE">
              <w:rPr>
                <w:sz w:val="22"/>
                <w:szCs w:val="22"/>
              </w:rPr>
              <w:t>Figura 1 – Percentuais de emissões de GEE entre os principais setores da economia....................................</w:t>
            </w:r>
          </w:p>
        </w:tc>
        <w:tc>
          <w:tcPr>
            <w:tcW w:w="466" w:type="dxa"/>
            <w:shd w:val="clear" w:color="auto" w:fill="auto"/>
          </w:tcPr>
          <w:p w:rsidR="000754B0" w:rsidRPr="00AB3649" w:rsidRDefault="000D55BE" w:rsidP="000754B0">
            <w:pPr>
              <w:rPr>
                <w:rFonts w:ascii="Calibri" w:eastAsia="MS Mincho" w:hAnsi="Calibri"/>
                <w:sz w:val="22"/>
                <w:szCs w:val="22"/>
              </w:rPr>
            </w:pPr>
            <w:r w:rsidRPr="00AB3649">
              <w:rPr>
                <w:rFonts w:ascii="Calibri" w:eastAsia="MS Mincho" w:hAnsi="Calibri"/>
                <w:sz w:val="22"/>
                <w:szCs w:val="22"/>
              </w:rPr>
              <w:t>11</w:t>
            </w:r>
          </w:p>
        </w:tc>
      </w:tr>
      <w:tr w:rsidR="000754B0" w:rsidRPr="000D55BE" w:rsidTr="000D55BE">
        <w:tc>
          <w:tcPr>
            <w:tcW w:w="9642" w:type="dxa"/>
            <w:shd w:val="clear" w:color="auto" w:fill="auto"/>
          </w:tcPr>
          <w:p w:rsidR="000754B0" w:rsidRPr="000D55BE" w:rsidRDefault="000754B0" w:rsidP="000754B0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0D55BE">
              <w:rPr>
                <w:sz w:val="22"/>
                <w:szCs w:val="22"/>
              </w:rPr>
              <w:t>Figura 2 – Resumo das iniciativas de precificação de carbono no mundo.......................................................</w:t>
            </w:r>
          </w:p>
        </w:tc>
        <w:tc>
          <w:tcPr>
            <w:tcW w:w="466" w:type="dxa"/>
            <w:shd w:val="clear" w:color="auto" w:fill="auto"/>
          </w:tcPr>
          <w:p w:rsidR="000754B0" w:rsidRPr="00AB3649" w:rsidRDefault="000D55BE" w:rsidP="000754B0">
            <w:pPr>
              <w:rPr>
                <w:rFonts w:ascii="Calibri" w:eastAsia="MS Mincho" w:hAnsi="Calibri"/>
                <w:sz w:val="22"/>
                <w:szCs w:val="22"/>
              </w:rPr>
            </w:pPr>
            <w:r w:rsidRPr="00AB3649">
              <w:rPr>
                <w:rFonts w:ascii="Calibri" w:eastAsia="MS Mincho" w:hAnsi="Calibri"/>
                <w:sz w:val="22"/>
                <w:szCs w:val="22"/>
              </w:rPr>
              <w:t>13</w:t>
            </w:r>
          </w:p>
        </w:tc>
      </w:tr>
      <w:tr w:rsidR="000754B0" w:rsidRPr="000D55BE" w:rsidTr="000D55BE">
        <w:tc>
          <w:tcPr>
            <w:tcW w:w="9642" w:type="dxa"/>
            <w:shd w:val="clear" w:color="auto" w:fill="auto"/>
          </w:tcPr>
          <w:p w:rsidR="000754B0" w:rsidRPr="000D55BE" w:rsidRDefault="000754B0" w:rsidP="000754B0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 w:rsidRPr="000D55BE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Figura 3 – Resumo dos pilares de recomendações para o desenvolvimento de estratégias para implementação</w:t>
            </w:r>
            <w:r w:rsidR="00F20A84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0D55BE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 xml:space="preserve">e financiamento da NDC brasileira........................................................................................ </w:t>
            </w:r>
          </w:p>
        </w:tc>
        <w:tc>
          <w:tcPr>
            <w:tcW w:w="466" w:type="dxa"/>
            <w:shd w:val="clear" w:color="auto" w:fill="auto"/>
          </w:tcPr>
          <w:p w:rsidR="000754B0" w:rsidRPr="00AB3649" w:rsidRDefault="000754B0" w:rsidP="000754B0">
            <w:pPr>
              <w:rPr>
                <w:rFonts w:ascii="Calibri" w:eastAsia="MS Mincho" w:hAnsi="Calibri"/>
                <w:sz w:val="22"/>
                <w:szCs w:val="22"/>
              </w:rPr>
            </w:pPr>
          </w:p>
          <w:p w:rsidR="000754B0" w:rsidRPr="00AB3649" w:rsidRDefault="000D55BE" w:rsidP="000754B0">
            <w:pPr>
              <w:rPr>
                <w:rFonts w:ascii="Calibri" w:eastAsia="MS Mincho" w:hAnsi="Calibri"/>
                <w:sz w:val="22"/>
                <w:szCs w:val="22"/>
              </w:rPr>
            </w:pPr>
            <w:r w:rsidRPr="00AB3649">
              <w:rPr>
                <w:rFonts w:ascii="Calibri" w:eastAsia="MS Mincho" w:hAnsi="Calibri"/>
                <w:sz w:val="22"/>
                <w:szCs w:val="22"/>
              </w:rPr>
              <w:t>14</w:t>
            </w:r>
          </w:p>
        </w:tc>
      </w:tr>
      <w:tr w:rsidR="000754B0" w:rsidRPr="000D55BE" w:rsidTr="000D55BE">
        <w:tc>
          <w:tcPr>
            <w:tcW w:w="9642" w:type="dxa"/>
            <w:shd w:val="clear" w:color="auto" w:fill="auto"/>
          </w:tcPr>
          <w:p w:rsidR="000754B0" w:rsidRPr="000D55BE" w:rsidRDefault="000754B0" w:rsidP="000754B0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  <w:r w:rsidRPr="000D55BE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Figura 4 – Projeções de emissões de GEE do Brasil entre 2015 e 2030 simuladas no estudo........................</w:t>
            </w:r>
          </w:p>
        </w:tc>
        <w:tc>
          <w:tcPr>
            <w:tcW w:w="466" w:type="dxa"/>
            <w:shd w:val="clear" w:color="auto" w:fill="auto"/>
          </w:tcPr>
          <w:p w:rsidR="000754B0" w:rsidRPr="00AB3649" w:rsidRDefault="000D55BE" w:rsidP="000754B0">
            <w:pPr>
              <w:rPr>
                <w:rFonts w:ascii="Calibri" w:eastAsia="MS Mincho" w:hAnsi="Calibri"/>
                <w:sz w:val="22"/>
                <w:szCs w:val="22"/>
              </w:rPr>
            </w:pPr>
            <w:r w:rsidRPr="00AB3649">
              <w:rPr>
                <w:rFonts w:ascii="Calibri" w:eastAsia="MS Mincho" w:hAnsi="Calibri"/>
                <w:sz w:val="22"/>
                <w:szCs w:val="22"/>
              </w:rPr>
              <w:t>18</w:t>
            </w:r>
          </w:p>
        </w:tc>
      </w:tr>
      <w:tr w:rsidR="000754B0" w:rsidRPr="000D55BE" w:rsidTr="000D55BE">
        <w:tc>
          <w:tcPr>
            <w:tcW w:w="9642" w:type="dxa"/>
            <w:shd w:val="clear" w:color="auto" w:fill="auto"/>
          </w:tcPr>
          <w:p w:rsidR="000754B0" w:rsidRPr="000D55BE" w:rsidRDefault="000754B0" w:rsidP="000754B0">
            <w:pPr>
              <w:spacing w:line="276" w:lineRule="auto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D55BE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 xml:space="preserve">Figura 5 – Resultados de indicadores macroeconômicos dos cenários simulados com </w:t>
            </w:r>
          </w:p>
          <w:p w:rsidR="000754B0" w:rsidRPr="000D55BE" w:rsidRDefault="00FF71C1" w:rsidP="00FF71C1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 xml:space="preserve">taxação </w:t>
            </w:r>
            <w:r w:rsidR="000754B0" w:rsidRPr="000D55BE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de carbono..........................................................................................................................................</w:t>
            </w:r>
          </w:p>
        </w:tc>
        <w:tc>
          <w:tcPr>
            <w:tcW w:w="466" w:type="dxa"/>
            <w:shd w:val="clear" w:color="auto" w:fill="auto"/>
          </w:tcPr>
          <w:p w:rsidR="000754B0" w:rsidRPr="00AB3649" w:rsidRDefault="000754B0" w:rsidP="000754B0">
            <w:pPr>
              <w:rPr>
                <w:rFonts w:ascii="Calibri" w:eastAsia="MS Mincho" w:hAnsi="Calibri"/>
                <w:sz w:val="22"/>
                <w:szCs w:val="22"/>
              </w:rPr>
            </w:pPr>
          </w:p>
          <w:p w:rsidR="000754B0" w:rsidRPr="00AB3649" w:rsidRDefault="000D55BE" w:rsidP="000754B0">
            <w:pPr>
              <w:rPr>
                <w:rFonts w:ascii="Calibri" w:eastAsia="MS Mincho" w:hAnsi="Calibri"/>
                <w:sz w:val="22"/>
                <w:szCs w:val="22"/>
              </w:rPr>
            </w:pPr>
            <w:r w:rsidRPr="00AB3649">
              <w:rPr>
                <w:rFonts w:ascii="Calibri" w:eastAsia="MS Mincho" w:hAnsi="Calibri"/>
                <w:sz w:val="22"/>
                <w:szCs w:val="22"/>
              </w:rPr>
              <w:t>19</w:t>
            </w:r>
          </w:p>
        </w:tc>
      </w:tr>
      <w:tr w:rsidR="000754B0" w:rsidRPr="000D55BE" w:rsidTr="000D55BE">
        <w:tc>
          <w:tcPr>
            <w:tcW w:w="9642" w:type="dxa"/>
            <w:shd w:val="clear" w:color="auto" w:fill="auto"/>
          </w:tcPr>
          <w:p w:rsidR="000754B0" w:rsidRPr="000D55BE" w:rsidRDefault="000754B0" w:rsidP="000754B0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  <w:r w:rsidRPr="000D55BE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Figura 6 – Emissões totais de GEE para os três cenários com mercado de carbono.......................................</w:t>
            </w:r>
          </w:p>
        </w:tc>
        <w:tc>
          <w:tcPr>
            <w:tcW w:w="466" w:type="dxa"/>
            <w:shd w:val="clear" w:color="auto" w:fill="auto"/>
          </w:tcPr>
          <w:p w:rsidR="000754B0" w:rsidRPr="00AB3649" w:rsidRDefault="000D55BE" w:rsidP="000754B0">
            <w:pPr>
              <w:rPr>
                <w:rFonts w:ascii="Calibri" w:eastAsia="MS Mincho" w:hAnsi="Calibri"/>
                <w:sz w:val="22"/>
                <w:szCs w:val="22"/>
              </w:rPr>
            </w:pPr>
            <w:r w:rsidRPr="00AB3649">
              <w:rPr>
                <w:rFonts w:ascii="Calibri" w:eastAsia="MS Mincho" w:hAnsi="Calibri"/>
                <w:sz w:val="22"/>
                <w:szCs w:val="22"/>
              </w:rPr>
              <w:t>22</w:t>
            </w:r>
          </w:p>
        </w:tc>
      </w:tr>
      <w:tr w:rsidR="000754B0" w:rsidRPr="004C33F6" w:rsidTr="000D55BE">
        <w:tc>
          <w:tcPr>
            <w:tcW w:w="9642" w:type="dxa"/>
            <w:shd w:val="clear" w:color="auto" w:fill="auto"/>
          </w:tcPr>
          <w:p w:rsidR="000754B0" w:rsidRPr="000D55BE" w:rsidRDefault="000754B0" w:rsidP="000754B0">
            <w:pPr>
              <w:spacing w:line="276" w:lineRule="auto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0D55BE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Figura 7 – Resultados de indicadores macroeconômicos dos cenários simulados</w:t>
            </w:r>
          </w:p>
          <w:p w:rsidR="000754B0" w:rsidRPr="000D55BE" w:rsidRDefault="000754B0" w:rsidP="000754B0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 w:rsidRPr="000D55BE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 xml:space="preserve"> com mercado de carbono...............................................................................................................................</w:t>
            </w:r>
          </w:p>
        </w:tc>
        <w:tc>
          <w:tcPr>
            <w:tcW w:w="466" w:type="dxa"/>
            <w:shd w:val="clear" w:color="auto" w:fill="auto"/>
          </w:tcPr>
          <w:p w:rsidR="000754B0" w:rsidRPr="00AB3649" w:rsidRDefault="000754B0" w:rsidP="000754B0">
            <w:pPr>
              <w:rPr>
                <w:rFonts w:ascii="Calibri" w:eastAsia="MS Mincho" w:hAnsi="Calibri"/>
                <w:sz w:val="22"/>
                <w:szCs w:val="22"/>
              </w:rPr>
            </w:pPr>
          </w:p>
          <w:p w:rsidR="000754B0" w:rsidRPr="00AB3649" w:rsidRDefault="000D55BE" w:rsidP="000754B0">
            <w:pPr>
              <w:rPr>
                <w:rFonts w:ascii="Calibri" w:eastAsia="MS Mincho" w:hAnsi="Calibri"/>
                <w:sz w:val="22"/>
                <w:szCs w:val="22"/>
              </w:rPr>
            </w:pPr>
            <w:r w:rsidRPr="00AB3649">
              <w:rPr>
                <w:rFonts w:ascii="Calibri" w:eastAsia="MS Mincho" w:hAnsi="Calibri"/>
                <w:sz w:val="22"/>
                <w:szCs w:val="22"/>
              </w:rPr>
              <w:t>23</w:t>
            </w:r>
          </w:p>
        </w:tc>
      </w:tr>
    </w:tbl>
    <w:p w:rsidR="000754B0" w:rsidRDefault="000754B0" w:rsidP="00B54B1F">
      <w:pPr>
        <w:pStyle w:val="Default"/>
        <w:spacing w:line="360" w:lineRule="auto"/>
        <w:jc w:val="both"/>
        <w:rPr>
          <w:sz w:val="22"/>
          <w:szCs w:val="22"/>
        </w:rPr>
      </w:pPr>
    </w:p>
    <w:p w:rsidR="000754B0" w:rsidRDefault="000754B0" w:rsidP="00B54B1F">
      <w:pPr>
        <w:pStyle w:val="Default"/>
        <w:spacing w:line="360" w:lineRule="auto"/>
        <w:jc w:val="both"/>
        <w:rPr>
          <w:sz w:val="22"/>
          <w:szCs w:val="22"/>
        </w:rPr>
      </w:pPr>
    </w:p>
    <w:p w:rsidR="000754B0" w:rsidRDefault="000754B0" w:rsidP="00B54B1F">
      <w:pPr>
        <w:pStyle w:val="Default"/>
        <w:spacing w:line="360" w:lineRule="auto"/>
        <w:jc w:val="both"/>
        <w:rPr>
          <w:sz w:val="22"/>
          <w:szCs w:val="22"/>
        </w:rPr>
      </w:pPr>
    </w:p>
    <w:p w:rsidR="000754B0" w:rsidRDefault="000754B0" w:rsidP="00B54B1F">
      <w:pPr>
        <w:pStyle w:val="Default"/>
        <w:spacing w:line="360" w:lineRule="auto"/>
        <w:jc w:val="both"/>
        <w:rPr>
          <w:sz w:val="22"/>
          <w:szCs w:val="22"/>
        </w:rPr>
      </w:pPr>
    </w:p>
    <w:p w:rsidR="000754B0" w:rsidRDefault="000754B0" w:rsidP="00B54B1F">
      <w:pPr>
        <w:pStyle w:val="Default"/>
        <w:spacing w:line="360" w:lineRule="auto"/>
        <w:jc w:val="both"/>
        <w:rPr>
          <w:sz w:val="22"/>
          <w:szCs w:val="22"/>
        </w:rPr>
      </w:pPr>
    </w:p>
    <w:p w:rsidR="000754B0" w:rsidRDefault="000754B0" w:rsidP="00B54B1F">
      <w:pPr>
        <w:pStyle w:val="Default"/>
        <w:spacing w:line="360" w:lineRule="auto"/>
        <w:jc w:val="both"/>
        <w:rPr>
          <w:sz w:val="22"/>
          <w:szCs w:val="22"/>
        </w:rPr>
      </w:pPr>
    </w:p>
    <w:p w:rsidR="000754B0" w:rsidRDefault="000754B0" w:rsidP="00B54B1F">
      <w:pPr>
        <w:pStyle w:val="Default"/>
        <w:spacing w:line="360" w:lineRule="auto"/>
        <w:jc w:val="both"/>
        <w:rPr>
          <w:sz w:val="22"/>
          <w:szCs w:val="22"/>
        </w:rPr>
      </w:pPr>
    </w:p>
    <w:p w:rsidR="000754B0" w:rsidRDefault="000754B0" w:rsidP="00B54B1F">
      <w:pPr>
        <w:pStyle w:val="Default"/>
        <w:spacing w:line="360" w:lineRule="auto"/>
        <w:jc w:val="both"/>
        <w:rPr>
          <w:sz w:val="22"/>
          <w:szCs w:val="22"/>
        </w:rPr>
      </w:pPr>
    </w:p>
    <w:p w:rsidR="00EF0A81" w:rsidRPr="000754B0" w:rsidRDefault="00EF0A81" w:rsidP="00EF0A81">
      <w:pPr>
        <w:jc w:val="both"/>
        <w:rPr>
          <w:sz w:val="22"/>
          <w:szCs w:val="22"/>
        </w:rPr>
      </w:pPr>
    </w:p>
    <w:p w:rsidR="00242D56" w:rsidRPr="00EF0A81" w:rsidRDefault="00242D56" w:rsidP="00EF0A81">
      <w:pPr>
        <w:pStyle w:val="Ttulo1"/>
        <w:jc w:val="both"/>
        <w:rPr>
          <w:color w:val="auto"/>
          <w:sz w:val="22"/>
          <w:szCs w:val="22"/>
          <w:lang w:val="pt-BR"/>
        </w:rPr>
      </w:pPr>
    </w:p>
    <w:p w:rsidR="00242D56" w:rsidRDefault="00242D56" w:rsidP="002513AD">
      <w:pPr>
        <w:pStyle w:val="Ttulo1"/>
        <w:jc w:val="center"/>
        <w:rPr>
          <w:color w:val="auto"/>
          <w:lang w:val="pt-BR"/>
        </w:rPr>
      </w:pPr>
    </w:p>
    <w:p w:rsidR="00242D56" w:rsidRDefault="00242D56" w:rsidP="002513AD">
      <w:pPr>
        <w:pStyle w:val="Ttulo1"/>
        <w:jc w:val="center"/>
        <w:rPr>
          <w:color w:val="auto"/>
          <w:lang w:val="pt-BR"/>
        </w:rPr>
      </w:pPr>
    </w:p>
    <w:p w:rsidR="00242D56" w:rsidRDefault="00242D56" w:rsidP="002513AD">
      <w:pPr>
        <w:pStyle w:val="Ttulo1"/>
        <w:jc w:val="center"/>
        <w:rPr>
          <w:color w:val="auto"/>
          <w:lang w:val="pt-BR"/>
        </w:rPr>
      </w:pPr>
    </w:p>
    <w:p w:rsidR="00242D56" w:rsidRDefault="00242D56" w:rsidP="002513AD">
      <w:pPr>
        <w:pStyle w:val="Ttulo1"/>
        <w:jc w:val="center"/>
        <w:rPr>
          <w:color w:val="auto"/>
          <w:lang w:val="pt-BR"/>
        </w:rPr>
      </w:pPr>
    </w:p>
    <w:p w:rsidR="00242D56" w:rsidRDefault="00242D56" w:rsidP="002513AD">
      <w:pPr>
        <w:pStyle w:val="Ttulo1"/>
        <w:jc w:val="center"/>
        <w:rPr>
          <w:color w:val="auto"/>
          <w:lang w:val="pt-BR"/>
        </w:rPr>
      </w:pPr>
    </w:p>
    <w:p w:rsidR="00242D56" w:rsidRDefault="00242D56" w:rsidP="002513AD">
      <w:pPr>
        <w:pStyle w:val="Ttulo1"/>
        <w:jc w:val="center"/>
        <w:rPr>
          <w:color w:val="auto"/>
          <w:lang w:val="pt-BR"/>
        </w:rPr>
      </w:pPr>
    </w:p>
    <w:p w:rsidR="00242D56" w:rsidRDefault="00242D56" w:rsidP="002513AD">
      <w:pPr>
        <w:pStyle w:val="Ttulo1"/>
        <w:jc w:val="center"/>
        <w:rPr>
          <w:color w:val="auto"/>
          <w:lang w:val="pt-BR"/>
        </w:rPr>
      </w:pPr>
    </w:p>
    <w:p w:rsidR="00242D56" w:rsidRDefault="00242D56" w:rsidP="002513AD">
      <w:pPr>
        <w:pStyle w:val="Ttulo1"/>
        <w:jc w:val="center"/>
        <w:rPr>
          <w:color w:val="auto"/>
          <w:lang w:val="pt-BR"/>
        </w:rPr>
      </w:pPr>
    </w:p>
    <w:p w:rsidR="00242D56" w:rsidRDefault="00242D56" w:rsidP="002513AD">
      <w:pPr>
        <w:pStyle w:val="Ttulo1"/>
        <w:jc w:val="center"/>
        <w:rPr>
          <w:color w:val="auto"/>
          <w:lang w:val="pt-BR"/>
        </w:rPr>
      </w:pPr>
    </w:p>
    <w:p w:rsidR="00242D56" w:rsidRDefault="00242D56" w:rsidP="002513AD">
      <w:pPr>
        <w:pStyle w:val="Ttulo1"/>
        <w:jc w:val="center"/>
        <w:rPr>
          <w:color w:val="auto"/>
          <w:lang w:val="pt-BR"/>
        </w:rPr>
      </w:pPr>
    </w:p>
    <w:p w:rsidR="00242D56" w:rsidRDefault="00242D56" w:rsidP="002513AD">
      <w:pPr>
        <w:pStyle w:val="Ttulo1"/>
        <w:jc w:val="center"/>
        <w:rPr>
          <w:color w:val="auto"/>
          <w:lang w:val="pt-BR"/>
        </w:rPr>
      </w:pPr>
    </w:p>
    <w:p w:rsidR="00242D56" w:rsidRDefault="00177BE6" w:rsidP="002513AD">
      <w:pPr>
        <w:pStyle w:val="Ttulo1"/>
        <w:jc w:val="center"/>
        <w:rPr>
          <w:color w:val="auto"/>
          <w:lang w:val="pt-BR"/>
        </w:rPr>
      </w:pPr>
      <w:r>
        <w:rPr>
          <w:noProof/>
          <w:color w:val="auto"/>
          <w:lang w:val="pt-BR" w:eastAsia="pt-BR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5F87BE5" wp14:editId="28B5C235">
                <wp:simplePos x="0" y="0"/>
                <wp:positionH relativeFrom="column">
                  <wp:posOffset>6035040</wp:posOffset>
                </wp:positionH>
                <wp:positionV relativeFrom="paragraph">
                  <wp:posOffset>698500</wp:posOffset>
                </wp:positionV>
                <wp:extent cx="398780" cy="279400"/>
                <wp:effectExtent l="0" t="0" r="0" b="635"/>
                <wp:wrapNone/>
                <wp:docPr id="44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9878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E20" w:rsidRDefault="00F12E20" w:rsidP="00D73410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F87BE5" id="Text Box 137" o:spid="_x0000_s1032" type="#_x0000_t202" style="position:absolute;left:0;text-align:left;margin-left:475.2pt;margin-top:55pt;width:31.4pt;height:22pt;z-index:2516669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" strokecolor="white">
                <v:path arrowok="t"/>
                <v:textbox style="mso-fit-shape-to-text:t">
                  <w:txbxContent>
                    <w:p w:rsidR="00F12E20" w:rsidRDefault="00F12E20" w:rsidP="00D73410"/>
                  </w:txbxContent>
                </v:textbox>
              </v:shape>
            </w:pict>
          </mc:Fallback>
        </mc:AlternateContent>
      </w:r>
    </w:p>
    <w:p w:rsidR="003A5D2A" w:rsidRDefault="003A5D2A" w:rsidP="003A5D2A">
      <w:pPr>
        <w:pStyle w:val="Ttulo1"/>
        <w:jc w:val="center"/>
        <w:rPr>
          <w:color w:val="auto"/>
          <w:lang w:val="pt-BR"/>
        </w:rPr>
      </w:pPr>
      <w:r w:rsidRPr="00EF0A81">
        <w:rPr>
          <w:color w:val="auto"/>
          <w:lang w:val="pt-BR"/>
        </w:rPr>
        <w:t>LISTA DE TABELAS</w:t>
      </w:r>
    </w:p>
    <w:p w:rsidR="003A5D2A" w:rsidRPr="00B54B1F" w:rsidRDefault="003A5D2A" w:rsidP="003A5D2A"/>
    <w:p w:rsidR="00242D56" w:rsidRPr="00393DEF" w:rsidRDefault="00242D56" w:rsidP="002513AD">
      <w:pPr>
        <w:pStyle w:val="Ttulo1"/>
        <w:jc w:val="center"/>
        <w:rPr>
          <w:b w:val="0"/>
          <w:color w:val="auto"/>
          <w:sz w:val="24"/>
          <w:szCs w:val="24"/>
          <w:lang w:val="pt-B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457"/>
        <w:gridCol w:w="465"/>
      </w:tblGrid>
      <w:tr w:rsidR="009F38A7" w:rsidRPr="004C33F6" w:rsidTr="009F38A7">
        <w:tc>
          <w:tcPr>
            <w:tcW w:w="9642" w:type="dxa"/>
            <w:shd w:val="clear" w:color="auto" w:fill="auto"/>
          </w:tcPr>
          <w:p w:rsidR="009F38A7" w:rsidRPr="009F38A7" w:rsidRDefault="009F38A7" w:rsidP="00FF71C1">
            <w:pPr>
              <w:pStyle w:val="Ttulo1"/>
              <w:spacing w:line="360" w:lineRule="auto"/>
              <w:jc w:val="both"/>
              <w:rPr>
                <w:rFonts w:eastAsia="MS Mincho"/>
                <w:sz w:val="22"/>
                <w:szCs w:val="22"/>
                <w:lang w:val="pt-BR"/>
              </w:rPr>
            </w:pPr>
            <w:r w:rsidRPr="000754B0">
              <w:rPr>
                <w:b w:val="0"/>
                <w:color w:val="auto"/>
                <w:sz w:val="22"/>
                <w:szCs w:val="22"/>
              </w:rPr>
              <w:t xml:space="preserve">Tabela 1 – Comparativo entre </w:t>
            </w:r>
            <w:r w:rsidR="00FF71C1">
              <w:rPr>
                <w:b w:val="0"/>
                <w:color w:val="auto"/>
                <w:sz w:val="22"/>
                <w:szCs w:val="22"/>
                <w:lang w:val="pt-BR"/>
              </w:rPr>
              <w:t>a taxação</w:t>
            </w:r>
            <w:r w:rsidRPr="000754B0">
              <w:rPr>
                <w:b w:val="0"/>
                <w:color w:val="auto"/>
                <w:sz w:val="22"/>
                <w:szCs w:val="22"/>
              </w:rPr>
              <w:t xml:space="preserve"> e o mercado de carbono</w:t>
            </w:r>
            <w:r>
              <w:rPr>
                <w:b w:val="0"/>
                <w:color w:val="auto"/>
                <w:sz w:val="22"/>
                <w:szCs w:val="22"/>
                <w:lang w:val="pt-BR"/>
              </w:rPr>
              <w:t>.................................................................</w:t>
            </w:r>
          </w:p>
        </w:tc>
        <w:tc>
          <w:tcPr>
            <w:tcW w:w="466" w:type="dxa"/>
            <w:shd w:val="clear" w:color="auto" w:fill="auto"/>
          </w:tcPr>
          <w:p w:rsidR="009F38A7" w:rsidRPr="00AB3649" w:rsidRDefault="000D55BE" w:rsidP="009F38A7">
            <w:pPr>
              <w:rPr>
                <w:rFonts w:ascii="Calibri" w:eastAsia="MS Mincho" w:hAnsi="Calibri"/>
                <w:sz w:val="22"/>
                <w:szCs w:val="22"/>
              </w:rPr>
            </w:pPr>
            <w:r w:rsidRPr="00AB3649">
              <w:rPr>
                <w:rFonts w:ascii="Calibri" w:eastAsia="MS Mincho" w:hAnsi="Calibri"/>
                <w:sz w:val="22"/>
                <w:szCs w:val="22"/>
              </w:rPr>
              <w:t>12</w:t>
            </w:r>
          </w:p>
        </w:tc>
      </w:tr>
      <w:tr w:rsidR="009F38A7" w:rsidRPr="004C33F6" w:rsidTr="009F38A7">
        <w:tc>
          <w:tcPr>
            <w:tcW w:w="9642" w:type="dxa"/>
            <w:shd w:val="clear" w:color="auto" w:fill="auto"/>
          </w:tcPr>
          <w:p w:rsidR="009F38A7" w:rsidRPr="004C33F6" w:rsidRDefault="009F38A7" w:rsidP="009F38A7">
            <w:pPr>
              <w:pStyle w:val="Ttulo1"/>
              <w:spacing w:line="360" w:lineRule="auto"/>
              <w:jc w:val="both"/>
              <w:rPr>
                <w:sz w:val="22"/>
                <w:szCs w:val="22"/>
              </w:rPr>
            </w:pPr>
            <w:r w:rsidRPr="000754B0">
              <w:rPr>
                <w:rFonts w:cs="Calibri"/>
                <w:b w:val="0"/>
                <w:color w:val="auto"/>
                <w:sz w:val="22"/>
                <w:szCs w:val="22"/>
                <w:lang w:val="pt-BR"/>
              </w:rPr>
              <w:t>Tabela 2 – Detalhamento dos cenários analisados no estudo</w:t>
            </w:r>
            <w:r>
              <w:rPr>
                <w:rFonts w:cs="Calibri"/>
                <w:b w:val="0"/>
                <w:color w:val="auto"/>
                <w:sz w:val="22"/>
                <w:szCs w:val="22"/>
                <w:lang w:val="pt-BR"/>
              </w:rPr>
              <w:t>.........................................................................</w:t>
            </w:r>
          </w:p>
        </w:tc>
        <w:tc>
          <w:tcPr>
            <w:tcW w:w="466" w:type="dxa"/>
            <w:shd w:val="clear" w:color="auto" w:fill="auto"/>
          </w:tcPr>
          <w:p w:rsidR="009F38A7" w:rsidRPr="00AB3649" w:rsidRDefault="000D55BE" w:rsidP="009F38A7">
            <w:pPr>
              <w:rPr>
                <w:rFonts w:ascii="Calibri" w:eastAsia="MS Mincho" w:hAnsi="Calibri"/>
                <w:sz w:val="22"/>
                <w:szCs w:val="22"/>
              </w:rPr>
            </w:pPr>
            <w:r w:rsidRPr="00AB3649">
              <w:rPr>
                <w:rFonts w:ascii="Calibri" w:eastAsia="MS Mincho" w:hAnsi="Calibri"/>
                <w:sz w:val="22"/>
                <w:szCs w:val="22"/>
              </w:rPr>
              <w:t>16</w:t>
            </w:r>
          </w:p>
        </w:tc>
      </w:tr>
    </w:tbl>
    <w:p w:rsidR="003A5D2A" w:rsidRPr="000754B0" w:rsidRDefault="003A5D2A" w:rsidP="002513AD">
      <w:pPr>
        <w:pStyle w:val="Ttulo1"/>
        <w:jc w:val="center"/>
        <w:rPr>
          <w:b w:val="0"/>
          <w:color w:val="auto"/>
          <w:highlight w:val="yellow"/>
          <w:lang w:val="pt-BR"/>
        </w:rPr>
      </w:pPr>
    </w:p>
    <w:p w:rsidR="003A5D2A" w:rsidRDefault="003A5D2A" w:rsidP="002513AD">
      <w:pPr>
        <w:pStyle w:val="Ttulo1"/>
        <w:jc w:val="center"/>
        <w:rPr>
          <w:color w:val="auto"/>
          <w:highlight w:val="yellow"/>
          <w:lang w:val="pt-BR"/>
        </w:rPr>
      </w:pPr>
    </w:p>
    <w:p w:rsidR="003A5D2A" w:rsidRDefault="003A5D2A" w:rsidP="002513AD">
      <w:pPr>
        <w:pStyle w:val="Ttulo1"/>
        <w:jc w:val="center"/>
        <w:rPr>
          <w:color w:val="auto"/>
          <w:highlight w:val="yellow"/>
          <w:lang w:val="pt-BR"/>
        </w:rPr>
      </w:pPr>
    </w:p>
    <w:p w:rsidR="003A5D2A" w:rsidRDefault="003A5D2A" w:rsidP="002513AD">
      <w:pPr>
        <w:pStyle w:val="Ttulo1"/>
        <w:jc w:val="center"/>
        <w:rPr>
          <w:color w:val="auto"/>
          <w:highlight w:val="yellow"/>
          <w:lang w:val="pt-BR"/>
        </w:rPr>
      </w:pPr>
    </w:p>
    <w:p w:rsidR="003A5D2A" w:rsidRDefault="003A5D2A" w:rsidP="002513AD">
      <w:pPr>
        <w:pStyle w:val="Ttulo1"/>
        <w:jc w:val="center"/>
        <w:rPr>
          <w:color w:val="auto"/>
          <w:highlight w:val="yellow"/>
          <w:lang w:val="pt-BR"/>
        </w:rPr>
      </w:pPr>
    </w:p>
    <w:p w:rsidR="003A5D2A" w:rsidRDefault="003A5D2A" w:rsidP="002513AD">
      <w:pPr>
        <w:pStyle w:val="Ttulo1"/>
        <w:jc w:val="center"/>
        <w:rPr>
          <w:color w:val="auto"/>
          <w:highlight w:val="yellow"/>
          <w:lang w:val="pt-BR"/>
        </w:rPr>
      </w:pPr>
    </w:p>
    <w:p w:rsidR="003A5D2A" w:rsidRDefault="003A5D2A" w:rsidP="002513AD">
      <w:pPr>
        <w:pStyle w:val="Ttulo1"/>
        <w:jc w:val="center"/>
        <w:rPr>
          <w:color w:val="auto"/>
          <w:highlight w:val="yellow"/>
          <w:lang w:val="pt-BR"/>
        </w:rPr>
      </w:pPr>
    </w:p>
    <w:p w:rsidR="003A5D2A" w:rsidRDefault="003A5D2A" w:rsidP="002513AD">
      <w:pPr>
        <w:pStyle w:val="Ttulo1"/>
        <w:jc w:val="center"/>
        <w:rPr>
          <w:color w:val="auto"/>
          <w:highlight w:val="yellow"/>
          <w:lang w:val="pt-BR"/>
        </w:rPr>
      </w:pPr>
    </w:p>
    <w:p w:rsidR="003A5D2A" w:rsidRDefault="003A5D2A" w:rsidP="002513AD">
      <w:pPr>
        <w:pStyle w:val="Ttulo1"/>
        <w:jc w:val="center"/>
        <w:rPr>
          <w:color w:val="auto"/>
          <w:highlight w:val="yellow"/>
          <w:lang w:val="pt-BR"/>
        </w:rPr>
      </w:pPr>
    </w:p>
    <w:p w:rsidR="003A5D2A" w:rsidRDefault="003A5D2A" w:rsidP="002513AD">
      <w:pPr>
        <w:pStyle w:val="Ttulo1"/>
        <w:jc w:val="center"/>
        <w:rPr>
          <w:color w:val="auto"/>
          <w:highlight w:val="yellow"/>
          <w:lang w:val="pt-BR"/>
        </w:rPr>
      </w:pPr>
    </w:p>
    <w:p w:rsidR="003A5D2A" w:rsidRDefault="003A5D2A" w:rsidP="002513AD">
      <w:pPr>
        <w:pStyle w:val="Ttulo1"/>
        <w:jc w:val="center"/>
        <w:rPr>
          <w:color w:val="auto"/>
          <w:highlight w:val="yellow"/>
          <w:lang w:val="pt-BR"/>
        </w:rPr>
      </w:pPr>
    </w:p>
    <w:p w:rsidR="003A5D2A" w:rsidRDefault="003A5D2A" w:rsidP="002513AD">
      <w:pPr>
        <w:pStyle w:val="Ttulo1"/>
        <w:jc w:val="center"/>
        <w:rPr>
          <w:color w:val="auto"/>
          <w:highlight w:val="yellow"/>
          <w:lang w:val="pt-BR"/>
        </w:rPr>
      </w:pPr>
    </w:p>
    <w:p w:rsidR="003A5D2A" w:rsidRDefault="003A5D2A" w:rsidP="002513AD">
      <w:pPr>
        <w:pStyle w:val="Ttulo1"/>
        <w:jc w:val="center"/>
        <w:rPr>
          <w:color w:val="auto"/>
          <w:highlight w:val="yellow"/>
          <w:lang w:val="pt-BR"/>
        </w:rPr>
      </w:pPr>
    </w:p>
    <w:p w:rsidR="003A5D2A" w:rsidRDefault="003A5D2A" w:rsidP="002513AD">
      <w:pPr>
        <w:pStyle w:val="Ttulo1"/>
        <w:jc w:val="center"/>
        <w:rPr>
          <w:color w:val="auto"/>
          <w:highlight w:val="yellow"/>
          <w:lang w:val="pt-BR"/>
        </w:rPr>
      </w:pPr>
    </w:p>
    <w:p w:rsidR="003A5D2A" w:rsidRDefault="003A5D2A" w:rsidP="002513AD">
      <w:pPr>
        <w:pStyle w:val="Ttulo1"/>
        <w:jc w:val="center"/>
        <w:rPr>
          <w:color w:val="auto"/>
          <w:highlight w:val="yellow"/>
          <w:lang w:val="pt-BR"/>
        </w:rPr>
      </w:pPr>
    </w:p>
    <w:p w:rsidR="003A5D2A" w:rsidRDefault="003A5D2A" w:rsidP="002513AD">
      <w:pPr>
        <w:pStyle w:val="Ttulo1"/>
        <w:jc w:val="center"/>
        <w:rPr>
          <w:color w:val="auto"/>
          <w:highlight w:val="yellow"/>
          <w:lang w:val="pt-BR"/>
        </w:rPr>
      </w:pPr>
    </w:p>
    <w:p w:rsidR="003A5D2A" w:rsidRDefault="003A5D2A" w:rsidP="002513AD">
      <w:pPr>
        <w:pStyle w:val="Ttulo1"/>
        <w:jc w:val="center"/>
        <w:rPr>
          <w:color w:val="auto"/>
          <w:highlight w:val="yellow"/>
          <w:lang w:val="pt-BR"/>
        </w:rPr>
      </w:pPr>
    </w:p>
    <w:p w:rsidR="003A5D2A" w:rsidRDefault="003A5D2A" w:rsidP="002513AD">
      <w:pPr>
        <w:pStyle w:val="Ttulo1"/>
        <w:jc w:val="center"/>
        <w:rPr>
          <w:color w:val="auto"/>
          <w:highlight w:val="yellow"/>
          <w:lang w:val="pt-BR"/>
        </w:rPr>
      </w:pPr>
    </w:p>
    <w:p w:rsidR="003A5D2A" w:rsidRDefault="003A5D2A" w:rsidP="002513AD">
      <w:pPr>
        <w:pStyle w:val="Ttulo1"/>
        <w:jc w:val="center"/>
        <w:rPr>
          <w:color w:val="auto"/>
          <w:highlight w:val="yellow"/>
          <w:lang w:val="pt-BR"/>
        </w:rPr>
      </w:pPr>
    </w:p>
    <w:p w:rsidR="003A5D2A" w:rsidRDefault="003A5D2A" w:rsidP="002513AD">
      <w:pPr>
        <w:pStyle w:val="Ttulo1"/>
        <w:jc w:val="center"/>
        <w:rPr>
          <w:color w:val="auto"/>
          <w:highlight w:val="yellow"/>
          <w:lang w:val="pt-BR"/>
        </w:rPr>
      </w:pPr>
    </w:p>
    <w:p w:rsidR="003A5D2A" w:rsidRDefault="003A5D2A" w:rsidP="002513AD">
      <w:pPr>
        <w:pStyle w:val="Ttulo1"/>
        <w:jc w:val="center"/>
        <w:rPr>
          <w:color w:val="auto"/>
          <w:highlight w:val="yellow"/>
          <w:lang w:val="pt-BR"/>
        </w:rPr>
      </w:pPr>
    </w:p>
    <w:p w:rsidR="003A5D2A" w:rsidRDefault="003A5D2A" w:rsidP="002513AD">
      <w:pPr>
        <w:pStyle w:val="Ttulo1"/>
        <w:jc w:val="center"/>
        <w:rPr>
          <w:color w:val="auto"/>
          <w:highlight w:val="yellow"/>
          <w:lang w:val="pt-BR"/>
        </w:rPr>
      </w:pPr>
    </w:p>
    <w:p w:rsidR="003A5D2A" w:rsidRDefault="003A5D2A" w:rsidP="002513AD">
      <w:pPr>
        <w:pStyle w:val="Ttulo1"/>
        <w:jc w:val="center"/>
        <w:rPr>
          <w:color w:val="auto"/>
          <w:highlight w:val="yellow"/>
          <w:lang w:val="pt-BR"/>
        </w:rPr>
      </w:pPr>
    </w:p>
    <w:p w:rsidR="003A5D2A" w:rsidRDefault="003A5D2A" w:rsidP="002513AD">
      <w:pPr>
        <w:pStyle w:val="Ttulo1"/>
        <w:jc w:val="center"/>
        <w:rPr>
          <w:color w:val="auto"/>
          <w:highlight w:val="yellow"/>
          <w:lang w:val="pt-BR"/>
        </w:rPr>
      </w:pPr>
    </w:p>
    <w:p w:rsidR="003A5D2A" w:rsidRDefault="003A5D2A" w:rsidP="002513AD">
      <w:pPr>
        <w:pStyle w:val="Ttulo1"/>
        <w:jc w:val="center"/>
        <w:rPr>
          <w:color w:val="auto"/>
          <w:highlight w:val="yellow"/>
          <w:lang w:val="pt-BR"/>
        </w:rPr>
      </w:pPr>
    </w:p>
    <w:p w:rsidR="003A5D2A" w:rsidRDefault="003A5D2A" w:rsidP="002513AD">
      <w:pPr>
        <w:pStyle w:val="Ttulo1"/>
        <w:jc w:val="center"/>
        <w:rPr>
          <w:color w:val="auto"/>
          <w:highlight w:val="yellow"/>
          <w:lang w:val="pt-BR"/>
        </w:rPr>
      </w:pPr>
    </w:p>
    <w:p w:rsidR="003A5D2A" w:rsidRDefault="003A5D2A" w:rsidP="002513AD">
      <w:pPr>
        <w:pStyle w:val="Ttulo1"/>
        <w:jc w:val="center"/>
        <w:rPr>
          <w:color w:val="auto"/>
          <w:highlight w:val="yellow"/>
          <w:lang w:val="pt-BR"/>
        </w:rPr>
      </w:pPr>
    </w:p>
    <w:p w:rsidR="003A5D2A" w:rsidRDefault="00177BE6" w:rsidP="002513AD">
      <w:pPr>
        <w:pStyle w:val="Ttulo1"/>
        <w:jc w:val="center"/>
        <w:rPr>
          <w:color w:val="auto"/>
          <w:highlight w:val="yellow"/>
          <w:lang w:val="pt-BR"/>
        </w:rPr>
      </w:pPr>
      <w:r>
        <w:rPr>
          <w:noProof/>
          <w:color w:val="auto"/>
          <w:lang w:val="pt-BR" w:eastAsia="pt-BR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FE82B33" wp14:editId="68CE2A11">
                <wp:simplePos x="0" y="0"/>
                <wp:positionH relativeFrom="column">
                  <wp:posOffset>6052185</wp:posOffset>
                </wp:positionH>
                <wp:positionV relativeFrom="paragraph">
                  <wp:posOffset>695960</wp:posOffset>
                </wp:positionV>
                <wp:extent cx="398780" cy="279400"/>
                <wp:effectExtent l="0" t="0" r="0" b="635"/>
                <wp:wrapNone/>
                <wp:docPr id="43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9878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E20" w:rsidRDefault="00F12E20" w:rsidP="00D73410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E82B33" id="Text Box 138" o:spid="_x0000_s1033" type="#_x0000_t202" style="position:absolute;left:0;text-align:left;margin-left:476.55pt;margin-top:54.8pt;width:31.4pt;height:22pt;z-index:2516679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" strokecolor="white">
                <v:path arrowok="t"/>
                <v:textbox style="mso-fit-shape-to-text:t">
                  <w:txbxContent>
                    <w:p w:rsidR="00F12E20" w:rsidRDefault="00F12E20" w:rsidP="00D73410"/>
                  </w:txbxContent>
                </v:textbox>
              </v:shape>
            </w:pict>
          </mc:Fallback>
        </mc:AlternateContent>
      </w:r>
    </w:p>
    <w:p w:rsidR="00F23742" w:rsidRPr="00F67B2F" w:rsidRDefault="002513AD" w:rsidP="002513AD">
      <w:pPr>
        <w:pStyle w:val="Ttulo1"/>
        <w:jc w:val="center"/>
        <w:rPr>
          <w:color w:val="auto"/>
          <w:lang w:val="pt-BR"/>
        </w:rPr>
      </w:pPr>
      <w:r w:rsidRPr="000D55BE">
        <w:rPr>
          <w:color w:val="auto"/>
          <w:lang w:val="pt-BR"/>
        </w:rPr>
        <w:t>SUMÁRIO</w:t>
      </w:r>
      <w:bookmarkEnd w:id="0"/>
    </w:p>
    <w:p w:rsidR="00731224" w:rsidRDefault="00731224" w:rsidP="0094019D">
      <w:pPr>
        <w:pStyle w:val="Ttulo1"/>
        <w:jc w:val="center"/>
        <w:rPr>
          <w:b w:val="0"/>
          <w:color w:val="auto"/>
          <w:sz w:val="24"/>
          <w:szCs w:val="24"/>
          <w:lang w:val="pt-BR"/>
        </w:rPr>
      </w:pPr>
      <w:bookmarkStart w:id="1" w:name="_Toc525822822"/>
      <w:bookmarkStart w:id="2" w:name="_Toc526099778"/>
      <w:bookmarkStart w:id="3" w:name="_Toc526099851"/>
    </w:p>
    <w:p w:rsidR="00393DEF" w:rsidRPr="00393DEF" w:rsidRDefault="00393DEF" w:rsidP="00393DEF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606"/>
        <w:gridCol w:w="532"/>
      </w:tblGrid>
      <w:tr w:rsidR="00EE6813" w:rsidRPr="00AB3649" w:rsidTr="004C44E4">
        <w:tc>
          <w:tcPr>
            <w:tcW w:w="9606" w:type="dxa"/>
            <w:shd w:val="clear" w:color="auto" w:fill="auto"/>
          </w:tcPr>
          <w:p w:rsidR="00EE6813" w:rsidRPr="004C33F6" w:rsidRDefault="004F5AC2" w:rsidP="004C44E4">
            <w:pPr>
              <w:pStyle w:val="Default"/>
              <w:spacing w:line="276" w:lineRule="auto"/>
              <w:rPr>
                <w:rFonts w:eastAsia="MS Mincho"/>
                <w:sz w:val="22"/>
                <w:szCs w:val="22"/>
              </w:rPr>
            </w:pPr>
            <w:r w:rsidRPr="004C44E4">
              <w:rPr>
                <w:b/>
                <w:sz w:val="22"/>
                <w:szCs w:val="22"/>
              </w:rPr>
              <w:t>APRESENTAÇÃO</w:t>
            </w:r>
            <w:r>
              <w:rPr>
                <w:sz w:val="22"/>
                <w:szCs w:val="22"/>
              </w:rPr>
              <w:t>......................................................................................................</w:t>
            </w:r>
            <w:r w:rsidR="00EE6813">
              <w:rPr>
                <w:sz w:val="22"/>
                <w:szCs w:val="22"/>
              </w:rPr>
              <w:t>....................................</w:t>
            </w:r>
            <w:r w:rsidR="004C44E4">
              <w:rPr>
                <w:sz w:val="22"/>
                <w:szCs w:val="22"/>
              </w:rPr>
              <w:t>....</w:t>
            </w:r>
          </w:p>
        </w:tc>
        <w:tc>
          <w:tcPr>
            <w:tcW w:w="532" w:type="dxa"/>
            <w:shd w:val="clear" w:color="auto" w:fill="auto"/>
          </w:tcPr>
          <w:p w:rsidR="00EE6813" w:rsidRPr="00AB3649" w:rsidRDefault="000D55BE" w:rsidP="004C44E4">
            <w:pPr>
              <w:spacing w:line="276" w:lineRule="auto"/>
              <w:rPr>
                <w:rFonts w:ascii="Calibri" w:eastAsia="MS Mincho" w:hAnsi="Calibri"/>
                <w:sz w:val="22"/>
                <w:szCs w:val="22"/>
              </w:rPr>
            </w:pPr>
            <w:r w:rsidRPr="00AB3649">
              <w:rPr>
                <w:rFonts w:ascii="Calibri" w:eastAsia="MS Mincho" w:hAnsi="Calibri"/>
                <w:sz w:val="22"/>
                <w:szCs w:val="22"/>
              </w:rPr>
              <w:t>10</w:t>
            </w:r>
          </w:p>
        </w:tc>
      </w:tr>
      <w:tr w:rsidR="00EE6813" w:rsidRPr="00AB3649" w:rsidTr="004C44E4">
        <w:trPr>
          <w:trHeight w:val="204"/>
        </w:trPr>
        <w:tc>
          <w:tcPr>
            <w:tcW w:w="9606" w:type="dxa"/>
            <w:shd w:val="clear" w:color="auto" w:fill="auto"/>
          </w:tcPr>
          <w:p w:rsidR="00EE6813" w:rsidRPr="004C33F6" w:rsidRDefault="004F5AC2" w:rsidP="004C44E4">
            <w:pPr>
              <w:pStyle w:val="Default"/>
              <w:spacing w:line="276" w:lineRule="auto"/>
              <w:rPr>
                <w:sz w:val="22"/>
                <w:szCs w:val="22"/>
              </w:rPr>
            </w:pPr>
            <w:r w:rsidRPr="004C44E4">
              <w:rPr>
                <w:b/>
                <w:sz w:val="22"/>
                <w:szCs w:val="22"/>
              </w:rPr>
              <w:t xml:space="preserve">1 </w:t>
            </w:r>
            <w:r w:rsidR="004C44E4" w:rsidRPr="004C44E4">
              <w:rPr>
                <w:b/>
                <w:sz w:val="22"/>
                <w:szCs w:val="22"/>
              </w:rPr>
              <w:t>I</w:t>
            </w:r>
            <w:r w:rsidRPr="004C44E4">
              <w:rPr>
                <w:b/>
                <w:sz w:val="22"/>
                <w:szCs w:val="22"/>
              </w:rPr>
              <w:t>NTRODUÇÃO</w:t>
            </w:r>
            <w:r>
              <w:rPr>
                <w:sz w:val="22"/>
                <w:szCs w:val="22"/>
              </w:rPr>
              <w:t>........................................................................................</w:t>
            </w:r>
            <w:r w:rsidR="00EE6813">
              <w:rPr>
                <w:sz w:val="22"/>
                <w:szCs w:val="22"/>
              </w:rPr>
              <w:t>.......................................................</w:t>
            </w:r>
          </w:p>
        </w:tc>
        <w:tc>
          <w:tcPr>
            <w:tcW w:w="532" w:type="dxa"/>
            <w:shd w:val="clear" w:color="auto" w:fill="auto"/>
          </w:tcPr>
          <w:p w:rsidR="00EE6813" w:rsidRPr="00AB3649" w:rsidRDefault="000D55BE" w:rsidP="004C44E4">
            <w:pPr>
              <w:spacing w:line="276" w:lineRule="auto"/>
              <w:rPr>
                <w:rFonts w:ascii="Calibri" w:eastAsia="MS Mincho" w:hAnsi="Calibri"/>
                <w:sz w:val="22"/>
                <w:szCs w:val="22"/>
              </w:rPr>
            </w:pPr>
            <w:r w:rsidRPr="00AB3649">
              <w:rPr>
                <w:rFonts w:ascii="Calibri" w:eastAsia="MS Mincho" w:hAnsi="Calibri"/>
                <w:sz w:val="22"/>
                <w:szCs w:val="22"/>
              </w:rPr>
              <w:t>11</w:t>
            </w:r>
          </w:p>
        </w:tc>
      </w:tr>
      <w:tr w:rsidR="00EE6813" w:rsidRPr="00AB3649" w:rsidTr="004C44E4">
        <w:tc>
          <w:tcPr>
            <w:tcW w:w="9606" w:type="dxa"/>
            <w:shd w:val="clear" w:color="auto" w:fill="auto"/>
          </w:tcPr>
          <w:p w:rsidR="00EE6813" w:rsidRPr="004C33F6" w:rsidRDefault="004F5AC2" w:rsidP="004C44E4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 w:rsidRPr="004C44E4">
              <w:rPr>
                <w:rFonts w:ascii="Calibri" w:hAnsi="Calibri" w:cs="Calibri"/>
                <w:b/>
                <w:color w:val="000000"/>
                <w:sz w:val="22"/>
                <w:szCs w:val="22"/>
                <w:lang w:eastAsia="pt-BR"/>
              </w:rPr>
              <w:t>2 METODOLOGIA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.....................................................</w:t>
            </w:r>
            <w:r w:rsidR="00EE681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.......................................................................................</w:t>
            </w:r>
            <w:r w:rsidR="00EE6813" w:rsidRPr="000754B0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 xml:space="preserve"> </w:t>
            </w:r>
          </w:p>
        </w:tc>
        <w:tc>
          <w:tcPr>
            <w:tcW w:w="532" w:type="dxa"/>
            <w:shd w:val="clear" w:color="auto" w:fill="auto"/>
          </w:tcPr>
          <w:p w:rsidR="00EE6813" w:rsidRPr="00AB3649" w:rsidRDefault="000D55BE" w:rsidP="004C44E4">
            <w:pPr>
              <w:spacing w:line="276" w:lineRule="auto"/>
              <w:rPr>
                <w:rFonts w:ascii="Calibri" w:eastAsia="MS Mincho" w:hAnsi="Calibri"/>
                <w:sz w:val="22"/>
                <w:szCs w:val="22"/>
              </w:rPr>
            </w:pPr>
            <w:r w:rsidRPr="00AB3649">
              <w:rPr>
                <w:rFonts w:ascii="Calibri" w:eastAsia="MS Mincho" w:hAnsi="Calibri"/>
                <w:sz w:val="22"/>
                <w:szCs w:val="22"/>
              </w:rPr>
              <w:t>15</w:t>
            </w:r>
          </w:p>
        </w:tc>
      </w:tr>
      <w:tr w:rsidR="00EE6813" w:rsidRPr="00AB3649" w:rsidTr="004C44E4">
        <w:trPr>
          <w:trHeight w:val="314"/>
        </w:trPr>
        <w:tc>
          <w:tcPr>
            <w:tcW w:w="9606" w:type="dxa"/>
            <w:shd w:val="clear" w:color="auto" w:fill="auto"/>
          </w:tcPr>
          <w:p w:rsidR="00EE6813" w:rsidRPr="004C33F6" w:rsidRDefault="009D27ED" w:rsidP="004C44E4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 w:rsidRPr="004C44E4">
              <w:rPr>
                <w:rFonts w:ascii="Calibri" w:hAnsi="Calibri" w:cs="Calibri"/>
                <w:b/>
                <w:color w:val="000000"/>
                <w:sz w:val="22"/>
                <w:szCs w:val="22"/>
                <w:lang w:eastAsia="pt-BR"/>
              </w:rPr>
              <w:t xml:space="preserve">3 </w:t>
            </w:r>
            <w:r w:rsidR="004C44E4" w:rsidRPr="004C44E4">
              <w:rPr>
                <w:rFonts w:ascii="Calibri" w:hAnsi="Calibri" w:cs="Calibri"/>
                <w:b/>
                <w:color w:val="000000"/>
                <w:sz w:val="22"/>
                <w:szCs w:val="22"/>
                <w:lang w:eastAsia="pt-BR"/>
              </w:rPr>
              <w:t>C</w:t>
            </w:r>
            <w:r w:rsidRPr="004C44E4">
              <w:rPr>
                <w:rFonts w:ascii="Calibri" w:hAnsi="Calibri" w:cs="Calibri"/>
                <w:b/>
                <w:color w:val="000000"/>
                <w:sz w:val="22"/>
                <w:szCs w:val="22"/>
                <w:lang w:eastAsia="pt-BR"/>
              </w:rPr>
              <w:t>ENÁRIOS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........................................................................................................................</w:t>
            </w:r>
            <w:r w:rsidR="00EE681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........................</w:t>
            </w:r>
            <w:r w:rsidR="004C44E4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.....</w:t>
            </w:r>
          </w:p>
        </w:tc>
        <w:tc>
          <w:tcPr>
            <w:tcW w:w="532" w:type="dxa"/>
            <w:shd w:val="clear" w:color="auto" w:fill="auto"/>
          </w:tcPr>
          <w:p w:rsidR="00EE6813" w:rsidRPr="00AB3649" w:rsidRDefault="000D55BE" w:rsidP="004C44E4">
            <w:pPr>
              <w:spacing w:line="276" w:lineRule="auto"/>
              <w:rPr>
                <w:rFonts w:ascii="Calibri" w:eastAsia="MS Mincho" w:hAnsi="Calibri"/>
                <w:sz w:val="22"/>
                <w:szCs w:val="22"/>
              </w:rPr>
            </w:pPr>
            <w:r w:rsidRPr="00AB3649">
              <w:rPr>
                <w:rFonts w:ascii="Calibri" w:eastAsia="MS Mincho" w:hAnsi="Calibri"/>
                <w:sz w:val="22"/>
                <w:szCs w:val="22"/>
              </w:rPr>
              <w:t>16</w:t>
            </w:r>
          </w:p>
        </w:tc>
      </w:tr>
      <w:tr w:rsidR="00EE6813" w:rsidRPr="00AB3649" w:rsidTr="004C44E4">
        <w:tc>
          <w:tcPr>
            <w:tcW w:w="9606" w:type="dxa"/>
            <w:shd w:val="clear" w:color="auto" w:fill="auto"/>
          </w:tcPr>
          <w:p w:rsidR="00EE6813" w:rsidRPr="004C33F6" w:rsidRDefault="009D27ED" w:rsidP="004C44E4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 w:rsidRPr="004C44E4">
              <w:rPr>
                <w:rFonts w:ascii="Calibri" w:hAnsi="Calibri" w:cs="Calibri"/>
                <w:b/>
                <w:color w:val="000000"/>
                <w:sz w:val="22"/>
                <w:szCs w:val="22"/>
                <w:lang w:eastAsia="pt-BR"/>
              </w:rPr>
              <w:t>4 RESULTADOS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......</w:t>
            </w:r>
            <w:r w:rsidR="00EE6813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..........................................................................................................................................</w:t>
            </w:r>
          </w:p>
        </w:tc>
        <w:tc>
          <w:tcPr>
            <w:tcW w:w="532" w:type="dxa"/>
            <w:shd w:val="clear" w:color="auto" w:fill="auto"/>
          </w:tcPr>
          <w:p w:rsidR="00EE6813" w:rsidRPr="00AB3649" w:rsidRDefault="000D55BE" w:rsidP="004C44E4">
            <w:pPr>
              <w:spacing w:line="276" w:lineRule="auto"/>
              <w:rPr>
                <w:rFonts w:ascii="Calibri" w:eastAsia="MS Mincho" w:hAnsi="Calibri"/>
                <w:sz w:val="22"/>
                <w:szCs w:val="22"/>
              </w:rPr>
            </w:pPr>
            <w:r w:rsidRPr="00AB3649">
              <w:rPr>
                <w:rFonts w:ascii="Calibri" w:eastAsia="MS Mincho" w:hAnsi="Calibri"/>
                <w:sz w:val="22"/>
                <w:szCs w:val="22"/>
              </w:rPr>
              <w:t>17</w:t>
            </w:r>
          </w:p>
        </w:tc>
      </w:tr>
      <w:tr w:rsidR="00EE6813" w:rsidRPr="00AB3649" w:rsidTr="004C44E4">
        <w:trPr>
          <w:trHeight w:val="63"/>
        </w:trPr>
        <w:tc>
          <w:tcPr>
            <w:tcW w:w="9606" w:type="dxa"/>
            <w:shd w:val="clear" w:color="auto" w:fill="auto"/>
          </w:tcPr>
          <w:p w:rsidR="00EE6813" w:rsidRPr="004C33F6" w:rsidRDefault="009D27ED" w:rsidP="00501CE2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  4.1 T</w:t>
            </w:r>
            <w:r w:rsidR="00501CE2">
              <w:rPr>
                <w:rFonts w:ascii="Calibri" w:hAnsi="Calibri"/>
                <w:sz w:val="22"/>
                <w:szCs w:val="22"/>
              </w:rPr>
              <w:t>axação</w:t>
            </w:r>
            <w:r>
              <w:rPr>
                <w:rFonts w:ascii="Calibri" w:hAnsi="Calibri"/>
                <w:sz w:val="22"/>
                <w:szCs w:val="22"/>
              </w:rPr>
              <w:t xml:space="preserve"> de Carbono..............................................................................................................................</w:t>
            </w:r>
          </w:p>
        </w:tc>
        <w:tc>
          <w:tcPr>
            <w:tcW w:w="532" w:type="dxa"/>
            <w:shd w:val="clear" w:color="auto" w:fill="auto"/>
          </w:tcPr>
          <w:p w:rsidR="00EE6813" w:rsidRPr="00AB3649" w:rsidRDefault="000D55BE" w:rsidP="004C44E4">
            <w:pPr>
              <w:spacing w:line="276" w:lineRule="auto"/>
              <w:rPr>
                <w:rFonts w:ascii="Calibri" w:eastAsia="MS Mincho" w:hAnsi="Calibri"/>
                <w:sz w:val="22"/>
                <w:szCs w:val="22"/>
              </w:rPr>
            </w:pPr>
            <w:r w:rsidRPr="00AB3649">
              <w:rPr>
                <w:rFonts w:ascii="Calibri" w:eastAsia="MS Mincho" w:hAnsi="Calibri"/>
                <w:sz w:val="22"/>
                <w:szCs w:val="22"/>
              </w:rPr>
              <w:t>17</w:t>
            </w:r>
          </w:p>
        </w:tc>
      </w:tr>
      <w:tr w:rsidR="009D27ED" w:rsidRPr="00AB3649" w:rsidTr="004C44E4">
        <w:trPr>
          <w:trHeight w:val="63"/>
        </w:trPr>
        <w:tc>
          <w:tcPr>
            <w:tcW w:w="9606" w:type="dxa"/>
            <w:shd w:val="clear" w:color="auto" w:fill="auto"/>
          </w:tcPr>
          <w:p w:rsidR="009D27ED" w:rsidRDefault="009D27ED" w:rsidP="004C44E4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      </w:t>
            </w:r>
            <w:r w:rsidRPr="009D27ED">
              <w:rPr>
                <w:rFonts w:ascii="Calibri" w:hAnsi="Calibri"/>
                <w:i/>
                <w:sz w:val="22"/>
                <w:szCs w:val="22"/>
              </w:rPr>
              <w:t>4.1.1 Emissões de GEE</w:t>
            </w:r>
            <w:r>
              <w:rPr>
                <w:rFonts w:ascii="Calibri" w:hAnsi="Calibri"/>
                <w:sz w:val="22"/>
                <w:szCs w:val="22"/>
              </w:rPr>
              <w:t>..............................................................................................................................</w:t>
            </w:r>
          </w:p>
        </w:tc>
        <w:tc>
          <w:tcPr>
            <w:tcW w:w="532" w:type="dxa"/>
            <w:shd w:val="clear" w:color="auto" w:fill="auto"/>
          </w:tcPr>
          <w:p w:rsidR="009D27ED" w:rsidRPr="00AB3649" w:rsidRDefault="000D55BE" w:rsidP="004C44E4">
            <w:pPr>
              <w:spacing w:line="276" w:lineRule="auto"/>
              <w:rPr>
                <w:rFonts w:ascii="Calibri" w:eastAsia="MS Mincho" w:hAnsi="Calibri"/>
                <w:sz w:val="22"/>
                <w:szCs w:val="22"/>
              </w:rPr>
            </w:pPr>
            <w:r w:rsidRPr="00AB3649">
              <w:rPr>
                <w:rFonts w:ascii="Calibri" w:eastAsia="MS Mincho" w:hAnsi="Calibri"/>
                <w:sz w:val="22"/>
                <w:szCs w:val="22"/>
              </w:rPr>
              <w:t>18</w:t>
            </w:r>
          </w:p>
        </w:tc>
      </w:tr>
      <w:tr w:rsidR="009D27ED" w:rsidRPr="00AB3649" w:rsidTr="004C44E4">
        <w:trPr>
          <w:trHeight w:val="63"/>
        </w:trPr>
        <w:tc>
          <w:tcPr>
            <w:tcW w:w="9606" w:type="dxa"/>
            <w:shd w:val="clear" w:color="auto" w:fill="auto"/>
          </w:tcPr>
          <w:p w:rsidR="009D27ED" w:rsidRDefault="009D27ED" w:rsidP="004C44E4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      </w:t>
            </w:r>
            <w:r w:rsidRPr="009D27ED">
              <w:rPr>
                <w:rFonts w:ascii="Calibri" w:hAnsi="Calibri"/>
                <w:i/>
                <w:sz w:val="22"/>
                <w:szCs w:val="22"/>
              </w:rPr>
              <w:t>4.1.2 Indicadores macroeconômicos</w:t>
            </w:r>
            <w:r>
              <w:rPr>
                <w:rFonts w:ascii="Calibri" w:hAnsi="Calibri"/>
                <w:sz w:val="22"/>
                <w:szCs w:val="22"/>
              </w:rPr>
              <w:t>........................................................................................................</w:t>
            </w:r>
          </w:p>
        </w:tc>
        <w:tc>
          <w:tcPr>
            <w:tcW w:w="532" w:type="dxa"/>
            <w:shd w:val="clear" w:color="auto" w:fill="auto"/>
          </w:tcPr>
          <w:p w:rsidR="009D27ED" w:rsidRPr="00AB3649" w:rsidRDefault="000D55BE" w:rsidP="004C44E4">
            <w:pPr>
              <w:spacing w:line="276" w:lineRule="auto"/>
              <w:rPr>
                <w:rFonts w:ascii="Calibri" w:eastAsia="MS Mincho" w:hAnsi="Calibri"/>
                <w:sz w:val="22"/>
                <w:szCs w:val="22"/>
              </w:rPr>
            </w:pPr>
            <w:r w:rsidRPr="00AB3649">
              <w:rPr>
                <w:rFonts w:ascii="Calibri" w:eastAsia="MS Mincho" w:hAnsi="Calibri"/>
                <w:sz w:val="22"/>
                <w:szCs w:val="22"/>
              </w:rPr>
              <w:t>18</w:t>
            </w:r>
          </w:p>
        </w:tc>
      </w:tr>
      <w:tr w:rsidR="009D27ED" w:rsidRPr="00AB3649" w:rsidTr="004C44E4">
        <w:trPr>
          <w:trHeight w:val="63"/>
        </w:trPr>
        <w:tc>
          <w:tcPr>
            <w:tcW w:w="9606" w:type="dxa"/>
            <w:shd w:val="clear" w:color="auto" w:fill="auto"/>
          </w:tcPr>
          <w:p w:rsidR="009D27ED" w:rsidRDefault="009D27ED" w:rsidP="004C44E4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  4.2 Mercados de Carbono...........................................................................................................................</w:t>
            </w:r>
          </w:p>
        </w:tc>
        <w:tc>
          <w:tcPr>
            <w:tcW w:w="532" w:type="dxa"/>
            <w:shd w:val="clear" w:color="auto" w:fill="auto"/>
          </w:tcPr>
          <w:p w:rsidR="009D27ED" w:rsidRPr="00AB3649" w:rsidRDefault="000D55BE" w:rsidP="004C44E4">
            <w:pPr>
              <w:spacing w:line="276" w:lineRule="auto"/>
              <w:rPr>
                <w:rFonts w:ascii="Calibri" w:eastAsia="MS Mincho" w:hAnsi="Calibri"/>
                <w:sz w:val="22"/>
                <w:szCs w:val="22"/>
              </w:rPr>
            </w:pPr>
            <w:r w:rsidRPr="00AB3649">
              <w:rPr>
                <w:rFonts w:ascii="Calibri" w:eastAsia="MS Mincho" w:hAnsi="Calibri"/>
                <w:sz w:val="22"/>
                <w:szCs w:val="22"/>
              </w:rPr>
              <w:t>20</w:t>
            </w:r>
          </w:p>
        </w:tc>
      </w:tr>
      <w:tr w:rsidR="004C44E4" w:rsidRPr="00AB3649" w:rsidTr="004C44E4">
        <w:trPr>
          <w:trHeight w:val="63"/>
        </w:trPr>
        <w:tc>
          <w:tcPr>
            <w:tcW w:w="9606" w:type="dxa"/>
            <w:shd w:val="clear" w:color="auto" w:fill="auto"/>
          </w:tcPr>
          <w:p w:rsidR="004C44E4" w:rsidRDefault="004C44E4" w:rsidP="004C44E4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      </w:t>
            </w:r>
            <w:r w:rsidRPr="009D27ED">
              <w:rPr>
                <w:rFonts w:ascii="Calibri" w:hAnsi="Calibri"/>
                <w:i/>
                <w:sz w:val="22"/>
                <w:szCs w:val="22"/>
              </w:rPr>
              <w:t>4.</w:t>
            </w:r>
            <w:r>
              <w:rPr>
                <w:rFonts w:ascii="Calibri" w:hAnsi="Calibri"/>
                <w:i/>
                <w:sz w:val="22"/>
                <w:szCs w:val="22"/>
              </w:rPr>
              <w:t>2</w:t>
            </w:r>
            <w:r w:rsidRPr="009D27ED">
              <w:rPr>
                <w:rFonts w:ascii="Calibri" w:hAnsi="Calibri"/>
                <w:i/>
                <w:sz w:val="22"/>
                <w:szCs w:val="22"/>
              </w:rPr>
              <w:t>.1 Emissões de GEE</w:t>
            </w:r>
            <w:r>
              <w:rPr>
                <w:rFonts w:ascii="Calibri" w:hAnsi="Calibri"/>
                <w:sz w:val="22"/>
                <w:szCs w:val="22"/>
              </w:rPr>
              <w:t>..............................................................................................................................</w:t>
            </w:r>
          </w:p>
        </w:tc>
        <w:tc>
          <w:tcPr>
            <w:tcW w:w="532" w:type="dxa"/>
            <w:shd w:val="clear" w:color="auto" w:fill="auto"/>
          </w:tcPr>
          <w:p w:rsidR="004C44E4" w:rsidRPr="00AB3649" w:rsidRDefault="000D55BE" w:rsidP="004C44E4">
            <w:pPr>
              <w:spacing w:line="276" w:lineRule="auto"/>
              <w:rPr>
                <w:rFonts w:ascii="Calibri" w:eastAsia="MS Mincho" w:hAnsi="Calibri"/>
                <w:sz w:val="22"/>
                <w:szCs w:val="22"/>
              </w:rPr>
            </w:pPr>
            <w:r w:rsidRPr="00AB3649">
              <w:rPr>
                <w:rFonts w:ascii="Calibri" w:eastAsia="MS Mincho" w:hAnsi="Calibri"/>
                <w:sz w:val="22"/>
                <w:szCs w:val="22"/>
              </w:rPr>
              <w:t>22</w:t>
            </w:r>
          </w:p>
        </w:tc>
      </w:tr>
      <w:tr w:rsidR="004C44E4" w:rsidRPr="00AB3649" w:rsidTr="004C44E4">
        <w:trPr>
          <w:trHeight w:val="63"/>
        </w:trPr>
        <w:tc>
          <w:tcPr>
            <w:tcW w:w="9606" w:type="dxa"/>
            <w:shd w:val="clear" w:color="auto" w:fill="auto"/>
          </w:tcPr>
          <w:p w:rsidR="004C44E4" w:rsidRDefault="004C44E4" w:rsidP="004C44E4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      </w:t>
            </w:r>
            <w:r w:rsidRPr="009D27ED">
              <w:rPr>
                <w:rFonts w:ascii="Calibri" w:hAnsi="Calibri"/>
                <w:i/>
                <w:sz w:val="22"/>
                <w:szCs w:val="22"/>
              </w:rPr>
              <w:t>4.</w:t>
            </w:r>
            <w:r>
              <w:rPr>
                <w:rFonts w:ascii="Calibri" w:hAnsi="Calibri"/>
                <w:i/>
                <w:sz w:val="22"/>
                <w:szCs w:val="22"/>
              </w:rPr>
              <w:t>2</w:t>
            </w:r>
            <w:r w:rsidRPr="009D27ED">
              <w:rPr>
                <w:rFonts w:ascii="Calibri" w:hAnsi="Calibri"/>
                <w:i/>
                <w:sz w:val="22"/>
                <w:szCs w:val="22"/>
              </w:rPr>
              <w:t>.2 Indicadores macroeconômicos</w:t>
            </w:r>
            <w:r>
              <w:rPr>
                <w:rFonts w:ascii="Calibri" w:hAnsi="Calibri"/>
                <w:sz w:val="22"/>
                <w:szCs w:val="22"/>
              </w:rPr>
              <w:t>........................................................................................................</w:t>
            </w:r>
          </w:p>
        </w:tc>
        <w:tc>
          <w:tcPr>
            <w:tcW w:w="532" w:type="dxa"/>
            <w:shd w:val="clear" w:color="auto" w:fill="auto"/>
          </w:tcPr>
          <w:p w:rsidR="004C44E4" w:rsidRPr="00AB3649" w:rsidRDefault="000D55BE" w:rsidP="004C44E4">
            <w:pPr>
              <w:spacing w:line="276" w:lineRule="auto"/>
              <w:rPr>
                <w:rFonts w:ascii="Calibri" w:eastAsia="MS Mincho" w:hAnsi="Calibri"/>
                <w:sz w:val="22"/>
                <w:szCs w:val="22"/>
              </w:rPr>
            </w:pPr>
            <w:r w:rsidRPr="00AB3649">
              <w:rPr>
                <w:rFonts w:ascii="Calibri" w:eastAsia="MS Mincho" w:hAnsi="Calibri"/>
                <w:sz w:val="22"/>
                <w:szCs w:val="22"/>
              </w:rPr>
              <w:t>22</w:t>
            </w:r>
          </w:p>
        </w:tc>
      </w:tr>
      <w:tr w:rsidR="004C44E4" w:rsidRPr="00AB3649" w:rsidTr="004C44E4">
        <w:trPr>
          <w:trHeight w:val="63"/>
        </w:trPr>
        <w:tc>
          <w:tcPr>
            <w:tcW w:w="9606" w:type="dxa"/>
            <w:shd w:val="clear" w:color="auto" w:fill="auto"/>
          </w:tcPr>
          <w:p w:rsidR="004C44E4" w:rsidRDefault="004C44E4" w:rsidP="004C44E4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 w:rsidRPr="004C44E4">
              <w:rPr>
                <w:rFonts w:ascii="Calibri" w:hAnsi="Calibri"/>
                <w:b/>
                <w:sz w:val="22"/>
                <w:szCs w:val="22"/>
              </w:rPr>
              <w:t>5 CONSIDERAÇÕES FINAIS</w:t>
            </w:r>
            <w:r>
              <w:rPr>
                <w:rFonts w:ascii="Calibri" w:hAnsi="Calibri"/>
                <w:sz w:val="22"/>
                <w:szCs w:val="22"/>
              </w:rPr>
              <w:t>..............................................................................................................................</w:t>
            </w:r>
          </w:p>
        </w:tc>
        <w:tc>
          <w:tcPr>
            <w:tcW w:w="532" w:type="dxa"/>
            <w:shd w:val="clear" w:color="auto" w:fill="auto"/>
          </w:tcPr>
          <w:p w:rsidR="004C44E4" w:rsidRPr="00AB3649" w:rsidRDefault="000D55BE" w:rsidP="004C44E4">
            <w:pPr>
              <w:spacing w:line="276" w:lineRule="auto"/>
              <w:rPr>
                <w:rFonts w:ascii="Calibri" w:eastAsia="MS Mincho" w:hAnsi="Calibri"/>
                <w:sz w:val="22"/>
                <w:szCs w:val="22"/>
              </w:rPr>
            </w:pPr>
            <w:r w:rsidRPr="00AB3649">
              <w:rPr>
                <w:rFonts w:ascii="Calibri" w:eastAsia="MS Mincho" w:hAnsi="Calibri"/>
                <w:sz w:val="22"/>
                <w:szCs w:val="22"/>
              </w:rPr>
              <w:t>25</w:t>
            </w:r>
          </w:p>
        </w:tc>
      </w:tr>
      <w:tr w:rsidR="004C44E4" w:rsidRPr="00AB3649" w:rsidTr="004C44E4">
        <w:trPr>
          <w:trHeight w:val="63"/>
        </w:trPr>
        <w:tc>
          <w:tcPr>
            <w:tcW w:w="9606" w:type="dxa"/>
            <w:shd w:val="clear" w:color="auto" w:fill="auto"/>
          </w:tcPr>
          <w:p w:rsidR="004C44E4" w:rsidRDefault="004C44E4" w:rsidP="004C44E4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 w:rsidRPr="004C44E4">
              <w:rPr>
                <w:rFonts w:ascii="Calibri" w:hAnsi="Calibri"/>
                <w:b/>
                <w:sz w:val="22"/>
                <w:szCs w:val="22"/>
              </w:rPr>
              <w:t>REFERÊNCIAS</w:t>
            </w:r>
            <w:r>
              <w:rPr>
                <w:rFonts w:ascii="Calibri" w:hAnsi="Calibri"/>
                <w:sz w:val="22"/>
                <w:szCs w:val="22"/>
              </w:rPr>
              <w:t>..................................................................................................................................................</w:t>
            </w:r>
          </w:p>
        </w:tc>
        <w:tc>
          <w:tcPr>
            <w:tcW w:w="532" w:type="dxa"/>
            <w:shd w:val="clear" w:color="auto" w:fill="auto"/>
          </w:tcPr>
          <w:p w:rsidR="004C44E4" w:rsidRPr="00AB3649" w:rsidRDefault="000D55BE" w:rsidP="004C44E4">
            <w:pPr>
              <w:spacing w:line="276" w:lineRule="auto"/>
              <w:rPr>
                <w:rFonts w:ascii="Calibri" w:eastAsia="MS Mincho" w:hAnsi="Calibri"/>
                <w:sz w:val="22"/>
                <w:szCs w:val="22"/>
              </w:rPr>
            </w:pPr>
            <w:r w:rsidRPr="00AB3649">
              <w:rPr>
                <w:rFonts w:ascii="Calibri" w:eastAsia="MS Mincho" w:hAnsi="Calibri"/>
                <w:sz w:val="22"/>
                <w:szCs w:val="22"/>
              </w:rPr>
              <w:t>28</w:t>
            </w:r>
          </w:p>
        </w:tc>
      </w:tr>
    </w:tbl>
    <w:p w:rsidR="00B54B1F" w:rsidRPr="00B54B1F" w:rsidRDefault="00177BE6" w:rsidP="00B54B1F">
      <w:pPr>
        <w:sectPr w:rsidR="00B54B1F" w:rsidRPr="00B54B1F" w:rsidSect="00D73410">
          <w:pgSz w:w="11900" w:h="16840"/>
          <w:pgMar w:top="2127" w:right="985" w:bottom="1418" w:left="993" w:header="567" w:footer="406" w:gutter="0"/>
          <w:pgNumType w:start="3"/>
          <w:cols w:space="708"/>
          <w:docGrid w:linePitch="360"/>
        </w:sect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830AAF0" wp14:editId="0E1A8E16">
                <wp:simplePos x="0" y="0"/>
                <wp:positionH relativeFrom="column">
                  <wp:posOffset>6051550</wp:posOffset>
                </wp:positionH>
                <wp:positionV relativeFrom="paragraph">
                  <wp:posOffset>5561965</wp:posOffset>
                </wp:positionV>
                <wp:extent cx="398780" cy="279400"/>
                <wp:effectExtent l="0" t="0" r="0" b="635"/>
                <wp:wrapNone/>
                <wp:docPr id="42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9878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E20" w:rsidRDefault="00F12E20" w:rsidP="00D73410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30AAF0" id="Text Box 139" o:spid="_x0000_s1034" type="#_x0000_t202" style="position:absolute;margin-left:476.5pt;margin-top:437.95pt;width:31.4pt;height:22pt;z-index:2516689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" strokecolor="white">
                <v:path arrowok="t"/>
                <v:textbox style="mso-fit-shape-to-text:t">
                  <w:txbxContent>
                    <w:p w:rsidR="00F12E20" w:rsidRDefault="00F12E20" w:rsidP="00D73410"/>
                  </w:txbxContent>
                </v:textbox>
              </v:shape>
            </w:pict>
          </mc:Fallback>
        </mc:AlternateContent>
      </w:r>
    </w:p>
    <w:p w:rsidR="00090AB4" w:rsidRPr="00101CBD" w:rsidRDefault="0098238F" w:rsidP="0094019D">
      <w:pPr>
        <w:pStyle w:val="Ttulo1"/>
        <w:jc w:val="center"/>
        <w:rPr>
          <w:rFonts w:eastAsia="MS Mincho"/>
          <w:color w:val="auto"/>
          <w:lang w:val="pt-BR" w:eastAsia="ar-SA"/>
        </w:rPr>
      </w:pPr>
      <w:bookmarkStart w:id="4" w:name="_Toc21448601"/>
      <w:r w:rsidRPr="00101CBD">
        <w:rPr>
          <w:rFonts w:eastAsia="MS Mincho"/>
          <w:color w:val="auto"/>
          <w:lang w:val="pt-BR" w:eastAsia="ar-SA"/>
        </w:rPr>
        <w:lastRenderedPageBreak/>
        <w:t>APRESENTAÇÃO</w:t>
      </w:r>
      <w:bookmarkEnd w:id="1"/>
      <w:bookmarkEnd w:id="2"/>
      <w:bookmarkEnd w:id="3"/>
      <w:bookmarkEnd w:id="4"/>
    </w:p>
    <w:p w:rsidR="002D31B6" w:rsidRDefault="002D31B6" w:rsidP="002D31B6">
      <w:pPr>
        <w:spacing w:line="360" w:lineRule="auto"/>
        <w:jc w:val="both"/>
      </w:pPr>
    </w:p>
    <w:p w:rsidR="00393DEF" w:rsidRDefault="00393DEF" w:rsidP="009F3927">
      <w:pPr>
        <w:spacing w:line="360" w:lineRule="auto"/>
        <w:jc w:val="both"/>
        <w:rPr>
          <w:rFonts w:ascii="Calibri" w:hAnsi="Calibri" w:cs="Arial"/>
          <w:sz w:val="22"/>
          <w:szCs w:val="22"/>
        </w:rPr>
      </w:pPr>
      <w:bookmarkStart w:id="5" w:name="_Toc525822823"/>
      <w:bookmarkStart w:id="6" w:name="_Toc526099779"/>
      <w:bookmarkStart w:id="7" w:name="_Toc526099852"/>
      <w:bookmarkStart w:id="8" w:name="_Toc21448602"/>
    </w:p>
    <w:p w:rsidR="009F3927" w:rsidRPr="00393DEF" w:rsidRDefault="009F3927" w:rsidP="009F3927">
      <w:pPr>
        <w:spacing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 w:rsidRPr="00393DEF">
        <w:rPr>
          <w:rFonts w:ascii="Calibri" w:hAnsi="Calibri" w:cs="Arial"/>
          <w:color w:val="000000"/>
          <w:sz w:val="22"/>
          <w:szCs w:val="22"/>
        </w:rPr>
        <w:t xml:space="preserve">O Brasil estabeleceu, durante a Conferência das Partes (COP 21), em 2015, o seu compromisso no combate aos impactos da mudança do clima, por meio da Contribuição Nacionalmente Determinada (NDC na sigla em inglês). A meta de redução de gases de efeito estufa (GEE) foi estabelecida em 37% para o ano de 2025, com uma contribuição indicativa de 43% para 2030, tendo como base as emissões de 2005. </w:t>
      </w:r>
    </w:p>
    <w:p w:rsidR="009F3927" w:rsidRPr="00393DEF" w:rsidRDefault="009F3927" w:rsidP="009F3927">
      <w:pPr>
        <w:spacing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</w:p>
    <w:p w:rsidR="009F3927" w:rsidRPr="00393DEF" w:rsidRDefault="009F3927" w:rsidP="009F3927">
      <w:pPr>
        <w:spacing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 w:rsidRPr="00393DEF">
        <w:rPr>
          <w:rFonts w:ascii="Calibri" w:hAnsi="Calibri" w:cs="Arial"/>
          <w:color w:val="000000"/>
          <w:sz w:val="22"/>
          <w:szCs w:val="22"/>
        </w:rPr>
        <w:t xml:space="preserve">Estudo do Banco Interamericano de Desenvolvimento (BID) estimou que a implantação da NDC brasileira implicará investimentos de US$ </w:t>
      </w:r>
      <w:r w:rsidR="001C310B">
        <w:rPr>
          <w:rFonts w:ascii="Calibri" w:hAnsi="Calibri" w:cs="Arial"/>
          <w:color w:val="000000"/>
          <w:sz w:val="22"/>
          <w:szCs w:val="22"/>
        </w:rPr>
        <w:t>167</w:t>
      </w:r>
      <w:r w:rsidRPr="00393DEF">
        <w:rPr>
          <w:rFonts w:ascii="Calibri" w:hAnsi="Calibri" w:cs="Arial"/>
          <w:color w:val="000000"/>
          <w:sz w:val="22"/>
          <w:szCs w:val="22"/>
        </w:rPr>
        <w:t xml:space="preserve"> bilhões a US$ </w:t>
      </w:r>
      <w:r w:rsidR="001C310B">
        <w:rPr>
          <w:rFonts w:ascii="Calibri" w:hAnsi="Calibri" w:cs="Arial"/>
          <w:color w:val="000000"/>
          <w:sz w:val="22"/>
          <w:szCs w:val="22"/>
        </w:rPr>
        <w:t>179</w:t>
      </w:r>
      <w:r w:rsidRPr="00393DEF">
        <w:rPr>
          <w:rFonts w:ascii="Calibri" w:hAnsi="Calibri" w:cs="Arial"/>
          <w:color w:val="000000"/>
          <w:sz w:val="22"/>
          <w:szCs w:val="22"/>
        </w:rPr>
        <w:t xml:space="preserve"> bilhões em toda a economia. Nesse contexto, é preciso desenvolver meios de implementação que, além de não trazerem riscos à competitividade, consigam criar oportunidades para a indústria. </w:t>
      </w:r>
      <w:r w:rsidR="00E272B2">
        <w:rPr>
          <w:rFonts w:ascii="Calibri" w:hAnsi="Calibri" w:cs="Arial"/>
          <w:color w:val="000000"/>
          <w:sz w:val="22"/>
          <w:szCs w:val="22"/>
        </w:rPr>
        <w:t>A indústria é o</w:t>
      </w:r>
      <w:r w:rsidRPr="00393DEF">
        <w:rPr>
          <w:rFonts w:ascii="Calibri" w:hAnsi="Calibri" w:cs="Arial"/>
          <w:color w:val="000000"/>
          <w:sz w:val="22"/>
          <w:szCs w:val="22"/>
        </w:rPr>
        <w:t xml:space="preserve"> setor com a segunda menor contribuição percentual em termos de emissões de GEE no </w:t>
      </w:r>
      <w:r w:rsidR="00501CE2">
        <w:rPr>
          <w:rFonts w:ascii="Calibri" w:hAnsi="Calibri" w:cs="Arial"/>
          <w:color w:val="000000"/>
          <w:sz w:val="22"/>
          <w:szCs w:val="22"/>
        </w:rPr>
        <w:t>P</w:t>
      </w:r>
      <w:r w:rsidRPr="00393DEF">
        <w:rPr>
          <w:rFonts w:ascii="Calibri" w:hAnsi="Calibri" w:cs="Arial"/>
          <w:color w:val="000000"/>
          <w:sz w:val="22"/>
          <w:szCs w:val="22"/>
        </w:rPr>
        <w:t xml:space="preserve">aís. </w:t>
      </w:r>
    </w:p>
    <w:p w:rsidR="009F3927" w:rsidRPr="00393DEF" w:rsidRDefault="009F3927" w:rsidP="009F3927">
      <w:pPr>
        <w:spacing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 w:rsidRPr="00393DEF">
        <w:rPr>
          <w:rFonts w:ascii="Calibri" w:hAnsi="Calibri" w:cs="Arial"/>
          <w:color w:val="000000"/>
          <w:sz w:val="22"/>
          <w:szCs w:val="22"/>
        </w:rPr>
        <w:t xml:space="preserve"> </w:t>
      </w:r>
    </w:p>
    <w:p w:rsidR="009F3927" w:rsidRPr="00393DEF" w:rsidRDefault="009F3927" w:rsidP="009F3927">
      <w:pPr>
        <w:spacing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 w:rsidRPr="00393DEF">
        <w:rPr>
          <w:rFonts w:ascii="Calibri" w:hAnsi="Calibri" w:cs="Arial"/>
          <w:color w:val="000000"/>
          <w:sz w:val="22"/>
          <w:szCs w:val="22"/>
        </w:rPr>
        <w:t>Um dos modos de efetivação das políticas climáticas muito difundido em várias partes do globo é a precificação de carbono, que consiste na atribuição de um valor monetário às emissões de GEE. Segundo dados do Banco Mundial, até o fim de 2018, havia</w:t>
      </w:r>
      <w:r w:rsidR="00997CE4">
        <w:rPr>
          <w:rFonts w:ascii="Calibri" w:hAnsi="Calibri" w:cs="Arial"/>
          <w:color w:val="000000"/>
          <w:sz w:val="22"/>
          <w:szCs w:val="22"/>
        </w:rPr>
        <w:t>m</w:t>
      </w:r>
      <w:r w:rsidRPr="00393DEF">
        <w:rPr>
          <w:rFonts w:ascii="Calibri" w:hAnsi="Calibri" w:cs="Arial"/>
          <w:color w:val="000000"/>
          <w:sz w:val="22"/>
          <w:szCs w:val="22"/>
        </w:rPr>
        <w:t xml:space="preserve"> 57 iniciativas de precificação de carbono em execução ou em estudo no mundo, com preços variando entre US$ 1 e US$ 127 por tonelada de GEE – a arrecadação foi de US$ 44 bilhões. </w:t>
      </w:r>
    </w:p>
    <w:p w:rsidR="009F3927" w:rsidRPr="00393DEF" w:rsidRDefault="009F3927" w:rsidP="009F3927">
      <w:pPr>
        <w:spacing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</w:p>
    <w:p w:rsidR="009F3927" w:rsidRPr="00393DEF" w:rsidRDefault="009F3927" w:rsidP="009F3927">
      <w:pPr>
        <w:spacing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 w:rsidRPr="00393DEF">
        <w:rPr>
          <w:rFonts w:ascii="Calibri" w:hAnsi="Calibri" w:cs="Arial"/>
          <w:color w:val="000000"/>
          <w:sz w:val="22"/>
          <w:szCs w:val="22"/>
        </w:rPr>
        <w:t xml:space="preserve">De acordo com o </w:t>
      </w:r>
      <w:proofErr w:type="spellStart"/>
      <w:r w:rsidRPr="00393DEF">
        <w:rPr>
          <w:rFonts w:ascii="Calibri" w:hAnsi="Calibri" w:cs="Arial"/>
          <w:i/>
          <w:color w:val="000000"/>
          <w:sz w:val="22"/>
          <w:szCs w:val="22"/>
        </w:rPr>
        <w:t>MarketsInsider</w:t>
      </w:r>
      <w:proofErr w:type="spellEnd"/>
      <w:r w:rsidRPr="00393DEF">
        <w:rPr>
          <w:rFonts w:ascii="Calibri" w:hAnsi="Calibri" w:cs="Arial"/>
          <w:color w:val="000000"/>
          <w:sz w:val="22"/>
          <w:szCs w:val="22"/>
        </w:rPr>
        <w:t>, site especializado em monitoramento de indicadores de mercado, o preço médio do carbono</w:t>
      </w:r>
      <w:r w:rsidR="001C310B">
        <w:rPr>
          <w:rFonts w:ascii="Calibri" w:hAnsi="Calibri" w:cs="Arial"/>
          <w:color w:val="000000"/>
          <w:sz w:val="22"/>
          <w:szCs w:val="22"/>
        </w:rPr>
        <w:t xml:space="preserve"> em 2019</w:t>
      </w:r>
      <w:r w:rsidRPr="00393DEF">
        <w:rPr>
          <w:rFonts w:ascii="Calibri" w:hAnsi="Calibri" w:cs="Arial"/>
          <w:color w:val="000000"/>
          <w:sz w:val="22"/>
          <w:szCs w:val="22"/>
        </w:rPr>
        <w:t xml:space="preserve">, na Europa, </w:t>
      </w:r>
      <w:r w:rsidR="001C310B">
        <w:rPr>
          <w:rFonts w:ascii="Calibri" w:hAnsi="Calibri" w:cs="Arial"/>
          <w:color w:val="000000"/>
          <w:sz w:val="22"/>
          <w:szCs w:val="22"/>
        </w:rPr>
        <w:t>foi de</w:t>
      </w:r>
      <w:r w:rsidRPr="00393DEF">
        <w:rPr>
          <w:rFonts w:ascii="Calibri" w:hAnsi="Calibri" w:cs="Arial"/>
          <w:color w:val="000000"/>
          <w:sz w:val="22"/>
          <w:szCs w:val="22"/>
        </w:rPr>
        <w:t xml:space="preserve"> US$ 28 por tonelada de GEE.</w:t>
      </w:r>
      <w:r w:rsidR="001C310B">
        <w:rPr>
          <w:rFonts w:ascii="Calibri" w:hAnsi="Calibri" w:cs="Arial"/>
          <w:color w:val="000000"/>
          <w:sz w:val="22"/>
          <w:szCs w:val="22"/>
        </w:rPr>
        <w:t xml:space="preserve"> </w:t>
      </w:r>
      <w:r w:rsidRPr="00393DEF">
        <w:rPr>
          <w:rFonts w:ascii="Calibri" w:hAnsi="Calibri" w:cs="Arial"/>
          <w:color w:val="000000"/>
          <w:sz w:val="22"/>
          <w:szCs w:val="22"/>
        </w:rPr>
        <w:t xml:space="preserve">No Brasil, o governo federal vem conduzindo o projeto </w:t>
      </w:r>
      <w:proofErr w:type="spellStart"/>
      <w:r w:rsidRPr="00393DEF">
        <w:rPr>
          <w:rFonts w:ascii="Calibri" w:hAnsi="Calibri" w:cs="Arial"/>
          <w:i/>
          <w:color w:val="000000"/>
          <w:sz w:val="22"/>
          <w:szCs w:val="22"/>
        </w:rPr>
        <w:t>Partnership</w:t>
      </w:r>
      <w:proofErr w:type="spellEnd"/>
      <w:r w:rsidRPr="00393DEF">
        <w:rPr>
          <w:rFonts w:ascii="Calibri" w:hAnsi="Calibri" w:cs="Arial"/>
          <w:i/>
          <w:color w:val="000000"/>
          <w:sz w:val="22"/>
          <w:szCs w:val="22"/>
        </w:rPr>
        <w:t xml:space="preserve"> for Market </w:t>
      </w:r>
      <w:proofErr w:type="spellStart"/>
      <w:r w:rsidRPr="00393DEF">
        <w:rPr>
          <w:rFonts w:ascii="Calibri" w:hAnsi="Calibri" w:cs="Arial"/>
          <w:i/>
          <w:color w:val="000000"/>
          <w:sz w:val="22"/>
          <w:szCs w:val="22"/>
        </w:rPr>
        <w:t>Readiness</w:t>
      </w:r>
      <w:proofErr w:type="spellEnd"/>
      <w:r w:rsidRPr="00393DEF">
        <w:rPr>
          <w:rFonts w:ascii="Calibri" w:hAnsi="Calibri" w:cs="Arial"/>
          <w:color w:val="000000"/>
          <w:sz w:val="22"/>
          <w:szCs w:val="22"/>
        </w:rPr>
        <w:t xml:space="preserve"> (PMR Brasil), que tem o objetivo de estudar os impactos dessa modalidade na economia brasileira.</w:t>
      </w:r>
    </w:p>
    <w:p w:rsidR="009F3927" w:rsidRPr="00393DEF" w:rsidRDefault="009F3927" w:rsidP="009F3927">
      <w:pPr>
        <w:spacing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</w:p>
    <w:p w:rsidR="009F3927" w:rsidRPr="00393DEF" w:rsidRDefault="009F3927" w:rsidP="009F3927">
      <w:pPr>
        <w:spacing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 w:rsidRPr="00393DEF">
        <w:rPr>
          <w:rFonts w:ascii="Calibri" w:hAnsi="Calibri" w:cs="Arial"/>
          <w:color w:val="000000"/>
          <w:sz w:val="22"/>
          <w:szCs w:val="22"/>
        </w:rPr>
        <w:t xml:space="preserve">Nesta publicação, a Confederação Nacional da Indústria (CNI) apresenta o resumo executivo de estudo para avaliar os efeitos da precificação de carbono sobre a competitividade da indústria, visando cumprir a NDC brasileira. A intenção é contribuir com os debates e encontrar soluções baratas e eficientes, de modo a elevar a competitividade da indústria brasileira, gerando mais emprego e renda. </w:t>
      </w:r>
    </w:p>
    <w:p w:rsidR="009F3927" w:rsidRPr="00393DEF" w:rsidRDefault="009F3927" w:rsidP="009F3927">
      <w:pPr>
        <w:spacing w:line="288" w:lineRule="auto"/>
        <w:jc w:val="both"/>
        <w:rPr>
          <w:rFonts w:ascii="Calibri" w:hAnsi="Calibri" w:cs="Arial"/>
          <w:color w:val="000000"/>
          <w:sz w:val="22"/>
          <w:szCs w:val="22"/>
        </w:rPr>
      </w:pPr>
    </w:p>
    <w:p w:rsidR="009F3927" w:rsidRPr="00393DEF" w:rsidRDefault="009F3927" w:rsidP="009F3927">
      <w:pPr>
        <w:spacing w:line="288" w:lineRule="auto"/>
        <w:jc w:val="both"/>
        <w:rPr>
          <w:rFonts w:ascii="Calibri" w:hAnsi="Calibri" w:cs="Arial"/>
          <w:color w:val="000000"/>
          <w:sz w:val="22"/>
          <w:szCs w:val="22"/>
        </w:rPr>
      </w:pPr>
      <w:r w:rsidRPr="00393DEF">
        <w:rPr>
          <w:rFonts w:ascii="Calibri" w:hAnsi="Calibri" w:cs="Arial"/>
          <w:color w:val="000000"/>
          <w:sz w:val="22"/>
          <w:szCs w:val="22"/>
        </w:rPr>
        <w:t xml:space="preserve">Boa leitura. </w:t>
      </w:r>
    </w:p>
    <w:p w:rsidR="009F3927" w:rsidRPr="00393DEF" w:rsidRDefault="009F3927" w:rsidP="009F3927">
      <w:pPr>
        <w:spacing w:line="288" w:lineRule="auto"/>
        <w:jc w:val="both"/>
        <w:rPr>
          <w:rFonts w:ascii="Calibri" w:hAnsi="Calibri" w:cs="Arial"/>
          <w:color w:val="000000"/>
          <w:sz w:val="22"/>
          <w:szCs w:val="22"/>
        </w:rPr>
      </w:pPr>
    </w:p>
    <w:p w:rsidR="009F3927" w:rsidRPr="00393DEF" w:rsidRDefault="009F3927" w:rsidP="009F3927">
      <w:pPr>
        <w:spacing w:line="288" w:lineRule="auto"/>
        <w:jc w:val="both"/>
        <w:rPr>
          <w:rFonts w:ascii="Calibri" w:hAnsi="Calibri" w:cs="Arial"/>
          <w:b/>
          <w:color w:val="000000"/>
          <w:sz w:val="22"/>
          <w:szCs w:val="22"/>
        </w:rPr>
      </w:pPr>
      <w:r w:rsidRPr="00393DEF">
        <w:rPr>
          <w:rFonts w:ascii="Calibri" w:hAnsi="Calibri" w:cs="Arial"/>
          <w:b/>
          <w:color w:val="000000"/>
          <w:sz w:val="22"/>
          <w:szCs w:val="22"/>
        </w:rPr>
        <w:t>Robson Braga de Andrade</w:t>
      </w:r>
    </w:p>
    <w:p w:rsidR="009F3927" w:rsidRPr="00393DEF" w:rsidRDefault="009F3927" w:rsidP="009F3927">
      <w:pPr>
        <w:spacing w:line="288" w:lineRule="auto"/>
        <w:jc w:val="both"/>
        <w:rPr>
          <w:rFonts w:ascii="Calibri" w:hAnsi="Calibri" w:cs="Arial"/>
          <w:color w:val="000000"/>
          <w:sz w:val="22"/>
          <w:szCs w:val="22"/>
        </w:rPr>
      </w:pPr>
      <w:r w:rsidRPr="00393DEF">
        <w:rPr>
          <w:rFonts w:ascii="Calibri" w:hAnsi="Calibri" w:cs="Arial"/>
          <w:color w:val="000000"/>
          <w:sz w:val="22"/>
          <w:szCs w:val="22"/>
        </w:rPr>
        <w:t>Presidente da CNI</w:t>
      </w:r>
    </w:p>
    <w:p w:rsidR="00F23742" w:rsidRPr="00F67B2F" w:rsidRDefault="00E04662" w:rsidP="00BC4DD3">
      <w:pPr>
        <w:pStyle w:val="Ttulo1"/>
        <w:spacing w:before="240" w:after="240"/>
        <w:contextualSpacing w:val="0"/>
        <w:rPr>
          <w:color w:val="auto"/>
          <w:lang w:val="pt-BR"/>
        </w:rPr>
      </w:pPr>
      <w:r w:rsidRPr="00F67B2F">
        <w:rPr>
          <w:color w:val="auto"/>
          <w:lang w:val="pt-BR"/>
        </w:rPr>
        <w:t>1</w:t>
      </w:r>
      <w:r w:rsidR="004D4D58" w:rsidRPr="00F67B2F">
        <w:rPr>
          <w:color w:val="auto"/>
          <w:lang w:val="pt-BR"/>
        </w:rPr>
        <w:t xml:space="preserve"> </w:t>
      </w:r>
      <w:bookmarkEnd w:id="5"/>
      <w:bookmarkEnd w:id="6"/>
      <w:bookmarkEnd w:id="7"/>
      <w:r w:rsidR="004D0B74" w:rsidRPr="00F67B2F">
        <w:rPr>
          <w:color w:val="auto"/>
          <w:lang w:val="pt-BR"/>
        </w:rPr>
        <w:t>INTRODUÇÃO</w:t>
      </w:r>
      <w:bookmarkEnd w:id="8"/>
    </w:p>
    <w:p w:rsidR="00F7401C" w:rsidRDefault="000842AF" w:rsidP="000842AF">
      <w:pPr>
        <w:spacing w:before="240" w:after="240" w:line="360" w:lineRule="auto"/>
        <w:jc w:val="both"/>
        <w:rPr>
          <w:rFonts w:ascii="Calibri" w:hAnsi="Calibri" w:cs="Arial"/>
          <w:sz w:val="22"/>
          <w:szCs w:val="22"/>
        </w:rPr>
      </w:pPr>
      <w:r w:rsidRPr="00F67B2F">
        <w:rPr>
          <w:rFonts w:ascii="Calibri" w:hAnsi="Calibri" w:cs="Arial"/>
          <w:sz w:val="22"/>
          <w:szCs w:val="22"/>
        </w:rPr>
        <w:lastRenderedPageBreak/>
        <w:t>O aquecimento global é um dos maiores</w:t>
      </w:r>
      <w:r w:rsidR="00F7401C">
        <w:rPr>
          <w:rFonts w:ascii="Calibri" w:hAnsi="Calibri" w:cs="Arial"/>
          <w:sz w:val="22"/>
          <w:szCs w:val="22"/>
        </w:rPr>
        <w:t xml:space="preserve"> desafios que a sociedade vem enfrentando nos últimos tempos. Em </w:t>
      </w:r>
      <w:r w:rsidR="00EB63E1">
        <w:rPr>
          <w:rFonts w:ascii="Calibri" w:hAnsi="Calibri" w:cs="Arial"/>
          <w:sz w:val="22"/>
          <w:szCs w:val="22"/>
        </w:rPr>
        <w:t>especial</w:t>
      </w:r>
      <w:r w:rsidR="00F7401C">
        <w:rPr>
          <w:rFonts w:ascii="Calibri" w:hAnsi="Calibri" w:cs="Arial"/>
          <w:sz w:val="22"/>
          <w:szCs w:val="22"/>
        </w:rPr>
        <w:t xml:space="preserve"> para a indústria, os desafios e impactos estão ligados</w:t>
      </w:r>
      <w:r w:rsidR="00D56FFD">
        <w:rPr>
          <w:rFonts w:ascii="Calibri" w:hAnsi="Calibri" w:cs="Arial"/>
          <w:sz w:val="22"/>
          <w:szCs w:val="22"/>
        </w:rPr>
        <w:t>,</w:t>
      </w:r>
      <w:r w:rsidR="00F7401C">
        <w:rPr>
          <w:rFonts w:ascii="Calibri" w:hAnsi="Calibri" w:cs="Arial"/>
          <w:sz w:val="22"/>
          <w:szCs w:val="22"/>
        </w:rPr>
        <w:t xml:space="preserve"> principalmente</w:t>
      </w:r>
      <w:r w:rsidR="00D56FFD">
        <w:rPr>
          <w:rFonts w:ascii="Calibri" w:hAnsi="Calibri" w:cs="Arial"/>
          <w:sz w:val="22"/>
          <w:szCs w:val="22"/>
        </w:rPr>
        <w:t>,</w:t>
      </w:r>
      <w:r w:rsidR="00F7401C">
        <w:rPr>
          <w:rFonts w:ascii="Calibri" w:hAnsi="Calibri" w:cs="Arial"/>
          <w:sz w:val="22"/>
          <w:szCs w:val="22"/>
        </w:rPr>
        <w:t xml:space="preserve"> à necessidade de grandes investimentos, </w:t>
      </w:r>
      <w:r w:rsidR="00D56FFD">
        <w:rPr>
          <w:rFonts w:ascii="Calibri" w:hAnsi="Calibri" w:cs="Arial"/>
          <w:sz w:val="22"/>
          <w:szCs w:val="22"/>
        </w:rPr>
        <w:t xml:space="preserve">ao </w:t>
      </w:r>
      <w:r w:rsidR="00F7401C">
        <w:rPr>
          <w:rFonts w:ascii="Calibri" w:hAnsi="Calibri" w:cs="Arial"/>
          <w:sz w:val="22"/>
          <w:szCs w:val="22"/>
        </w:rPr>
        <w:t>desenvolvimento de novas tecnologias e a eventos climáticos</w:t>
      </w:r>
      <w:r w:rsidR="00D56FFD">
        <w:rPr>
          <w:rFonts w:ascii="Calibri" w:hAnsi="Calibri" w:cs="Arial"/>
          <w:sz w:val="22"/>
          <w:szCs w:val="22"/>
        </w:rPr>
        <w:t>,</w:t>
      </w:r>
      <w:r w:rsidR="00F7401C">
        <w:rPr>
          <w:rFonts w:ascii="Calibri" w:hAnsi="Calibri" w:cs="Arial"/>
          <w:sz w:val="22"/>
          <w:szCs w:val="22"/>
        </w:rPr>
        <w:t xml:space="preserve"> como secas, enchentes e deslizamentos de terra (CNI, 2018</w:t>
      </w:r>
      <w:r w:rsidR="00A75C3A">
        <w:rPr>
          <w:rFonts w:ascii="Calibri" w:hAnsi="Calibri" w:cs="Arial"/>
          <w:sz w:val="22"/>
          <w:szCs w:val="22"/>
        </w:rPr>
        <w:t>)</w:t>
      </w:r>
      <w:r w:rsidR="00F7401C">
        <w:rPr>
          <w:rFonts w:ascii="Calibri" w:hAnsi="Calibri" w:cs="Arial"/>
          <w:sz w:val="22"/>
          <w:szCs w:val="22"/>
        </w:rPr>
        <w:t xml:space="preserve">. </w:t>
      </w:r>
    </w:p>
    <w:p w:rsidR="00704325" w:rsidRDefault="00F7401C" w:rsidP="00704325">
      <w:pPr>
        <w:spacing w:before="240" w:after="240" w:line="360" w:lineRule="auto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O Acordo de Paris, estabelecido na Conferência das Partes (COP 21)</w:t>
      </w:r>
      <w:r w:rsidR="00D56FFD">
        <w:rPr>
          <w:rFonts w:ascii="Calibri" w:hAnsi="Calibri" w:cs="Arial"/>
          <w:sz w:val="22"/>
          <w:szCs w:val="22"/>
        </w:rPr>
        <w:t>,</w:t>
      </w:r>
      <w:r>
        <w:rPr>
          <w:rFonts w:ascii="Calibri" w:hAnsi="Calibri" w:cs="Arial"/>
          <w:sz w:val="22"/>
          <w:szCs w:val="22"/>
        </w:rPr>
        <w:t xml:space="preserve"> em 2015, é o marco central para as discussões mundiais sobre o aquecimento global, </w:t>
      </w:r>
      <w:r w:rsidR="000842AF" w:rsidRPr="00F67B2F">
        <w:rPr>
          <w:rFonts w:ascii="Calibri" w:hAnsi="Calibri" w:cs="Arial"/>
          <w:sz w:val="22"/>
          <w:szCs w:val="22"/>
        </w:rPr>
        <w:t xml:space="preserve">com o objetivo </w:t>
      </w:r>
      <w:r>
        <w:rPr>
          <w:rFonts w:ascii="Calibri" w:hAnsi="Calibri" w:cs="Arial"/>
          <w:sz w:val="22"/>
          <w:szCs w:val="22"/>
        </w:rPr>
        <w:t xml:space="preserve">de </w:t>
      </w:r>
      <w:r w:rsidR="000842AF" w:rsidRPr="00F67B2F">
        <w:rPr>
          <w:rFonts w:ascii="Calibri" w:hAnsi="Calibri" w:cs="Arial"/>
          <w:sz w:val="22"/>
          <w:szCs w:val="22"/>
        </w:rPr>
        <w:t>dar uma resposta</w:t>
      </w:r>
      <w:r>
        <w:rPr>
          <w:rFonts w:ascii="Calibri" w:hAnsi="Calibri" w:cs="Arial"/>
          <w:sz w:val="22"/>
          <w:szCs w:val="22"/>
        </w:rPr>
        <w:t xml:space="preserve"> aos potenciais </w:t>
      </w:r>
      <w:r w:rsidR="000842AF" w:rsidRPr="00F67B2F">
        <w:rPr>
          <w:rFonts w:ascii="Calibri" w:hAnsi="Calibri" w:cs="Arial"/>
          <w:sz w:val="22"/>
          <w:szCs w:val="22"/>
        </w:rPr>
        <w:t xml:space="preserve">impactos </w:t>
      </w:r>
      <w:r>
        <w:rPr>
          <w:rFonts w:ascii="Calibri" w:hAnsi="Calibri" w:cs="Arial"/>
          <w:sz w:val="22"/>
          <w:szCs w:val="22"/>
        </w:rPr>
        <w:t>da mudança do clima</w:t>
      </w:r>
      <w:r w:rsidR="00704325">
        <w:rPr>
          <w:rFonts w:ascii="Calibri" w:hAnsi="Calibri" w:cs="Arial"/>
          <w:sz w:val="22"/>
          <w:szCs w:val="22"/>
        </w:rPr>
        <w:t xml:space="preserve">. </w:t>
      </w:r>
      <w:r w:rsidR="00704325" w:rsidRPr="00F67B2F">
        <w:rPr>
          <w:rFonts w:ascii="Calibri" w:hAnsi="Calibri" w:cs="Arial"/>
          <w:sz w:val="22"/>
          <w:szCs w:val="22"/>
        </w:rPr>
        <w:t xml:space="preserve">No Brasil, </w:t>
      </w:r>
      <w:r w:rsidR="00704325">
        <w:rPr>
          <w:rFonts w:ascii="Calibri" w:hAnsi="Calibri" w:cs="Arial"/>
          <w:sz w:val="22"/>
          <w:szCs w:val="22"/>
        </w:rPr>
        <w:t>o Acordo de Paris foi promulgado pelo Congresso Nacional por meio do Decreto</w:t>
      </w:r>
      <w:r w:rsidR="00D56FFD">
        <w:rPr>
          <w:rFonts w:ascii="Calibri" w:hAnsi="Calibri" w:cs="Arial"/>
          <w:sz w:val="22"/>
          <w:szCs w:val="22"/>
        </w:rPr>
        <w:t xml:space="preserve"> n</w:t>
      </w:r>
      <w:r w:rsidR="00977902" w:rsidRPr="00977902">
        <w:rPr>
          <w:rFonts w:ascii="Calibri" w:hAnsi="Calibri" w:cs="Arial"/>
          <w:sz w:val="22"/>
          <w:szCs w:val="22"/>
          <w:vertAlign w:val="superscript"/>
        </w:rPr>
        <w:t>o</w:t>
      </w:r>
      <w:r w:rsidR="00704325">
        <w:rPr>
          <w:rFonts w:ascii="Calibri" w:hAnsi="Calibri" w:cs="Arial"/>
          <w:sz w:val="22"/>
          <w:szCs w:val="22"/>
        </w:rPr>
        <w:t xml:space="preserve"> 9.073</w:t>
      </w:r>
      <w:r w:rsidR="00D56FFD">
        <w:rPr>
          <w:rFonts w:ascii="Calibri" w:hAnsi="Calibri" w:cs="Arial"/>
          <w:sz w:val="22"/>
          <w:szCs w:val="22"/>
        </w:rPr>
        <w:t>,</w:t>
      </w:r>
      <w:r w:rsidR="00704325">
        <w:rPr>
          <w:rFonts w:ascii="Calibri" w:hAnsi="Calibri" w:cs="Arial"/>
          <w:sz w:val="22"/>
          <w:szCs w:val="22"/>
        </w:rPr>
        <w:t xml:space="preserve"> de 5 de junho de 2017. </w:t>
      </w:r>
    </w:p>
    <w:p w:rsidR="0050571E" w:rsidRDefault="00704325" w:rsidP="00AC4299">
      <w:pPr>
        <w:spacing w:before="240" w:after="240" w:line="360" w:lineRule="auto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Para a implementação do Acordo de Paris, cada país apresentou a sua Contribuição Nacionalmente Determinada (NDC)</w:t>
      </w:r>
      <w:r w:rsidR="002F5AAB">
        <w:rPr>
          <w:rStyle w:val="Refdenotaderodap"/>
          <w:rFonts w:ascii="Calibri" w:hAnsi="Calibri" w:cs="Arial"/>
          <w:sz w:val="22"/>
          <w:szCs w:val="22"/>
        </w:rPr>
        <w:footnoteReference w:id="1"/>
      </w:r>
      <w:r w:rsidR="00977902">
        <w:rPr>
          <w:rFonts w:ascii="Calibri" w:hAnsi="Calibri" w:cs="Arial"/>
          <w:sz w:val="22"/>
          <w:szCs w:val="22"/>
        </w:rPr>
        <w:t>.</w:t>
      </w:r>
      <w:r>
        <w:rPr>
          <w:rFonts w:ascii="Calibri" w:hAnsi="Calibri" w:cs="Arial"/>
          <w:sz w:val="22"/>
          <w:szCs w:val="22"/>
        </w:rPr>
        <w:t xml:space="preserve"> O Brasil se comprometeu</w:t>
      </w:r>
      <w:r w:rsidR="00D56FFD">
        <w:rPr>
          <w:rFonts w:ascii="Calibri" w:hAnsi="Calibri" w:cs="Arial"/>
          <w:sz w:val="22"/>
          <w:szCs w:val="22"/>
        </w:rPr>
        <w:t>,</w:t>
      </w:r>
      <w:r>
        <w:rPr>
          <w:rFonts w:ascii="Calibri" w:hAnsi="Calibri" w:cs="Arial"/>
          <w:sz w:val="22"/>
          <w:szCs w:val="22"/>
        </w:rPr>
        <w:t xml:space="preserve"> em sua NDC, com </w:t>
      </w:r>
      <w:r w:rsidRPr="00704325">
        <w:rPr>
          <w:rFonts w:ascii="Calibri" w:hAnsi="Calibri" w:cs="Arial"/>
          <w:b/>
          <w:sz w:val="22"/>
          <w:szCs w:val="22"/>
        </w:rPr>
        <w:t>a redução absoluta de suas emissões em</w:t>
      </w:r>
      <w:r>
        <w:rPr>
          <w:rFonts w:ascii="Calibri" w:hAnsi="Calibri" w:cs="Arial"/>
          <w:sz w:val="22"/>
          <w:szCs w:val="22"/>
        </w:rPr>
        <w:t xml:space="preserve"> </w:t>
      </w:r>
      <w:r w:rsidRPr="00704325">
        <w:rPr>
          <w:rFonts w:ascii="Calibri" w:hAnsi="Calibri" w:cs="Arial"/>
          <w:b/>
          <w:sz w:val="22"/>
          <w:szCs w:val="22"/>
        </w:rPr>
        <w:t xml:space="preserve">37% </w:t>
      </w:r>
      <w:r w:rsidR="00C260D2">
        <w:rPr>
          <w:rFonts w:ascii="Calibri" w:hAnsi="Calibri" w:cs="Arial"/>
          <w:b/>
          <w:sz w:val="22"/>
          <w:szCs w:val="22"/>
        </w:rPr>
        <w:t>em</w:t>
      </w:r>
      <w:r w:rsidR="001F7FB9">
        <w:rPr>
          <w:rFonts w:ascii="Calibri" w:hAnsi="Calibri" w:cs="Arial"/>
          <w:b/>
          <w:sz w:val="22"/>
          <w:szCs w:val="22"/>
        </w:rPr>
        <w:t xml:space="preserve"> </w:t>
      </w:r>
      <w:r w:rsidRPr="00704325">
        <w:rPr>
          <w:rFonts w:ascii="Calibri" w:hAnsi="Calibri" w:cs="Arial"/>
          <w:b/>
          <w:sz w:val="22"/>
          <w:szCs w:val="22"/>
        </w:rPr>
        <w:t>2025</w:t>
      </w:r>
      <w:r w:rsidR="00D56FFD">
        <w:rPr>
          <w:rFonts w:ascii="Calibri" w:hAnsi="Calibri" w:cs="Arial"/>
          <w:b/>
          <w:sz w:val="22"/>
          <w:szCs w:val="22"/>
        </w:rPr>
        <w:t>,</w:t>
      </w:r>
      <w:r w:rsidRPr="00704325">
        <w:rPr>
          <w:rFonts w:ascii="Calibri" w:hAnsi="Calibri" w:cs="Arial"/>
          <w:b/>
          <w:sz w:val="22"/>
          <w:szCs w:val="22"/>
        </w:rPr>
        <w:t xml:space="preserve"> e uma contribuição indicativa de 43% para 2030</w:t>
      </w:r>
      <w:r w:rsidR="00C47012">
        <w:rPr>
          <w:rFonts w:ascii="Calibri" w:hAnsi="Calibri" w:cs="Arial"/>
          <w:b/>
          <w:sz w:val="22"/>
          <w:szCs w:val="22"/>
        </w:rPr>
        <w:t xml:space="preserve">, </w:t>
      </w:r>
      <w:r w:rsidR="001F7FB9">
        <w:rPr>
          <w:rFonts w:ascii="Calibri" w:hAnsi="Calibri" w:cs="Arial"/>
          <w:b/>
          <w:sz w:val="22"/>
          <w:szCs w:val="22"/>
        </w:rPr>
        <w:t>em relação ao nível de emissões de 2005</w:t>
      </w:r>
      <w:r w:rsidR="001F7FB9" w:rsidRPr="001F7FB9">
        <w:rPr>
          <w:rFonts w:ascii="Calibri" w:hAnsi="Calibri" w:cs="Arial"/>
          <w:sz w:val="22"/>
          <w:szCs w:val="22"/>
        </w:rPr>
        <w:t>, levando em consideração o conjunto da economia</w:t>
      </w:r>
      <w:r w:rsidR="00C47012">
        <w:rPr>
          <w:rFonts w:ascii="Calibri" w:hAnsi="Calibri" w:cs="Arial"/>
          <w:sz w:val="22"/>
          <w:szCs w:val="22"/>
        </w:rPr>
        <w:t xml:space="preserve"> e </w:t>
      </w:r>
      <w:r w:rsidR="001F7FB9" w:rsidRPr="001F7FB9">
        <w:rPr>
          <w:rFonts w:ascii="Calibri" w:hAnsi="Calibri" w:cs="Arial"/>
          <w:sz w:val="22"/>
          <w:szCs w:val="22"/>
        </w:rPr>
        <w:t>medidas adicionais</w:t>
      </w:r>
      <w:r w:rsidR="001F7FB9">
        <w:rPr>
          <w:rFonts w:ascii="Calibri" w:hAnsi="Calibri" w:cs="Arial"/>
          <w:b/>
          <w:sz w:val="22"/>
          <w:szCs w:val="22"/>
        </w:rPr>
        <w:t xml:space="preserve"> </w:t>
      </w:r>
      <w:r w:rsidR="001F7FB9">
        <w:rPr>
          <w:rFonts w:ascii="Calibri" w:hAnsi="Calibri" w:cs="Arial"/>
          <w:sz w:val="22"/>
          <w:szCs w:val="22"/>
        </w:rPr>
        <w:t>nos setores de energia, biocombustíveis e florestas. Dado o caráter transversal da cadeia produtiva industrial, a preocupação central da indústria tem sido</w:t>
      </w:r>
      <w:r w:rsidR="00EB4198">
        <w:rPr>
          <w:rFonts w:ascii="Calibri" w:hAnsi="Calibri" w:cs="Arial"/>
          <w:sz w:val="22"/>
          <w:szCs w:val="22"/>
        </w:rPr>
        <w:t xml:space="preserve"> a busca por </w:t>
      </w:r>
      <w:r w:rsidR="001F7FB9">
        <w:rPr>
          <w:rFonts w:ascii="Calibri" w:hAnsi="Calibri" w:cs="Arial"/>
          <w:sz w:val="22"/>
          <w:szCs w:val="22"/>
        </w:rPr>
        <w:t>meios de implementação da NDC brasileira</w:t>
      </w:r>
      <w:r w:rsidR="00EB4198">
        <w:rPr>
          <w:rFonts w:ascii="Calibri" w:hAnsi="Calibri" w:cs="Arial"/>
          <w:sz w:val="22"/>
          <w:szCs w:val="22"/>
        </w:rPr>
        <w:t xml:space="preserve"> mais custo efetivos</w:t>
      </w:r>
      <w:r w:rsidR="001F7FB9">
        <w:rPr>
          <w:rFonts w:ascii="Calibri" w:hAnsi="Calibri" w:cs="Arial"/>
          <w:sz w:val="22"/>
          <w:szCs w:val="22"/>
        </w:rPr>
        <w:t>, visando conter riscos</w:t>
      </w:r>
      <w:r w:rsidR="00F77D5E">
        <w:rPr>
          <w:rFonts w:ascii="Calibri" w:hAnsi="Calibri" w:cs="Arial"/>
          <w:sz w:val="22"/>
          <w:szCs w:val="22"/>
        </w:rPr>
        <w:t xml:space="preserve"> à sua competitividade</w:t>
      </w:r>
      <w:r w:rsidR="001F7FB9">
        <w:rPr>
          <w:rFonts w:ascii="Calibri" w:hAnsi="Calibri" w:cs="Arial"/>
          <w:sz w:val="22"/>
          <w:szCs w:val="22"/>
        </w:rPr>
        <w:t xml:space="preserve"> e gerar oportunidades de</w:t>
      </w:r>
      <w:r w:rsidR="009B6087">
        <w:rPr>
          <w:rFonts w:ascii="Calibri" w:hAnsi="Calibri" w:cs="Arial"/>
          <w:sz w:val="22"/>
          <w:szCs w:val="22"/>
        </w:rPr>
        <w:t xml:space="preserve"> desenvolvimento de novos</w:t>
      </w:r>
      <w:r w:rsidR="001F7FB9">
        <w:rPr>
          <w:rFonts w:ascii="Calibri" w:hAnsi="Calibri" w:cs="Arial"/>
          <w:sz w:val="22"/>
          <w:szCs w:val="22"/>
        </w:rPr>
        <w:t xml:space="preserve"> negócios. </w:t>
      </w:r>
    </w:p>
    <w:p w:rsidR="007E04EC" w:rsidRDefault="001F7FB9" w:rsidP="00AC4299">
      <w:pPr>
        <w:spacing w:before="240" w:after="240" w:line="360" w:lineRule="auto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A indústria brasileira</w:t>
      </w:r>
      <w:r w:rsidR="00B35A1C">
        <w:rPr>
          <w:rFonts w:ascii="Calibri" w:hAnsi="Calibri" w:cs="Arial"/>
          <w:sz w:val="22"/>
          <w:szCs w:val="22"/>
        </w:rPr>
        <w:t xml:space="preserve"> </w:t>
      </w:r>
      <w:r w:rsidR="00B35A1C" w:rsidRPr="00B35A1C">
        <w:rPr>
          <w:rFonts w:ascii="Calibri" w:hAnsi="Calibri" w:cs="Arial"/>
          <w:sz w:val="22"/>
          <w:szCs w:val="22"/>
        </w:rPr>
        <w:t>é o setor com a segunda menor contribuição percentual</w:t>
      </w:r>
      <w:r w:rsidR="00562329">
        <w:rPr>
          <w:rFonts w:ascii="Calibri" w:hAnsi="Calibri" w:cs="Arial"/>
          <w:sz w:val="22"/>
          <w:szCs w:val="22"/>
        </w:rPr>
        <w:t xml:space="preserve"> em termos de emissões de GEE. </w:t>
      </w:r>
      <w:r w:rsidR="00D56FFD">
        <w:rPr>
          <w:rFonts w:ascii="Calibri" w:hAnsi="Calibri" w:cs="Arial"/>
          <w:sz w:val="22"/>
          <w:szCs w:val="22"/>
        </w:rPr>
        <w:t>Ela é</w:t>
      </w:r>
      <w:r w:rsidR="00562329"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 xml:space="preserve">responsável por cerca de </w:t>
      </w:r>
      <w:r w:rsidRPr="001F7FB9">
        <w:rPr>
          <w:rFonts w:ascii="Calibri" w:hAnsi="Calibri" w:cs="Arial"/>
          <w:b/>
          <w:sz w:val="22"/>
          <w:szCs w:val="22"/>
        </w:rPr>
        <w:t>7% das emissões de gases efeito estufa (GEE)</w:t>
      </w:r>
      <w:r w:rsidR="00F77D5E">
        <w:rPr>
          <w:rStyle w:val="Refdenotaderodap"/>
          <w:rFonts w:ascii="Calibri" w:hAnsi="Calibri" w:cs="Arial"/>
          <w:b/>
          <w:sz w:val="22"/>
          <w:szCs w:val="22"/>
        </w:rPr>
        <w:footnoteReference w:id="2"/>
      </w:r>
      <w:r w:rsidR="001477A9">
        <w:rPr>
          <w:rFonts w:ascii="Calibri" w:hAnsi="Calibri" w:cs="Arial"/>
          <w:b/>
          <w:sz w:val="22"/>
          <w:szCs w:val="22"/>
        </w:rPr>
        <w:t>,</w:t>
      </w:r>
      <w:r>
        <w:rPr>
          <w:rFonts w:ascii="Calibri" w:hAnsi="Calibri" w:cs="Arial"/>
          <w:b/>
          <w:sz w:val="22"/>
          <w:szCs w:val="22"/>
        </w:rPr>
        <w:t xml:space="preserve"> 21% do Produto Interno Bruto (PIB)</w:t>
      </w:r>
      <w:r w:rsidR="00F77D5E">
        <w:rPr>
          <w:rStyle w:val="Refdenotaderodap"/>
          <w:rFonts w:ascii="Calibri" w:hAnsi="Calibri" w:cs="Arial"/>
          <w:sz w:val="22"/>
          <w:szCs w:val="22"/>
        </w:rPr>
        <w:footnoteReference w:id="3"/>
      </w:r>
      <w:r>
        <w:rPr>
          <w:rFonts w:ascii="Calibri" w:hAnsi="Calibri" w:cs="Arial"/>
          <w:sz w:val="22"/>
          <w:szCs w:val="22"/>
        </w:rPr>
        <w:t xml:space="preserve"> e gera cerca de </w:t>
      </w:r>
      <w:r w:rsidRPr="002F5AAB">
        <w:rPr>
          <w:rFonts w:ascii="Calibri" w:hAnsi="Calibri" w:cs="Arial"/>
          <w:b/>
          <w:sz w:val="22"/>
          <w:szCs w:val="22"/>
        </w:rPr>
        <w:t>10 milhões</w:t>
      </w:r>
      <w:r w:rsidR="00F77D5E" w:rsidRPr="002B6301">
        <w:rPr>
          <w:rFonts w:ascii="Calibri" w:hAnsi="Calibri" w:cs="Arial"/>
          <w:sz w:val="22"/>
          <w:szCs w:val="22"/>
          <w:vertAlign w:val="superscript"/>
        </w:rPr>
        <w:t>3</w:t>
      </w:r>
      <w:r>
        <w:rPr>
          <w:rFonts w:ascii="Calibri" w:hAnsi="Calibri" w:cs="Arial"/>
          <w:sz w:val="22"/>
          <w:szCs w:val="22"/>
        </w:rPr>
        <w:t xml:space="preserve"> </w:t>
      </w:r>
      <w:r w:rsidR="006F69DC">
        <w:rPr>
          <w:rFonts w:ascii="Calibri" w:hAnsi="Calibri" w:cs="Arial"/>
          <w:sz w:val="22"/>
          <w:szCs w:val="22"/>
        </w:rPr>
        <w:t xml:space="preserve">de empregos </w:t>
      </w:r>
      <w:r w:rsidRPr="00F77D5E">
        <w:rPr>
          <w:rFonts w:ascii="Calibri" w:hAnsi="Calibri" w:cs="Arial"/>
          <w:sz w:val="22"/>
          <w:szCs w:val="22"/>
        </w:rPr>
        <w:t xml:space="preserve">em todo </w:t>
      </w:r>
      <w:r w:rsidR="002F5AAB" w:rsidRPr="00F77D5E">
        <w:rPr>
          <w:rFonts w:ascii="Calibri" w:hAnsi="Calibri" w:cs="Arial"/>
          <w:sz w:val="22"/>
          <w:szCs w:val="22"/>
        </w:rPr>
        <w:t>P</w:t>
      </w:r>
      <w:r w:rsidRPr="00F77D5E">
        <w:rPr>
          <w:rFonts w:ascii="Calibri" w:hAnsi="Calibri" w:cs="Arial"/>
          <w:sz w:val="22"/>
          <w:szCs w:val="22"/>
        </w:rPr>
        <w:t>aís.</w:t>
      </w:r>
    </w:p>
    <w:p w:rsidR="0087563D" w:rsidRDefault="00834366" w:rsidP="0087563D">
      <w:pPr>
        <w:pStyle w:val="Default"/>
        <w:spacing w:line="276" w:lineRule="auto"/>
        <w:ind w:left="360"/>
        <w:rPr>
          <w:sz w:val="20"/>
          <w:szCs w:val="20"/>
        </w:rPr>
      </w:pPr>
      <w:r>
        <w:rPr>
          <w:b/>
          <w:sz w:val="20"/>
          <w:szCs w:val="20"/>
        </w:rPr>
        <w:t xml:space="preserve">                         </w:t>
      </w:r>
      <w:r w:rsidR="0087563D">
        <w:rPr>
          <w:b/>
          <w:sz w:val="20"/>
          <w:szCs w:val="20"/>
        </w:rPr>
        <w:t xml:space="preserve"> </w:t>
      </w:r>
      <w:r w:rsidR="0087563D" w:rsidRPr="00325979">
        <w:rPr>
          <w:b/>
          <w:sz w:val="20"/>
          <w:szCs w:val="20"/>
        </w:rPr>
        <w:t xml:space="preserve">Figura </w:t>
      </w:r>
      <w:r w:rsidR="0087563D">
        <w:rPr>
          <w:b/>
          <w:sz w:val="20"/>
          <w:szCs w:val="20"/>
        </w:rPr>
        <w:t>1</w:t>
      </w:r>
      <w:r w:rsidR="0087563D" w:rsidRPr="00325979">
        <w:rPr>
          <w:sz w:val="20"/>
          <w:szCs w:val="20"/>
        </w:rPr>
        <w:t xml:space="preserve"> </w:t>
      </w:r>
      <w:r w:rsidR="00B91AC8">
        <w:rPr>
          <w:sz w:val="20"/>
          <w:szCs w:val="20"/>
        </w:rPr>
        <w:t>-</w:t>
      </w:r>
      <w:r w:rsidR="0087563D">
        <w:rPr>
          <w:sz w:val="20"/>
          <w:szCs w:val="20"/>
        </w:rPr>
        <w:t xml:space="preserve"> Percentuais de emissões de GEE entre os principais setores da economia</w:t>
      </w:r>
    </w:p>
    <w:p w:rsidR="0087563D" w:rsidRDefault="00177BE6" w:rsidP="008278B7">
      <w:pPr>
        <w:spacing w:before="240" w:after="240" w:line="360" w:lineRule="auto"/>
        <w:rPr>
          <w:rFonts w:ascii="Calibri" w:hAnsi="Calibri" w:cs="Arial"/>
          <w:noProof/>
          <w:sz w:val="22"/>
          <w:szCs w:val="22"/>
          <w:lang w:eastAsia="pt-BR"/>
        </w:rPr>
      </w:pPr>
      <w:r>
        <w:rPr>
          <w:noProof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BC98DC0" wp14:editId="6E4FDB95">
                <wp:simplePos x="0" y="0"/>
                <wp:positionH relativeFrom="column">
                  <wp:posOffset>4312920</wp:posOffset>
                </wp:positionH>
                <wp:positionV relativeFrom="paragraph">
                  <wp:posOffset>84455</wp:posOffset>
                </wp:positionV>
                <wp:extent cx="1743075" cy="542925"/>
                <wp:effectExtent l="0" t="0" r="0" b="3175"/>
                <wp:wrapNone/>
                <wp:docPr id="41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4307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12E20" w:rsidRDefault="00F12E20" w:rsidP="008278B7">
                            <w:pPr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</w:pPr>
                            <w:r w:rsidRPr="00730932">
                              <w:rPr>
                                <w:rFonts w:ascii="Calibri" w:hAnsi="Calibri"/>
                                <w:b/>
                                <w:sz w:val="16"/>
                                <w:szCs w:val="16"/>
                              </w:rPr>
                              <w:t>Fonte:</w:t>
                            </w:r>
                            <w:r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 xml:space="preserve"> Elaboração própria a partir de </w:t>
                            </w:r>
                          </w:p>
                          <w:p w:rsidR="00F12E20" w:rsidRPr="00730932" w:rsidRDefault="00F12E20" w:rsidP="008278B7">
                            <w:pPr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>Brasil (2016).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98DC0" id="Text Box 111" o:spid="_x0000_s1035" type="#_x0000_t202" style="position:absolute;margin-left:339.6pt;margin-top:6.65pt;width:137.25pt;height:42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" filled="f" strokecolor="white">
                <v:path arrowok="t"/>
                <v:textbox>
                  <w:txbxContent>
                    <w:p w:rsidR="00F12E20" w:rsidRDefault="00F12E20" w:rsidP="008278B7">
                      <w:pPr>
                        <w:rPr>
                          <w:rFonts w:ascii="Calibri" w:hAnsi="Calibri"/>
                          <w:sz w:val="16"/>
                          <w:szCs w:val="16"/>
                        </w:rPr>
                      </w:pPr>
                      <w:r w:rsidRPr="00730932">
                        <w:rPr>
                          <w:rFonts w:ascii="Calibri" w:hAnsi="Calibri"/>
                          <w:b/>
                          <w:sz w:val="16"/>
                          <w:szCs w:val="16"/>
                        </w:rPr>
                        <w:t>Fonte:</w:t>
                      </w:r>
                      <w:r>
                        <w:rPr>
                          <w:rFonts w:ascii="Calibri" w:hAnsi="Calibri"/>
                          <w:sz w:val="16"/>
                          <w:szCs w:val="16"/>
                        </w:rPr>
                        <w:t xml:space="preserve"> Elaboração própria a partir de </w:t>
                      </w:r>
                    </w:p>
                    <w:p w:rsidR="00F12E20" w:rsidRPr="00730932" w:rsidRDefault="00F12E20" w:rsidP="008278B7">
                      <w:pPr>
                        <w:rPr>
                          <w:rFonts w:ascii="Calibri" w:hAnsi="Calibri"/>
                          <w:sz w:val="16"/>
                          <w:szCs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  <w:szCs w:val="16"/>
                        </w:rPr>
                        <w:t>Brasil (2016).</w:t>
                      </w:r>
                    </w:p>
                  </w:txbxContent>
                </v:textbox>
              </v:shape>
            </w:pict>
          </mc:Fallback>
        </mc:AlternateContent>
      </w:r>
      <w:r w:rsidR="008278B7" w:rsidRPr="008278B7">
        <w:rPr>
          <w:szCs w:val="22"/>
        </w:rPr>
        <w:t xml:space="preserve">                                       </w:t>
      </w:r>
      <w:r w:rsidRPr="0087563D">
        <w:rPr>
          <w:noProof/>
          <w:szCs w:val="22"/>
        </w:rPr>
        <w:drawing>
          <wp:inline distT="0" distB="0" distL="0" distR="0" wp14:anchorId="08A7E55C" wp14:editId="2C16A236">
            <wp:extent cx="2305685" cy="1224280"/>
            <wp:effectExtent l="0" t="0" r="0" b="0"/>
            <wp:docPr id="3" name="Imagem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90" t="2757" r="1820" b="17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558" w:rsidRDefault="00612558" w:rsidP="00612558">
      <w:pPr>
        <w:spacing w:before="240" w:after="240" w:line="360" w:lineRule="auto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lastRenderedPageBreak/>
        <w:t xml:space="preserve">Assim, ter uma avaliação integrada do custo benefício sobre as medidas a serem adotadas para implementar e financiar a NDC e aproveitar o potencial da indústria nacional e seus baixos índices de emissões de GEE frente aos seus principais competidores internacionais, é fundamental para </w:t>
      </w:r>
      <w:r w:rsidRPr="00304E4B">
        <w:rPr>
          <w:rFonts w:ascii="Calibri" w:hAnsi="Calibri" w:cs="Arial"/>
          <w:sz w:val="22"/>
          <w:szCs w:val="22"/>
        </w:rPr>
        <w:t>consolida</w:t>
      </w:r>
      <w:r>
        <w:rPr>
          <w:rFonts w:ascii="Calibri" w:hAnsi="Calibri" w:cs="Arial"/>
          <w:sz w:val="22"/>
          <w:szCs w:val="22"/>
        </w:rPr>
        <w:t>r</w:t>
      </w:r>
      <w:r w:rsidRPr="00304E4B">
        <w:rPr>
          <w:rFonts w:ascii="Calibri" w:hAnsi="Calibri" w:cs="Arial"/>
          <w:sz w:val="22"/>
          <w:szCs w:val="22"/>
        </w:rPr>
        <w:t xml:space="preserve"> uma economia de baixa emissão de carbono no setor industrial</w:t>
      </w:r>
      <w:r>
        <w:rPr>
          <w:rFonts w:ascii="Calibri" w:hAnsi="Calibri" w:cs="Arial"/>
          <w:sz w:val="22"/>
          <w:szCs w:val="22"/>
        </w:rPr>
        <w:t xml:space="preserve">, podendo alavancar o </w:t>
      </w:r>
      <w:r w:rsidRPr="00304E4B">
        <w:rPr>
          <w:rFonts w:ascii="Calibri" w:hAnsi="Calibri" w:cs="Arial"/>
          <w:sz w:val="22"/>
          <w:szCs w:val="22"/>
        </w:rPr>
        <w:t>aumento</w:t>
      </w:r>
      <w:r>
        <w:rPr>
          <w:rFonts w:ascii="Calibri" w:hAnsi="Calibri" w:cs="Arial"/>
          <w:sz w:val="22"/>
          <w:szCs w:val="22"/>
        </w:rPr>
        <w:t xml:space="preserve"> de</w:t>
      </w:r>
      <w:r w:rsidRPr="00304E4B">
        <w:rPr>
          <w:rFonts w:ascii="Calibri" w:hAnsi="Calibri" w:cs="Arial"/>
          <w:sz w:val="22"/>
          <w:szCs w:val="22"/>
        </w:rPr>
        <w:t xml:space="preserve"> sua</w:t>
      </w:r>
      <w:r>
        <w:rPr>
          <w:rFonts w:ascii="Calibri" w:hAnsi="Calibri" w:cs="Arial"/>
          <w:sz w:val="22"/>
          <w:szCs w:val="22"/>
        </w:rPr>
        <w:t xml:space="preserve"> </w:t>
      </w:r>
      <w:r w:rsidRPr="00304E4B">
        <w:rPr>
          <w:rFonts w:ascii="Calibri" w:hAnsi="Calibri" w:cs="Arial"/>
          <w:sz w:val="22"/>
          <w:szCs w:val="22"/>
        </w:rPr>
        <w:t>eficiência, competitividade e geração de emprego e renda para a população</w:t>
      </w:r>
      <w:r>
        <w:rPr>
          <w:rFonts w:ascii="Calibri" w:hAnsi="Calibri" w:cs="Arial"/>
          <w:sz w:val="22"/>
          <w:szCs w:val="22"/>
        </w:rPr>
        <w:t xml:space="preserve"> (CNI, 2018)</w:t>
      </w:r>
      <w:r w:rsidRPr="00304E4B">
        <w:rPr>
          <w:rFonts w:ascii="Calibri" w:hAnsi="Calibri" w:cs="Arial"/>
          <w:sz w:val="22"/>
          <w:szCs w:val="22"/>
        </w:rPr>
        <w:t>.</w:t>
      </w:r>
    </w:p>
    <w:p w:rsidR="00612558" w:rsidRPr="002B6301" w:rsidRDefault="00612558" w:rsidP="00612558">
      <w:pPr>
        <w:spacing w:before="240" w:after="240" w:line="360" w:lineRule="auto"/>
        <w:jc w:val="both"/>
        <w:rPr>
          <w:rFonts w:ascii="Calibri" w:hAnsi="Calibri" w:cs="Arial"/>
          <w:sz w:val="22"/>
          <w:szCs w:val="22"/>
        </w:rPr>
      </w:pPr>
      <w:r w:rsidRPr="002B6301">
        <w:rPr>
          <w:rFonts w:ascii="Calibri" w:hAnsi="Calibri" w:cs="Arial"/>
          <w:sz w:val="22"/>
          <w:szCs w:val="22"/>
        </w:rPr>
        <w:t>Em todo o mundo, duas t</w:t>
      </w:r>
      <w:r>
        <w:rPr>
          <w:rFonts w:ascii="Calibri" w:hAnsi="Calibri" w:cs="Arial"/>
          <w:sz w:val="22"/>
          <w:szCs w:val="22"/>
        </w:rPr>
        <w:t>ê</w:t>
      </w:r>
      <w:r w:rsidRPr="002B6301">
        <w:rPr>
          <w:rFonts w:ascii="Calibri" w:hAnsi="Calibri" w:cs="Arial"/>
          <w:sz w:val="22"/>
          <w:szCs w:val="22"/>
        </w:rPr>
        <w:t xml:space="preserve">m sido as estratégias mais comuns para promover ações de mitigação de emissões de GEE: </w:t>
      </w:r>
      <w:r w:rsidRPr="002B6301">
        <w:rPr>
          <w:rFonts w:ascii="Calibri" w:hAnsi="Calibri" w:cs="Arial"/>
          <w:b/>
          <w:sz w:val="22"/>
          <w:szCs w:val="22"/>
        </w:rPr>
        <w:t>i) por meio de instrumentos não econômicos</w:t>
      </w:r>
      <w:r w:rsidRPr="002B6301">
        <w:rPr>
          <w:rFonts w:ascii="Calibri" w:hAnsi="Calibri" w:cs="Arial"/>
          <w:sz w:val="22"/>
          <w:szCs w:val="22"/>
        </w:rPr>
        <w:t xml:space="preserve">, </w:t>
      </w:r>
      <w:r>
        <w:rPr>
          <w:rFonts w:ascii="Calibri" w:hAnsi="Calibri" w:cs="Arial"/>
          <w:sz w:val="22"/>
          <w:szCs w:val="22"/>
        </w:rPr>
        <w:t>em que</w:t>
      </w:r>
      <w:r w:rsidRPr="002B6301">
        <w:rPr>
          <w:rFonts w:ascii="Calibri" w:hAnsi="Calibri" w:cs="Arial"/>
          <w:sz w:val="22"/>
          <w:szCs w:val="22"/>
        </w:rPr>
        <w:t xml:space="preserve"> o foco é dado </w:t>
      </w:r>
      <w:r>
        <w:rPr>
          <w:rFonts w:ascii="Calibri" w:hAnsi="Calibri" w:cs="Arial"/>
          <w:sz w:val="22"/>
          <w:szCs w:val="22"/>
        </w:rPr>
        <w:t>às</w:t>
      </w:r>
      <w:r w:rsidRPr="002B6301">
        <w:rPr>
          <w:rFonts w:ascii="Calibri" w:hAnsi="Calibri" w:cs="Arial"/>
          <w:sz w:val="22"/>
          <w:szCs w:val="22"/>
        </w:rPr>
        <w:t xml:space="preserve"> políticas de </w:t>
      </w:r>
      <w:r>
        <w:rPr>
          <w:rFonts w:ascii="Calibri" w:hAnsi="Calibri" w:cs="Arial"/>
          <w:sz w:val="22"/>
          <w:szCs w:val="22"/>
        </w:rPr>
        <w:t>“</w:t>
      </w:r>
      <w:r w:rsidRPr="002B6301">
        <w:rPr>
          <w:rFonts w:ascii="Calibri" w:hAnsi="Calibri" w:cs="Arial"/>
          <w:sz w:val="22"/>
          <w:szCs w:val="22"/>
        </w:rPr>
        <w:t>comando e controle</w:t>
      </w:r>
      <w:r>
        <w:rPr>
          <w:rFonts w:ascii="Calibri" w:hAnsi="Calibri" w:cs="Arial"/>
          <w:sz w:val="22"/>
          <w:szCs w:val="22"/>
        </w:rPr>
        <w:t>” (regulação direta)</w:t>
      </w:r>
      <w:r w:rsidRPr="002B6301">
        <w:rPr>
          <w:rFonts w:ascii="Calibri" w:hAnsi="Calibri" w:cs="Arial"/>
          <w:sz w:val="22"/>
          <w:szCs w:val="22"/>
        </w:rPr>
        <w:t xml:space="preserve">; e </w:t>
      </w:r>
      <w:proofErr w:type="spellStart"/>
      <w:r w:rsidRPr="002B6301">
        <w:rPr>
          <w:rFonts w:ascii="Calibri" w:hAnsi="Calibri" w:cs="Arial"/>
          <w:b/>
          <w:sz w:val="22"/>
          <w:szCs w:val="22"/>
        </w:rPr>
        <w:t>ii</w:t>
      </w:r>
      <w:proofErr w:type="spellEnd"/>
      <w:r w:rsidRPr="002B6301">
        <w:rPr>
          <w:rFonts w:ascii="Calibri" w:hAnsi="Calibri" w:cs="Arial"/>
          <w:b/>
          <w:sz w:val="22"/>
          <w:szCs w:val="22"/>
        </w:rPr>
        <w:t>) via instrumentos econômicos</w:t>
      </w:r>
      <w:r w:rsidRPr="002B6301">
        <w:rPr>
          <w:rFonts w:ascii="Calibri" w:hAnsi="Calibri" w:cs="Arial"/>
          <w:sz w:val="22"/>
          <w:szCs w:val="22"/>
        </w:rPr>
        <w:t xml:space="preserve">, por meio da adoção de incentivos e subsídios e </w:t>
      </w:r>
      <w:r>
        <w:rPr>
          <w:rFonts w:ascii="Calibri" w:hAnsi="Calibri" w:cs="Arial"/>
          <w:sz w:val="22"/>
          <w:szCs w:val="22"/>
        </w:rPr>
        <w:t>d</w:t>
      </w:r>
      <w:r w:rsidRPr="002B6301">
        <w:rPr>
          <w:rFonts w:ascii="Calibri" w:hAnsi="Calibri" w:cs="Arial"/>
          <w:sz w:val="22"/>
          <w:szCs w:val="22"/>
        </w:rPr>
        <w:t xml:space="preserve">a </w:t>
      </w:r>
      <w:r w:rsidRPr="00325979">
        <w:rPr>
          <w:rFonts w:ascii="Calibri" w:hAnsi="Calibri" w:cs="Arial"/>
          <w:b/>
          <w:sz w:val="22"/>
          <w:szCs w:val="22"/>
        </w:rPr>
        <w:t>precificação de carbono</w:t>
      </w:r>
      <w:r w:rsidRPr="002B6301">
        <w:rPr>
          <w:rFonts w:ascii="Calibri" w:hAnsi="Calibri" w:cs="Arial"/>
          <w:sz w:val="22"/>
          <w:szCs w:val="22"/>
        </w:rPr>
        <w:t>, que consiste na atribuição de um preço sobre as emissões de GEE</w:t>
      </w:r>
      <w:r>
        <w:rPr>
          <w:rFonts w:ascii="Calibri" w:hAnsi="Calibri" w:cs="Arial"/>
          <w:sz w:val="22"/>
          <w:szCs w:val="22"/>
        </w:rPr>
        <w:t>,</w:t>
      </w:r>
      <w:r w:rsidRPr="002B6301"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 xml:space="preserve">geradas a partir de queima de combustíveis fósseis </w:t>
      </w:r>
      <w:r w:rsidRPr="002B6301">
        <w:rPr>
          <w:rFonts w:ascii="Calibri" w:hAnsi="Calibri" w:cs="Arial"/>
          <w:sz w:val="22"/>
          <w:szCs w:val="22"/>
        </w:rPr>
        <w:t xml:space="preserve">de </w:t>
      </w:r>
      <w:r>
        <w:rPr>
          <w:rFonts w:ascii="Calibri" w:hAnsi="Calibri" w:cs="Arial"/>
          <w:sz w:val="22"/>
          <w:szCs w:val="22"/>
        </w:rPr>
        <w:t xml:space="preserve">uma </w:t>
      </w:r>
      <w:r w:rsidRPr="002B6301">
        <w:rPr>
          <w:rFonts w:ascii="Calibri" w:hAnsi="Calibri" w:cs="Arial"/>
          <w:sz w:val="22"/>
          <w:szCs w:val="22"/>
        </w:rPr>
        <w:t xml:space="preserve">determinada instalação. Ocorre via </w:t>
      </w:r>
      <w:r>
        <w:rPr>
          <w:rFonts w:ascii="Calibri" w:hAnsi="Calibri" w:cs="Arial"/>
          <w:sz w:val="22"/>
          <w:szCs w:val="22"/>
        </w:rPr>
        <w:t>três</w:t>
      </w:r>
      <w:r w:rsidRPr="002B6301">
        <w:rPr>
          <w:rFonts w:ascii="Calibri" w:hAnsi="Calibri" w:cs="Arial"/>
          <w:sz w:val="22"/>
          <w:szCs w:val="22"/>
        </w:rPr>
        <w:t xml:space="preserve"> sistemas:</w:t>
      </w:r>
    </w:p>
    <w:p w:rsidR="00612558" w:rsidRPr="00AB6B19" w:rsidRDefault="00EC6F44" w:rsidP="00612558">
      <w:pPr>
        <w:pStyle w:val="Default"/>
        <w:numPr>
          <w:ilvl w:val="0"/>
          <w:numId w:val="30"/>
        </w:numPr>
        <w:spacing w:before="240" w:after="240" w:line="360" w:lineRule="auto"/>
        <w:jc w:val="both"/>
        <w:rPr>
          <w:b/>
          <w:sz w:val="22"/>
          <w:szCs w:val="22"/>
        </w:rPr>
      </w:pPr>
      <w:r w:rsidRPr="00501CE2">
        <w:rPr>
          <w:b/>
          <w:bCs/>
          <w:sz w:val="22"/>
          <w:szCs w:val="22"/>
        </w:rPr>
        <w:t>Tributo de carbono</w:t>
      </w:r>
      <w:r w:rsidR="00FF71C1">
        <w:rPr>
          <w:b/>
          <w:bCs/>
          <w:sz w:val="22"/>
          <w:szCs w:val="22"/>
        </w:rPr>
        <w:t xml:space="preserve"> ou taxação de carbono</w:t>
      </w:r>
      <w:r w:rsidR="00612558" w:rsidRPr="00AB6B19">
        <w:rPr>
          <w:b/>
          <w:bCs/>
          <w:sz w:val="22"/>
          <w:szCs w:val="22"/>
        </w:rPr>
        <w:t xml:space="preserve">: </w:t>
      </w:r>
      <w:r w:rsidR="00612558" w:rsidRPr="00AB6B19">
        <w:rPr>
          <w:sz w:val="22"/>
          <w:szCs w:val="22"/>
        </w:rPr>
        <w:t>preço a ser pago por unidade de emissão de GEE de modo que o nível agregado de</w:t>
      </w:r>
      <w:r w:rsidR="00612558">
        <w:rPr>
          <w:sz w:val="22"/>
          <w:szCs w:val="22"/>
        </w:rPr>
        <w:t xml:space="preserve"> redução de</w:t>
      </w:r>
      <w:r w:rsidR="00612558" w:rsidRPr="00AB6B19">
        <w:rPr>
          <w:sz w:val="22"/>
          <w:szCs w:val="22"/>
        </w:rPr>
        <w:t xml:space="preserve"> emissões previamente estipulado seja atingido. </w:t>
      </w:r>
    </w:p>
    <w:p w:rsidR="00612558" w:rsidRPr="00AB6B19" w:rsidRDefault="00612558" w:rsidP="00612558">
      <w:pPr>
        <w:pStyle w:val="Default"/>
        <w:numPr>
          <w:ilvl w:val="0"/>
          <w:numId w:val="30"/>
        </w:numPr>
        <w:spacing w:before="240" w:after="240" w:line="360" w:lineRule="auto"/>
        <w:jc w:val="both"/>
        <w:rPr>
          <w:b/>
          <w:sz w:val="22"/>
          <w:szCs w:val="22"/>
        </w:rPr>
      </w:pPr>
      <w:r w:rsidRPr="00AB6B19">
        <w:rPr>
          <w:b/>
          <w:sz w:val="22"/>
          <w:szCs w:val="22"/>
        </w:rPr>
        <w:t xml:space="preserve">Mercado de emissões ou </w:t>
      </w:r>
      <w:r w:rsidR="00EC6F44">
        <w:rPr>
          <w:b/>
          <w:sz w:val="22"/>
          <w:szCs w:val="22"/>
        </w:rPr>
        <w:t>m</w:t>
      </w:r>
      <w:r w:rsidRPr="00AB6B19">
        <w:rPr>
          <w:b/>
          <w:sz w:val="22"/>
          <w:szCs w:val="22"/>
        </w:rPr>
        <w:t xml:space="preserve">ercado de </w:t>
      </w:r>
      <w:r w:rsidR="00EC6F44">
        <w:rPr>
          <w:b/>
          <w:sz w:val="22"/>
          <w:szCs w:val="22"/>
        </w:rPr>
        <w:t>c</w:t>
      </w:r>
      <w:r w:rsidRPr="00AB6B19">
        <w:rPr>
          <w:b/>
          <w:sz w:val="22"/>
          <w:szCs w:val="22"/>
        </w:rPr>
        <w:t xml:space="preserve">arbono: </w:t>
      </w:r>
      <w:r w:rsidRPr="00AB6B19">
        <w:rPr>
          <w:sz w:val="22"/>
          <w:szCs w:val="22"/>
        </w:rPr>
        <w:t>interação entre agentes do mercado por meio de compra e venda de direitos de</w:t>
      </w:r>
      <w:r>
        <w:rPr>
          <w:sz w:val="22"/>
          <w:szCs w:val="22"/>
        </w:rPr>
        <w:t xml:space="preserve"> permissão de</w:t>
      </w:r>
      <w:r w:rsidRPr="00AB6B19">
        <w:rPr>
          <w:sz w:val="22"/>
          <w:szCs w:val="22"/>
        </w:rPr>
        <w:t xml:space="preserve"> emissões de GEE. O </w:t>
      </w:r>
      <w:proofErr w:type="spellStart"/>
      <w:r w:rsidRPr="00AB6B19">
        <w:rPr>
          <w:i/>
          <w:sz w:val="22"/>
          <w:szCs w:val="22"/>
        </w:rPr>
        <w:t>cap</w:t>
      </w:r>
      <w:proofErr w:type="spellEnd"/>
      <w:r w:rsidRPr="00AB6B19">
        <w:rPr>
          <w:sz w:val="22"/>
          <w:szCs w:val="22"/>
        </w:rPr>
        <w:t xml:space="preserve"> ou a meta é distribuíd</w:t>
      </w:r>
      <w:r>
        <w:rPr>
          <w:sz w:val="22"/>
          <w:szCs w:val="22"/>
        </w:rPr>
        <w:t>a</w:t>
      </w:r>
      <w:r w:rsidRPr="00AB6B19">
        <w:rPr>
          <w:sz w:val="22"/>
          <w:szCs w:val="22"/>
        </w:rPr>
        <w:t xml:space="preserve"> entre os agentes, permitindo-se que estes transacionem (</w:t>
      </w:r>
      <w:r w:rsidRPr="00AB6B19">
        <w:rPr>
          <w:i/>
          <w:sz w:val="22"/>
          <w:szCs w:val="22"/>
        </w:rPr>
        <w:t>trade</w:t>
      </w:r>
      <w:r w:rsidRPr="00AB6B19">
        <w:rPr>
          <w:sz w:val="22"/>
          <w:szCs w:val="22"/>
        </w:rPr>
        <w:t xml:space="preserve">) as licenças de </w:t>
      </w:r>
      <w:r>
        <w:rPr>
          <w:sz w:val="22"/>
          <w:szCs w:val="22"/>
        </w:rPr>
        <w:t xml:space="preserve">permissões de </w:t>
      </w:r>
      <w:r w:rsidRPr="00AB6B19">
        <w:rPr>
          <w:sz w:val="22"/>
          <w:szCs w:val="22"/>
        </w:rPr>
        <w:t>emissões dentro de</w:t>
      </w:r>
      <w:r>
        <w:rPr>
          <w:sz w:val="22"/>
          <w:szCs w:val="22"/>
        </w:rPr>
        <w:t xml:space="preserve"> certos </w:t>
      </w:r>
      <w:r w:rsidRPr="00AB6B19">
        <w:rPr>
          <w:sz w:val="22"/>
          <w:szCs w:val="22"/>
        </w:rPr>
        <w:t>limites.</w:t>
      </w:r>
    </w:p>
    <w:p w:rsidR="00612558" w:rsidRDefault="00612558" w:rsidP="00612558">
      <w:pPr>
        <w:pStyle w:val="Default"/>
        <w:spacing w:line="360" w:lineRule="auto"/>
        <w:ind w:left="360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</w:t>
      </w:r>
      <w:r>
        <w:rPr>
          <w:rFonts w:ascii="Wingdings" w:hAnsi="Wingdings" w:cs="Wingdings"/>
          <w:sz w:val="22"/>
          <w:szCs w:val="22"/>
        </w:rPr>
        <w:t></w:t>
      </w:r>
      <w:r w:rsidRPr="00325979">
        <w:rPr>
          <w:b/>
          <w:sz w:val="22"/>
          <w:szCs w:val="22"/>
        </w:rPr>
        <w:t xml:space="preserve">Sistemas híbridos (tributo e </w:t>
      </w:r>
      <w:r>
        <w:rPr>
          <w:b/>
          <w:sz w:val="22"/>
          <w:szCs w:val="22"/>
        </w:rPr>
        <w:t>mercado</w:t>
      </w:r>
      <w:r w:rsidRPr="00325979">
        <w:rPr>
          <w:b/>
          <w:sz w:val="22"/>
          <w:szCs w:val="22"/>
        </w:rPr>
        <w:t xml:space="preserve"> de </w:t>
      </w:r>
      <w:r w:rsidR="00393DEF">
        <w:rPr>
          <w:b/>
          <w:sz w:val="22"/>
          <w:szCs w:val="22"/>
        </w:rPr>
        <w:t>carbono</w:t>
      </w:r>
      <w:r w:rsidRPr="00325979">
        <w:rPr>
          <w:b/>
          <w:sz w:val="22"/>
          <w:szCs w:val="22"/>
        </w:rPr>
        <w:t>):</w:t>
      </w:r>
      <w:r w:rsidRPr="00325979">
        <w:rPr>
          <w:sz w:val="22"/>
          <w:szCs w:val="22"/>
        </w:rPr>
        <w:t xml:space="preserve"> coexistência </w:t>
      </w:r>
      <w:r>
        <w:rPr>
          <w:sz w:val="22"/>
          <w:szCs w:val="22"/>
        </w:rPr>
        <w:t>d</w:t>
      </w:r>
      <w:r w:rsidRPr="00325979">
        <w:rPr>
          <w:sz w:val="22"/>
          <w:szCs w:val="22"/>
        </w:rPr>
        <w:t xml:space="preserve">e instrumentos de tributação e de </w:t>
      </w:r>
      <w:r>
        <w:rPr>
          <w:sz w:val="22"/>
          <w:szCs w:val="22"/>
        </w:rPr>
        <w:t xml:space="preserve"> </w:t>
      </w:r>
    </w:p>
    <w:p w:rsidR="00612558" w:rsidRDefault="00612558" w:rsidP="00612558">
      <w:pPr>
        <w:pStyle w:val="Default"/>
        <w:spacing w:line="360" w:lineRule="auto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 w:rsidRPr="00325979">
        <w:rPr>
          <w:sz w:val="22"/>
          <w:szCs w:val="22"/>
        </w:rPr>
        <w:t xml:space="preserve">mercado, com coberturas setoriais diferentes, tendo a possibilidade de inclusão de elementos de </w:t>
      </w:r>
      <w:r>
        <w:rPr>
          <w:sz w:val="22"/>
          <w:szCs w:val="22"/>
        </w:rPr>
        <w:t xml:space="preserve"> </w:t>
      </w:r>
    </w:p>
    <w:p w:rsidR="00612558" w:rsidRDefault="00612558" w:rsidP="00612558">
      <w:pPr>
        <w:pStyle w:val="Default"/>
        <w:spacing w:line="360" w:lineRule="auto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 w:rsidRPr="00325979">
        <w:rPr>
          <w:sz w:val="22"/>
          <w:szCs w:val="22"/>
        </w:rPr>
        <w:t>controle de preços em sistemas de mercado</w:t>
      </w:r>
      <w:r>
        <w:rPr>
          <w:sz w:val="22"/>
          <w:szCs w:val="22"/>
        </w:rPr>
        <w:t xml:space="preserve"> (método menos aplicado)</w:t>
      </w:r>
      <w:r w:rsidRPr="00325979">
        <w:rPr>
          <w:sz w:val="22"/>
          <w:szCs w:val="22"/>
        </w:rPr>
        <w:t xml:space="preserve">. </w:t>
      </w:r>
    </w:p>
    <w:p w:rsidR="00612558" w:rsidRDefault="00612558" w:rsidP="00720FAE">
      <w:pPr>
        <w:pStyle w:val="Default"/>
        <w:ind w:left="360"/>
        <w:rPr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</w:t>
      </w:r>
      <w:r w:rsidRPr="00444996">
        <w:rPr>
          <w:b/>
          <w:sz w:val="20"/>
          <w:szCs w:val="20"/>
        </w:rPr>
        <w:t>Tabela 1</w:t>
      </w:r>
      <w:r w:rsidRPr="00444996">
        <w:rPr>
          <w:sz w:val="20"/>
          <w:szCs w:val="20"/>
        </w:rPr>
        <w:t xml:space="preserve"> - Comparativo entre </w:t>
      </w:r>
      <w:r w:rsidR="00501CE2">
        <w:rPr>
          <w:sz w:val="20"/>
          <w:szCs w:val="20"/>
        </w:rPr>
        <w:t>a taxação</w:t>
      </w:r>
      <w:r w:rsidRPr="00444996">
        <w:rPr>
          <w:sz w:val="20"/>
          <w:szCs w:val="20"/>
        </w:rPr>
        <w:t xml:space="preserve"> e o mercado de carbono</w:t>
      </w:r>
    </w:p>
    <w:p w:rsidR="00720FAE" w:rsidRPr="00720FAE" w:rsidRDefault="00720FAE" w:rsidP="00612558">
      <w:pPr>
        <w:pStyle w:val="Default"/>
        <w:spacing w:line="276" w:lineRule="auto"/>
        <w:ind w:left="360"/>
        <w:rPr>
          <w:sz w:val="16"/>
          <w:szCs w:val="16"/>
        </w:rPr>
      </w:pPr>
    </w:p>
    <w:tbl>
      <w:tblPr>
        <w:tblW w:w="0" w:type="auto"/>
        <w:tblInd w:w="36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603"/>
        <w:gridCol w:w="4949"/>
      </w:tblGrid>
      <w:tr w:rsidR="00612558" w:rsidRPr="00FD0AEE" w:rsidTr="00612558">
        <w:tc>
          <w:tcPr>
            <w:tcW w:w="4710" w:type="dxa"/>
            <w:shd w:val="clear" w:color="auto" w:fill="D9D9D9"/>
          </w:tcPr>
          <w:p w:rsidR="00612558" w:rsidRPr="00FD0AEE" w:rsidRDefault="00612558" w:rsidP="00501CE2">
            <w:pPr>
              <w:pStyle w:val="Default"/>
              <w:spacing w:line="276" w:lineRule="auto"/>
              <w:jc w:val="center"/>
              <w:rPr>
                <w:rFonts w:eastAsia="MS Mincho"/>
                <w:b/>
                <w:sz w:val="22"/>
                <w:szCs w:val="22"/>
              </w:rPr>
            </w:pPr>
            <w:r w:rsidRPr="00FD0AEE">
              <w:rPr>
                <w:rFonts w:eastAsia="MS Mincho"/>
                <w:b/>
                <w:sz w:val="22"/>
                <w:szCs w:val="22"/>
              </w:rPr>
              <w:t>T</w:t>
            </w:r>
            <w:r w:rsidR="00501CE2">
              <w:rPr>
                <w:rFonts w:eastAsia="MS Mincho"/>
                <w:b/>
                <w:sz w:val="22"/>
                <w:szCs w:val="22"/>
              </w:rPr>
              <w:t>axação</w:t>
            </w:r>
            <w:r w:rsidR="007B0CAD">
              <w:rPr>
                <w:rFonts w:eastAsia="MS Mincho"/>
                <w:b/>
                <w:sz w:val="22"/>
                <w:szCs w:val="22"/>
              </w:rPr>
              <w:t xml:space="preserve"> de </w:t>
            </w:r>
            <w:r w:rsidR="00393DEF">
              <w:rPr>
                <w:rFonts w:eastAsia="MS Mincho"/>
                <w:b/>
                <w:sz w:val="22"/>
                <w:szCs w:val="22"/>
              </w:rPr>
              <w:t>carbono</w:t>
            </w:r>
          </w:p>
        </w:tc>
        <w:tc>
          <w:tcPr>
            <w:tcW w:w="5068" w:type="dxa"/>
            <w:shd w:val="clear" w:color="auto" w:fill="D9D9D9"/>
          </w:tcPr>
          <w:p w:rsidR="00612558" w:rsidRPr="00FD0AEE" w:rsidRDefault="00612558" w:rsidP="00612558">
            <w:pPr>
              <w:pStyle w:val="Default"/>
              <w:spacing w:line="276" w:lineRule="auto"/>
              <w:jc w:val="center"/>
              <w:rPr>
                <w:rFonts w:eastAsia="MS Mincho"/>
                <w:b/>
                <w:sz w:val="22"/>
                <w:szCs w:val="22"/>
              </w:rPr>
            </w:pPr>
            <w:r w:rsidRPr="00FD0AEE">
              <w:rPr>
                <w:rFonts w:eastAsia="MS Mincho"/>
                <w:b/>
                <w:sz w:val="22"/>
                <w:szCs w:val="22"/>
              </w:rPr>
              <w:t>Mercado de carbono</w:t>
            </w:r>
          </w:p>
        </w:tc>
      </w:tr>
      <w:tr w:rsidR="00612558" w:rsidRPr="00FD0AEE" w:rsidTr="00612558">
        <w:tc>
          <w:tcPr>
            <w:tcW w:w="4710" w:type="dxa"/>
            <w:shd w:val="clear" w:color="auto" w:fill="D9D9D9"/>
          </w:tcPr>
          <w:p w:rsidR="00612558" w:rsidRPr="00FD0AEE" w:rsidRDefault="00612558" w:rsidP="00612558">
            <w:pPr>
              <w:pStyle w:val="Default"/>
              <w:numPr>
                <w:ilvl w:val="0"/>
                <w:numId w:val="32"/>
              </w:numPr>
              <w:jc w:val="both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 xml:space="preserve">Instrumento baseado em </w:t>
            </w:r>
            <w:r w:rsidRPr="00FD0AEE">
              <w:rPr>
                <w:rFonts w:eastAsia="MS Mincho"/>
                <w:b/>
                <w:sz w:val="18"/>
                <w:szCs w:val="18"/>
              </w:rPr>
              <w:t>PREÇO</w:t>
            </w:r>
            <w:r w:rsidRPr="00FD0AEE">
              <w:rPr>
                <w:rFonts w:eastAsia="MS Mincho"/>
                <w:sz w:val="18"/>
                <w:szCs w:val="18"/>
              </w:rPr>
              <w:t>: alíquota em $/tCO</w:t>
            </w:r>
            <w:r w:rsidRPr="00FD0AEE">
              <w:rPr>
                <w:rFonts w:eastAsia="MS Mincho"/>
                <w:sz w:val="18"/>
                <w:szCs w:val="18"/>
                <w:vertAlign w:val="subscript"/>
              </w:rPr>
              <w:t>2</w:t>
            </w:r>
            <w:r w:rsidRPr="00FD0AEE">
              <w:rPr>
                <w:rFonts w:eastAsia="MS Mincho"/>
                <w:sz w:val="18"/>
                <w:szCs w:val="18"/>
              </w:rPr>
              <w:t xml:space="preserve">e com baixa flexibilidade para redução de custos de </w:t>
            </w:r>
            <w:proofErr w:type="spellStart"/>
            <w:r w:rsidRPr="00FD0AEE">
              <w:rPr>
                <w:rFonts w:eastAsia="MS Mincho"/>
                <w:i/>
                <w:sz w:val="18"/>
                <w:szCs w:val="18"/>
              </w:rPr>
              <w:t>compliance</w:t>
            </w:r>
            <w:proofErr w:type="spellEnd"/>
            <w:r w:rsidRPr="00FD0AEE">
              <w:rPr>
                <w:rFonts w:eastAsia="MS Mincho"/>
                <w:sz w:val="18"/>
                <w:szCs w:val="18"/>
              </w:rPr>
              <w:t xml:space="preserve"> do sistema.</w:t>
            </w:r>
          </w:p>
        </w:tc>
        <w:tc>
          <w:tcPr>
            <w:tcW w:w="5068" w:type="dxa"/>
            <w:shd w:val="clear" w:color="auto" w:fill="D9D9D9"/>
          </w:tcPr>
          <w:p w:rsidR="00612558" w:rsidRPr="00FD0AEE" w:rsidRDefault="00612558" w:rsidP="00DA5A82">
            <w:pPr>
              <w:pStyle w:val="Default"/>
              <w:numPr>
                <w:ilvl w:val="0"/>
                <w:numId w:val="32"/>
              </w:numPr>
              <w:jc w:val="both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 xml:space="preserve">Instrumento baseado em </w:t>
            </w:r>
            <w:r w:rsidRPr="00FD0AEE">
              <w:rPr>
                <w:rFonts w:eastAsia="MS Mincho"/>
                <w:b/>
                <w:sz w:val="18"/>
                <w:szCs w:val="18"/>
              </w:rPr>
              <w:t>QUANTIDADE</w:t>
            </w:r>
            <w:r w:rsidRPr="00FD0AEE">
              <w:rPr>
                <w:rFonts w:eastAsia="MS Mincho"/>
                <w:sz w:val="18"/>
                <w:szCs w:val="18"/>
              </w:rPr>
              <w:t>: limite de emissões de CO</w:t>
            </w:r>
            <w:r w:rsidRPr="00FD0AEE">
              <w:rPr>
                <w:rFonts w:eastAsia="MS Mincho"/>
                <w:sz w:val="18"/>
                <w:szCs w:val="18"/>
                <w:vertAlign w:val="subscript"/>
              </w:rPr>
              <w:t>2</w:t>
            </w:r>
            <w:r w:rsidRPr="00FD0AEE">
              <w:rPr>
                <w:rFonts w:eastAsia="MS Mincho"/>
                <w:sz w:val="18"/>
                <w:szCs w:val="18"/>
              </w:rPr>
              <w:t xml:space="preserve">e com metas absolutas ou de intensidade, sendo estabelecidas por fonte/agente econômico. O tipo mais comum é </w:t>
            </w:r>
            <w:r>
              <w:rPr>
                <w:rFonts w:eastAsia="MS Mincho"/>
                <w:sz w:val="18"/>
                <w:szCs w:val="18"/>
              </w:rPr>
              <w:t xml:space="preserve">o </w:t>
            </w:r>
            <w:proofErr w:type="spellStart"/>
            <w:r w:rsidR="00DA5A82">
              <w:rPr>
                <w:rFonts w:eastAsia="MS Mincho"/>
                <w:sz w:val="18"/>
                <w:szCs w:val="18"/>
              </w:rPr>
              <w:t>C</w:t>
            </w:r>
            <w:r w:rsidRPr="00FD0AEE">
              <w:rPr>
                <w:rFonts w:eastAsia="MS Mincho"/>
                <w:i/>
                <w:sz w:val="18"/>
                <w:szCs w:val="18"/>
              </w:rPr>
              <w:t>ap</w:t>
            </w:r>
            <w:proofErr w:type="spellEnd"/>
            <w:r w:rsidRPr="00FD0AEE">
              <w:rPr>
                <w:rFonts w:eastAsia="MS Mincho"/>
                <w:i/>
                <w:sz w:val="18"/>
                <w:szCs w:val="18"/>
              </w:rPr>
              <w:t xml:space="preserve"> </w:t>
            </w:r>
            <w:proofErr w:type="spellStart"/>
            <w:r w:rsidRPr="00FD0AEE">
              <w:rPr>
                <w:rFonts w:eastAsia="MS Mincho"/>
                <w:i/>
                <w:sz w:val="18"/>
                <w:szCs w:val="18"/>
              </w:rPr>
              <w:t>and</w:t>
            </w:r>
            <w:proofErr w:type="spellEnd"/>
            <w:r w:rsidRPr="00FD0AEE">
              <w:rPr>
                <w:rFonts w:eastAsia="MS Mincho"/>
                <w:i/>
                <w:sz w:val="18"/>
                <w:szCs w:val="18"/>
              </w:rPr>
              <w:t xml:space="preserve"> Trade</w:t>
            </w:r>
            <w:r w:rsidRPr="00FD0AEE">
              <w:rPr>
                <w:rFonts w:eastAsia="MS Mincho"/>
                <w:sz w:val="18"/>
                <w:szCs w:val="18"/>
              </w:rPr>
              <w:t>.</w:t>
            </w:r>
          </w:p>
        </w:tc>
      </w:tr>
      <w:tr w:rsidR="00612558" w:rsidRPr="00FD0AEE" w:rsidTr="00612558">
        <w:tc>
          <w:tcPr>
            <w:tcW w:w="4710" w:type="dxa"/>
            <w:shd w:val="clear" w:color="auto" w:fill="D9D9D9"/>
          </w:tcPr>
          <w:p w:rsidR="00612558" w:rsidRPr="00FD0AEE" w:rsidRDefault="00612558" w:rsidP="00612558">
            <w:pPr>
              <w:pStyle w:val="Default"/>
              <w:numPr>
                <w:ilvl w:val="0"/>
                <w:numId w:val="32"/>
              </w:numPr>
              <w:jc w:val="both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>Mais aplicável para agentes econômicos com atividades mais pulverizadas (exemplo: transporte e agricultura).</w:t>
            </w:r>
          </w:p>
        </w:tc>
        <w:tc>
          <w:tcPr>
            <w:tcW w:w="5068" w:type="dxa"/>
            <w:shd w:val="clear" w:color="auto" w:fill="D9D9D9"/>
          </w:tcPr>
          <w:p w:rsidR="00612558" w:rsidRPr="00FD0AEE" w:rsidRDefault="00612558" w:rsidP="00612558">
            <w:pPr>
              <w:pStyle w:val="Default"/>
              <w:numPr>
                <w:ilvl w:val="0"/>
                <w:numId w:val="32"/>
              </w:numPr>
              <w:jc w:val="both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>Mais aplicável para agentes econômicos com atividades mais concentradas (exemplo: indústria e energia).</w:t>
            </w:r>
          </w:p>
        </w:tc>
      </w:tr>
      <w:tr w:rsidR="00612558" w:rsidRPr="00FD0AEE" w:rsidTr="00612558">
        <w:tc>
          <w:tcPr>
            <w:tcW w:w="4710" w:type="dxa"/>
            <w:shd w:val="clear" w:color="auto" w:fill="D9D9D9"/>
          </w:tcPr>
          <w:p w:rsidR="00612558" w:rsidRPr="00FD0AEE" w:rsidRDefault="00612558" w:rsidP="00612558">
            <w:pPr>
              <w:pStyle w:val="Default"/>
              <w:numPr>
                <w:ilvl w:val="0"/>
                <w:numId w:val="32"/>
              </w:numPr>
              <w:jc w:val="both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 xml:space="preserve">Privilegia a redução de emissões de GEE do agregado </w:t>
            </w:r>
          </w:p>
          <w:p w:rsidR="00612558" w:rsidRPr="00FD0AEE" w:rsidRDefault="00612558" w:rsidP="00612558">
            <w:pPr>
              <w:pStyle w:val="Default"/>
              <w:ind w:left="360"/>
              <w:jc w:val="both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>da economia.</w:t>
            </w:r>
          </w:p>
        </w:tc>
        <w:tc>
          <w:tcPr>
            <w:tcW w:w="5068" w:type="dxa"/>
            <w:shd w:val="clear" w:color="auto" w:fill="D9D9D9"/>
          </w:tcPr>
          <w:p w:rsidR="00612558" w:rsidRPr="00FD0AEE" w:rsidRDefault="00612558" w:rsidP="00612558">
            <w:pPr>
              <w:pStyle w:val="Default"/>
              <w:numPr>
                <w:ilvl w:val="0"/>
                <w:numId w:val="32"/>
              </w:numPr>
              <w:jc w:val="both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 xml:space="preserve">Permite o estabelecimento de permissões de emissões que podem ser leiloadas, vendidas ou distribuídas gratuitamente entre os agentes econômicos, a partir de critérios estabelecidos. Estas transações geram custos que devem ser contabilizados </w:t>
            </w:r>
            <w:r>
              <w:rPr>
                <w:rFonts w:eastAsia="MS Mincho"/>
                <w:sz w:val="18"/>
                <w:szCs w:val="18"/>
              </w:rPr>
              <w:t>para a</w:t>
            </w:r>
            <w:r w:rsidRPr="00FD0AEE">
              <w:rPr>
                <w:rFonts w:eastAsia="MS Mincho"/>
                <w:sz w:val="18"/>
                <w:szCs w:val="18"/>
              </w:rPr>
              <w:t xml:space="preserve"> manutenção do mercado.</w:t>
            </w:r>
          </w:p>
        </w:tc>
      </w:tr>
      <w:tr w:rsidR="00612558" w:rsidRPr="00FD0AEE" w:rsidTr="00612558">
        <w:tc>
          <w:tcPr>
            <w:tcW w:w="4710" w:type="dxa"/>
            <w:shd w:val="clear" w:color="auto" w:fill="D9D9D9"/>
          </w:tcPr>
          <w:p w:rsidR="00612558" w:rsidRPr="00FD0AEE" w:rsidRDefault="00612558" w:rsidP="00612558">
            <w:pPr>
              <w:pStyle w:val="Default"/>
              <w:numPr>
                <w:ilvl w:val="0"/>
                <w:numId w:val="32"/>
              </w:numPr>
              <w:jc w:val="both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>De mais fácil implementação, já que pode aproveitar a estrutura institucional e administrativa existente no governo para tributação.</w:t>
            </w:r>
          </w:p>
        </w:tc>
        <w:tc>
          <w:tcPr>
            <w:tcW w:w="5068" w:type="dxa"/>
            <w:shd w:val="clear" w:color="auto" w:fill="D9D9D9"/>
          </w:tcPr>
          <w:p w:rsidR="00612558" w:rsidRPr="00FD0AEE" w:rsidRDefault="00612558" w:rsidP="00612558">
            <w:pPr>
              <w:pStyle w:val="Default"/>
              <w:numPr>
                <w:ilvl w:val="0"/>
                <w:numId w:val="32"/>
              </w:numPr>
              <w:jc w:val="both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>Permite o uso de créditos de carbono para compensação de emissões de GEE.</w:t>
            </w:r>
          </w:p>
        </w:tc>
      </w:tr>
      <w:tr w:rsidR="00612558" w:rsidRPr="00FD0AEE" w:rsidTr="00612558">
        <w:tc>
          <w:tcPr>
            <w:tcW w:w="4710" w:type="dxa"/>
            <w:shd w:val="clear" w:color="auto" w:fill="D9D9D9"/>
          </w:tcPr>
          <w:p w:rsidR="00612558" w:rsidRPr="00FD0AEE" w:rsidRDefault="00612558" w:rsidP="00612558">
            <w:pPr>
              <w:pStyle w:val="Default"/>
              <w:numPr>
                <w:ilvl w:val="0"/>
                <w:numId w:val="32"/>
              </w:numPr>
              <w:jc w:val="both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>Fornece sinais mais claros para investidores no longo prazo.</w:t>
            </w:r>
          </w:p>
        </w:tc>
        <w:tc>
          <w:tcPr>
            <w:tcW w:w="5068" w:type="dxa"/>
            <w:shd w:val="clear" w:color="auto" w:fill="D9D9D9"/>
          </w:tcPr>
          <w:p w:rsidR="00612558" w:rsidRPr="00FD0AEE" w:rsidRDefault="00612558" w:rsidP="00612558">
            <w:pPr>
              <w:pStyle w:val="Default"/>
              <w:numPr>
                <w:ilvl w:val="0"/>
                <w:numId w:val="32"/>
              </w:numPr>
              <w:jc w:val="both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>Necessário</w:t>
            </w:r>
            <w:r w:rsidR="006F2792">
              <w:rPr>
                <w:rFonts w:eastAsia="MS Mincho"/>
                <w:sz w:val="18"/>
                <w:szCs w:val="18"/>
              </w:rPr>
              <w:t xml:space="preserve"> a</w:t>
            </w:r>
            <w:r w:rsidRPr="00FD0AEE">
              <w:rPr>
                <w:rFonts w:eastAsia="MS Mincho"/>
                <w:sz w:val="18"/>
                <w:szCs w:val="18"/>
              </w:rPr>
              <w:t xml:space="preserve"> criação de estrutura administrativa e de fiscalização por parte do governo para implementação.  </w:t>
            </w:r>
          </w:p>
        </w:tc>
      </w:tr>
      <w:tr w:rsidR="00612558" w:rsidRPr="00FD0AEE" w:rsidTr="00612558">
        <w:tc>
          <w:tcPr>
            <w:tcW w:w="4710" w:type="dxa"/>
            <w:shd w:val="clear" w:color="auto" w:fill="D9D9D9"/>
          </w:tcPr>
          <w:p w:rsidR="00612558" w:rsidRPr="00FD0AEE" w:rsidRDefault="00177BE6" w:rsidP="00B91AC8">
            <w:pPr>
              <w:pStyle w:val="Default"/>
              <w:numPr>
                <w:ilvl w:val="0"/>
                <w:numId w:val="32"/>
              </w:numPr>
              <w:jc w:val="both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noProof/>
                <w:sz w:val="22"/>
                <w:szCs w:val="2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7B59B666" wp14:editId="3BB75D84">
                      <wp:simplePos x="0" y="0"/>
                      <wp:positionH relativeFrom="column">
                        <wp:posOffset>-168910</wp:posOffset>
                      </wp:positionH>
                      <wp:positionV relativeFrom="paragraph">
                        <wp:posOffset>257810</wp:posOffset>
                      </wp:positionV>
                      <wp:extent cx="5631180" cy="222885"/>
                      <wp:effectExtent l="0" t="0" r="0" b="0"/>
                      <wp:wrapNone/>
                      <wp:docPr id="40" name="Text Box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5631180" cy="2228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12E20" w:rsidRPr="00730932" w:rsidRDefault="00F12E20" w:rsidP="00612558">
                                  <w:pPr>
                                    <w:rPr>
                                      <w:rFonts w:ascii="Calibri" w:hAnsi="Calibri"/>
                                      <w:sz w:val="16"/>
                                      <w:szCs w:val="16"/>
                                    </w:rPr>
                                  </w:pPr>
                                  <w:r w:rsidRPr="00730932">
                                    <w:rPr>
                                      <w:rFonts w:ascii="Calibri" w:hAnsi="Calibri"/>
                                      <w:b/>
                                      <w:sz w:val="16"/>
                                      <w:szCs w:val="16"/>
                                    </w:rPr>
                                    <w:t>Fonte: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  <w:szCs w:val="16"/>
                                    </w:rPr>
                                    <w:t xml:space="preserve"> Elaboração própria a partir de informações do Ministério da Economia.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59B666" id="Text Box 128" o:spid="_x0000_s1036" type="#_x0000_t202" style="position:absolute;left:0;text-align:left;margin-left:-13.3pt;margin-top:20.3pt;width:443.4pt;height:17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" filled="f" stroked="f" strokecolor="white">
                      <v:path arrowok="t"/>
                      <v:textbox>
                        <w:txbxContent>
                          <w:p w:rsidR="00F12E20" w:rsidRPr="00730932" w:rsidRDefault="00F12E20" w:rsidP="00612558">
                            <w:pPr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</w:pPr>
                            <w:r w:rsidRPr="00730932">
                              <w:rPr>
                                <w:rFonts w:ascii="Calibri" w:hAnsi="Calibri"/>
                                <w:b/>
                                <w:sz w:val="16"/>
                                <w:szCs w:val="16"/>
                              </w:rPr>
                              <w:t>Fonte:</w:t>
                            </w:r>
                            <w:r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 xml:space="preserve"> Elaboração própria a partir de informações do Ministério da Economia.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12558" w:rsidRPr="00FD0AEE">
              <w:rPr>
                <w:rFonts w:eastAsia="MS Mincho"/>
                <w:sz w:val="18"/>
                <w:szCs w:val="18"/>
              </w:rPr>
              <w:t>O uso das receitas pode ser para reinvestimento em novas tecnologias de redução de emissões ou</w:t>
            </w:r>
            <w:r w:rsidR="00612558">
              <w:rPr>
                <w:rFonts w:eastAsia="MS Mincho"/>
                <w:sz w:val="18"/>
                <w:szCs w:val="18"/>
              </w:rPr>
              <w:t xml:space="preserve"> uso</w:t>
            </w:r>
            <w:r w:rsidR="00612558" w:rsidRPr="00FD0AEE">
              <w:rPr>
                <w:rFonts w:eastAsia="MS Mincho"/>
                <w:sz w:val="18"/>
                <w:szCs w:val="18"/>
              </w:rPr>
              <w:t xml:space="preserve"> social.</w:t>
            </w:r>
          </w:p>
        </w:tc>
        <w:tc>
          <w:tcPr>
            <w:tcW w:w="5068" w:type="dxa"/>
            <w:shd w:val="clear" w:color="auto" w:fill="D9D9D9"/>
          </w:tcPr>
          <w:p w:rsidR="00612558" w:rsidRPr="00FD0AEE" w:rsidRDefault="00612558" w:rsidP="00612558">
            <w:pPr>
              <w:pStyle w:val="Default"/>
              <w:numPr>
                <w:ilvl w:val="0"/>
                <w:numId w:val="32"/>
              </w:numPr>
              <w:jc w:val="both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>Desafios para o estabelecimento da liquidez do mercado e controle da flutuação de preços.</w:t>
            </w:r>
          </w:p>
        </w:tc>
      </w:tr>
    </w:tbl>
    <w:p w:rsidR="00EA3F31" w:rsidRDefault="00325979" w:rsidP="00FC0FD2">
      <w:pPr>
        <w:pStyle w:val="Default"/>
        <w:spacing w:line="360" w:lineRule="auto"/>
        <w:jc w:val="both"/>
        <w:rPr>
          <w:sz w:val="22"/>
          <w:szCs w:val="22"/>
        </w:rPr>
      </w:pPr>
      <w:r w:rsidRPr="00895C73">
        <w:rPr>
          <w:sz w:val="22"/>
          <w:szCs w:val="22"/>
        </w:rPr>
        <w:t xml:space="preserve">De acordo com </w:t>
      </w:r>
      <w:r w:rsidR="008E706F" w:rsidRPr="00785472">
        <w:rPr>
          <w:i/>
          <w:sz w:val="22"/>
          <w:szCs w:val="22"/>
        </w:rPr>
        <w:t>World Bank</w:t>
      </w:r>
      <w:r w:rsidR="008E706F" w:rsidRPr="00895C73">
        <w:rPr>
          <w:sz w:val="22"/>
          <w:szCs w:val="22"/>
        </w:rPr>
        <w:t xml:space="preserve"> </w:t>
      </w:r>
      <w:r w:rsidRPr="00895C73">
        <w:rPr>
          <w:sz w:val="22"/>
          <w:szCs w:val="22"/>
        </w:rPr>
        <w:t xml:space="preserve">(2019), as iniciativas de precificação de carbono cobrem cerca de </w:t>
      </w:r>
      <w:r w:rsidRPr="00895C73">
        <w:rPr>
          <w:b/>
          <w:sz w:val="22"/>
          <w:szCs w:val="22"/>
        </w:rPr>
        <w:t>20% das emissões de GEE mundiais</w:t>
      </w:r>
      <w:r w:rsidRPr="00895C73">
        <w:rPr>
          <w:sz w:val="22"/>
          <w:szCs w:val="22"/>
        </w:rPr>
        <w:t xml:space="preserve">, com </w:t>
      </w:r>
      <w:r w:rsidRPr="00F4262A">
        <w:rPr>
          <w:b/>
          <w:sz w:val="22"/>
          <w:szCs w:val="22"/>
        </w:rPr>
        <w:t>57 iniciativas</w:t>
      </w:r>
      <w:r w:rsidRPr="00895C73">
        <w:rPr>
          <w:sz w:val="22"/>
          <w:szCs w:val="22"/>
        </w:rPr>
        <w:t xml:space="preserve"> </w:t>
      </w:r>
      <w:r w:rsidR="00895C73" w:rsidRPr="00895C73">
        <w:rPr>
          <w:sz w:val="22"/>
          <w:szCs w:val="22"/>
        </w:rPr>
        <w:t>implementadas ou em estudo. Os preços</w:t>
      </w:r>
      <w:r w:rsidR="00895C73">
        <w:rPr>
          <w:sz w:val="22"/>
          <w:szCs w:val="22"/>
        </w:rPr>
        <w:t xml:space="preserve"> de comercialização</w:t>
      </w:r>
      <w:r w:rsidR="00895C73" w:rsidRPr="00895C73">
        <w:rPr>
          <w:sz w:val="22"/>
          <w:szCs w:val="22"/>
        </w:rPr>
        <w:t xml:space="preserve"> variam entre </w:t>
      </w:r>
      <w:r w:rsidR="00895C73" w:rsidRPr="00895C73">
        <w:rPr>
          <w:b/>
          <w:sz w:val="22"/>
          <w:szCs w:val="22"/>
        </w:rPr>
        <w:t>US$ 1</w:t>
      </w:r>
      <w:r w:rsidR="00C260D2">
        <w:rPr>
          <w:b/>
          <w:sz w:val="22"/>
          <w:szCs w:val="22"/>
        </w:rPr>
        <w:t xml:space="preserve"> -</w:t>
      </w:r>
      <w:r w:rsidR="00895C73" w:rsidRPr="00895C73">
        <w:rPr>
          <w:b/>
          <w:sz w:val="22"/>
          <w:szCs w:val="22"/>
        </w:rPr>
        <w:t xml:space="preserve"> 127/tCO</w:t>
      </w:r>
      <w:r w:rsidR="00895C73" w:rsidRPr="00895C73">
        <w:rPr>
          <w:b/>
          <w:sz w:val="22"/>
          <w:szCs w:val="22"/>
          <w:vertAlign w:val="subscript"/>
        </w:rPr>
        <w:t>2e</w:t>
      </w:r>
      <w:r w:rsidR="00895C73">
        <w:rPr>
          <w:sz w:val="22"/>
          <w:szCs w:val="22"/>
        </w:rPr>
        <w:t xml:space="preserve">, sendo que mais de </w:t>
      </w:r>
      <w:r w:rsidR="00895C73" w:rsidRPr="00895C73">
        <w:rPr>
          <w:b/>
          <w:sz w:val="22"/>
          <w:szCs w:val="22"/>
        </w:rPr>
        <w:t>51% das emissões de GEE</w:t>
      </w:r>
      <w:r w:rsidR="00895C73">
        <w:rPr>
          <w:sz w:val="22"/>
          <w:szCs w:val="22"/>
        </w:rPr>
        <w:t xml:space="preserve"> cobertas por sistemas de precificação de carbono tem </w:t>
      </w:r>
      <w:r w:rsidR="00895C73" w:rsidRPr="00895C73">
        <w:rPr>
          <w:b/>
          <w:sz w:val="22"/>
          <w:szCs w:val="22"/>
        </w:rPr>
        <w:t>preço médio de US$ 10/t CO</w:t>
      </w:r>
      <w:r w:rsidR="00895C73" w:rsidRPr="00895C73">
        <w:rPr>
          <w:b/>
          <w:sz w:val="22"/>
          <w:szCs w:val="22"/>
          <w:vertAlign w:val="subscript"/>
        </w:rPr>
        <w:t>2e</w:t>
      </w:r>
      <w:r w:rsidR="00895C73">
        <w:rPr>
          <w:sz w:val="22"/>
          <w:szCs w:val="22"/>
        </w:rPr>
        <w:t xml:space="preserve">. Os governos atingiram sua arrecadação em cerca de </w:t>
      </w:r>
      <w:r w:rsidR="00895C73" w:rsidRPr="00895C73">
        <w:rPr>
          <w:b/>
          <w:sz w:val="22"/>
          <w:szCs w:val="22"/>
        </w:rPr>
        <w:t>US$ 44 bilhões</w:t>
      </w:r>
      <w:r w:rsidR="00895C73">
        <w:rPr>
          <w:sz w:val="22"/>
          <w:szCs w:val="22"/>
        </w:rPr>
        <w:t xml:space="preserve"> em todo o mundo, com aumento de </w:t>
      </w:r>
      <w:r w:rsidR="00895C73" w:rsidRPr="00895C73">
        <w:rPr>
          <w:b/>
          <w:sz w:val="22"/>
          <w:szCs w:val="22"/>
        </w:rPr>
        <w:t>US$ 11 bilhões</w:t>
      </w:r>
      <w:r w:rsidR="00895C73">
        <w:rPr>
          <w:sz w:val="22"/>
          <w:szCs w:val="22"/>
        </w:rPr>
        <w:t xml:space="preserve"> em relação ao ano de 2018.</w:t>
      </w:r>
      <w:r w:rsidR="00EA3F31">
        <w:rPr>
          <w:sz w:val="22"/>
          <w:szCs w:val="22"/>
        </w:rPr>
        <w:t xml:space="preserve"> </w:t>
      </w:r>
    </w:p>
    <w:p w:rsidR="00666C9F" w:rsidRDefault="00666C9F" w:rsidP="00FC0FD2">
      <w:pPr>
        <w:pStyle w:val="Default"/>
        <w:jc w:val="both"/>
        <w:rPr>
          <w:sz w:val="22"/>
          <w:szCs w:val="22"/>
        </w:rPr>
      </w:pPr>
    </w:p>
    <w:p w:rsidR="00EA3F31" w:rsidRDefault="00FC0FD2" w:rsidP="00FC0FD2">
      <w:pPr>
        <w:pStyle w:val="Default"/>
        <w:spacing w:line="276" w:lineRule="auto"/>
        <w:ind w:left="360"/>
        <w:rPr>
          <w:sz w:val="20"/>
          <w:szCs w:val="20"/>
        </w:rPr>
      </w:pPr>
      <w:r>
        <w:rPr>
          <w:b/>
          <w:sz w:val="22"/>
          <w:szCs w:val="22"/>
        </w:rPr>
        <w:t xml:space="preserve">               </w:t>
      </w:r>
      <w:r w:rsidR="00F4262A">
        <w:rPr>
          <w:b/>
          <w:sz w:val="22"/>
          <w:szCs w:val="22"/>
        </w:rPr>
        <w:t xml:space="preserve">          </w:t>
      </w:r>
      <w:r>
        <w:rPr>
          <w:b/>
          <w:sz w:val="22"/>
          <w:szCs w:val="22"/>
        </w:rPr>
        <w:t xml:space="preserve"> </w:t>
      </w:r>
      <w:r w:rsidR="00EA3F31">
        <w:rPr>
          <w:b/>
          <w:sz w:val="22"/>
          <w:szCs w:val="22"/>
        </w:rPr>
        <w:t xml:space="preserve"> </w:t>
      </w:r>
      <w:r w:rsidR="00EA3F31" w:rsidRPr="00325979">
        <w:rPr>
          <w:b/>
          <w:sz w:val="20"/>
          <w:szCs w:val="20"/>
        </w:rPr>
        <w:t xml:space="preserve">Figura </w:t>
      </w:r>
      <w:r w:rsidR="00834366">
        <w:rPr>
          <w:b/>
          <w:sz w:val="20"/>
          <w:szCs w:val="20"/>
        </w:rPr>
        <w:t>2</w:t>
      </w:r>
      <w:r w:rsidR="00EA3F31" w:rsidRPr="00325979">
        <w:rPr>
          <w:sz w:val="20"/>
          <w:szCs w:val="20"/>
        </w:rPr>
        <w:t xml:space="preserve"> </w:t>
      </w:r>
      <w:r w:rsidR="00EA3F31">
        <w:rPr>
          <w:sz w:val="20"/>
          <w:szCs w:val="20"/>
        </w:rPr>
        <w:t>-</w:t>
      </w:r>
      <w:r w:rsidR="00EA3F31" w:rsidRPr="00325979">
        <w:rPr>
          <w:sz w:val="20"/>
          <w:szCs w:val="20"/>
        </w:rPr>
        <w:t xml:space="preserve"> </w:t>
      </w:r>
      <w:r w:rsidR="00EA3F31">
        <w:rPr>
          <w:sz w:val="20"/>
          <w:szCs w:val="20"/>
        </w:rPr>
        <w:t xml:space="preserve">Resumo das iniciativas de precificação de carbono </w:t>
      </w:r>
      <w:r w:rsidR="00F4262A">
        <w:rPr>
          <w:sz w:val="20"/>
          <w:szCs w:val="20"/>
        </w:rPr>
        <w:t>n</w:t>
      </w:r>
      <w:r w:rsidR="00EA3F31">
        <w:rPr>
          <w:sz w:val="20"/>
          <w:szCs w:val="20"/>
        </w:rPr>
        <w:t>o mundo</w:t>
      </w:r>
    </w:p>
    <w:p w:rsidR="00EA3F31" w:rsidRDefault="00EA3F31" w:rsidP="00D91C45">
      <w:pPr>
        <w:pStyle w:val="Default"/>
        <w:spacing w:line="360" w:lineRule="auto"/>
        <w:rPr>
          <w:sz w:val="22"/>
          <w:szCs w:val="22"/>
        </w:rPr>
      </w:pPr>
    </w:p>
    <w:p w:rsidR="00834366" w:rsidRDefault="00177BE6" w:rsidP="003511C4">
      <w:pPr>
        <w:shd w:val="clear" w:color="auto" w:fill="FFFFFF"/>
        <w:spacing w:line="360" w:lineRule="auto"/>
        <w:jc w:val="both"/>
        <w:rPr>
          <w:rFonts w:ascii="Calibri" w:hAnsi="Calibri" w:cs="Calibri"/>
          <w:sz w:val="22"/>
          <w:szCs w:val="22"/>
          <w:lang w:eastAsia="pt-BR"/>
        </w:rPr>
      </w:pPr>
      <w:r>
        <w:rPr>
          <w:rFonts w:ascii="Calibri" w:hAnsi="Calibri" w:cs="Calibri"/>
          <w:noProof/>
          <w:sz w:val="22"/>
          <w:szCs w:val="22"/>
          <w:lang w:eastAsia="pt-BR"/>
        </w:rPr>
        <w:drawing>
          <wp:inline distT="0" distB="0" distL="0" distR="0" wp14:anchorId="048B718A" wp14:editId="748F73C7">
            <wp:extent cx="6281420" cy="2862580"/>
            <wp:effectExtent l="0" t="0" r="0" b="0"/>
            <wp:docPr id="4" name="Imagem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42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E597F6C" wp14:editId="0A7A1BE4">
                <wp:simplePos x="0" y="0"/>
                <wp:positionH relativeFrom="column">
                  <wp:posOffset>0</wp:posOffset>
                </wp:positionH>
                <wp:positionV relativeFrom="paragraph">
                  <wp:posOffset>2917190</wp:posOffset>
                </wp:positionV>
                <wp:extent cx="3328035" cy="236855"/>
                <wp:effectExtent l="0" t="0" r="0" b="4445"/>
                <wp:wrapNone/>
                <wp:docPr id="39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32803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12E20" w:rsidRPr="00730932" w:rsidRDefault="00F12E20" w:rsidP="00EA3F31">
                            <w:pPr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</w:pPr>
                            <w:r w:rsidRPr="00730932">
                              <w:rPr>
                                <w:rFonts w:ascii="Calibri" w:hAnsi="Calibri"/>
                                <w:b/>
                                <w:sz w:val="16"/>
                                <w:szCs w:val="16"/>
                              </w:rPr>
                              <w:t>Fonte:</w:t>
                            </w:r>
                            <w:r w:rsidRPr="00730932"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 xml:space="preserve">Adaptado de </w:t>
                            </w:r>
                            <w:r w:rsidRPr="00785472">
                              <w:rPr>
                                <w:rFonts w:ascii="Calibri" w:hAnsi="Calibri"/>
                                <w:i/>
                                <w:sz w:val="16"/>
                                <w:szCs w:val="16"/>
                              </w:rPr>
                              <w:t>World Bank</w:t>
                            </w:r>
                            <w:r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 xml:space="preserve"> (2019).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7F6C" id="Text Box 100" o:spid="_x0000_s1037" type="#_x0000_t202" style="position:absolute;left:0;text-align:left;margin-left:0;margin-top:229.7pt;width:262.05pt;height:18.6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" filled="f" strokecolor="white">
                <v:path arrowok="t"/>
                <v:textbox>
                  <w:txbxContent>
                    <w:p w:rsidR="00F12E20" w:rsidRPr="00730932" w:rsidRDefault="00F12E20" w:rsidP="00EA3F31">
                      <w:pPr>
                        <w:rPr>
                          <w:rFonts w:ascii="Calibri" w:hAnsi="Calibri"/>
                          <w:sz w:val="16"/>
                          <w:szCs w:val="16"/>
                        </w:rPr>
                      </w:pPr>
                      <w:r w:rsidRPr="00730932">
                        <w:rPr>
                          <w:rFonts w:ascii="Calibri" w:hAnsi="Calibri"/>
                          <w:b/>
                          <w:sz w:val="16"/>
                          <w:szCs w:val="16"/>
                        </w:rPr>
                        <w:t>Fonte:</w:t>
                      </w:r>
                      <w:r w:rsidRPr="00730932">
                        <w:rPr>
                          <w:rFonts w:ascii="Calibri" w:hAnsi="Calibri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6"/>
                          <w:szCs w:val="16"/>
                        </w:rPr>
                        <w:t xml:space="preserve">Adaptado de </w:t>
                      </w:r>
                      <w:r w:rsidRPr="00785472">
                        <w:rPr>
                          <w:rFonts w:ascii="Calibri" w:hAnsi="Calibri"/>
                          <w:i/>
                          <w:sz w:val="16"/>
                          <w:szCs w:val="16"/>
                        </w:rPr>
                        <w:t>World Bank</w:t>
                      </w:r>
                      <w:r>
                        <w:rPr>
                          <w:rFonts w:ascii="Calibri" w:hAnsi="Calibri"/>
                          <w:sz w:val="16"/>
                          <w:szCs w:val="16"/>
                        </w:rPr>
                        <w:t xml:space="preserve"> (2019).</w:t>
                      </w:r>
                    </w:p>
                  </w:txbxContent>
                </v:textbox>
              </v:shape>
            </w:pict>
          </mc:Fallback>
        </mc:AlternateContent>
      </w:r>
    </w:p>
    <w:p w:rsidR="00405262" w:rsidRDefault="00405262" w:rsidP="003511C4">
      <w:pPr>
        <w:shd w:val="clear" w:color="auto" w:fill="FFFFFF"/>
        <w:spacing w:line="360" w:lineRule="auto"/>
        <w:jc w:val="both"/>
        <w:rPr>
          <w:rFonts w:ascii="Calibri" w:hAnsi="Calibri" w:cs="Calibri"/>
          <w:sz w:val="22"/>
          <w:szCs w:val="22"/>
          <w:lang w:eastAsia="pt-BR"/>
        </w:rPr>
      </w:pPr>
    </w:p>
    <w:p w:rsidR="00B35A1C" w:rsidRDefault="00B35A1C" w:rsidP="003511C4">
      <w:pPr>
        <w:shd w:val="clear" w:color="auto" w:fill="FFFFFF"/>
        <w:spacing w:line="360" w:lineRule="auto"/>
        <w:jc w:val="both"/>
        <w:rPr>
          <w:rFonts w:ascii="Calibri" w:hAnsi="Calibri" w:cs="Calibri"/>
          <w:sz w:val="22"/>
          <w:szCs w:val="22"/>
          <w:lang w:eastAsia="pt-BR"/>
        </w:rPr>
      </w:pPr>
    </w:p>
    <w:p w:rsidR="003511C4" w:rsidRPr="00562329" w:rsidRDefault="00FD10A9" w:rsidP="003511C4">
      <w:pPr>
        <w:shd w:val="clear" w:color="auto" w:fill="FFFFFF"/>
        <w:spacing w:line="360" w:lineRule="auto"/>
        <w:jc w:val="both"/>
        <w:rPr>
          <w:rFonts w:ascii="Calibri" w:hAnsi="Calibri" w:cs="Arial"/>
          <w:sz w:val="22"/>
          <w:szCs w:val="22"/>
        </w:rPr>
      </w:pPr>
      <w:r w:rsidRPr="00562329">
        <w:rPr>
          <w:rFonts w:ascii="Calibri" w:hAnsi="Calibri" w:cs="Calibri"/>
          <w:sz w:val="22"/>
          <w:szCs w:val="22"/>
          <w:lang w:eastAsia="pt-BR"/>
        </w:rPr>
        <w:t>No âmbito do Acordo de Paris, o artigo 6º prevê a impl</w:t>
      </w:r>
      <w:r w:rsidR="00044968">
        <w:rPr>
          <w:rFonts w:ascii="Calibri" w:hAnsi="Calibri" w:cs="Calibri"/>
          <w:sz w:val="22"/>
          <w:szCs w:val="22"/>
          <w:lang w:eastAsia="pt-BR"/>
        </w:rPr>
        <w:t>antaçã</w:t>
      </w:r>
      <w:r w:rsidRPr="00562329">
        <w:rPr>
          <w:rFonts w:ascii="Calibri" w:hAnsi="Calibri" w:cs="Calibri"/>
          <w:sz w:val="22"/>
          <w:szCs w:val="22"/>
          <w:lang w:eastAsia="pt-BR"/>
        </w:rPr>
        <w:t xml:space="preserve">o do Mecanismo de Desenvolvimento Sustentável (MDS), visando </w:t>
      </w:r>
      <w:r w:rsidR="00B35A1C">
        <w:rPr>
          <w:rFonts w:ascii="Calibri" w:hAnsi="Calibri" w:cs="Calibri"/>
          <w:sz w:val="22"/>
          <w:szCs w:val="22"/>
          <w:lang w:eastAsia="pt-BR"/>
        </w:rPr>
        <w:t>à</w:t>
      </w:r>
      <w:r w:rsidR="002327C4">
        <w:rPr>
          <w:rFonts w:ascii="Calibri" w:hAnsi="Calibri" w:cs="Calibri"/>
          <w:sz w:val="22"/>
          <w:szCs w:val="22"/>
          <w:lang w:eastAsia="pt-BR"/>
        </w:rPr>
        <w:t xml:space="preserve"> </w:t>
      </w:r>
      <w:r w:rsidRPr="00562329">
        <w:rPr>
          <w:rFonts w:ascii="Calibri" w:hAnsi="Calibri" w:cs="Calibri"/>
          <w:sz w:val="22"/>
          <w:szCs w:val="22"/>
          <w:lang w:eastAsia="pt-BR"/>
        </w:rPr>
        <w:t xml:space="preserve">consolidação de um mercado de carbono global. A participação brasileira, com apoio do setor </w:t>
      </w:r>
      <w:r w:rsidR="008149F4">
        <w:rPr>
          <w:rFonts w:ascii="Calibri" w:hAnsi="Calibri" w:cs="Calibri"/>
          <w:sz w:val="22"/>
          <w:szCs w:val="22"/>
          <w:lang w:eastAsia="pt-BR"/>
        </w:rPr>
        <w:t>industrial</w:t>
      </w:r>
      <w:r w:rsidRPr="00562329">
        <w:rPr>
          <w:rFonts w:ascii="Calibri" w:hAnsi="Calibri" w:cs="Calibri"/>
          <w:sz w:val="22"/>
          <w:szCs w:val="22"/>
          <w:lang w:eastAsia="pt-BR"/>
        </w:rPr>
        <w:t>, tem sido no sentindo de se estabelecer</w:t>
      </w:r>
      <w:r w:rsidR="002327C4">
        <w:rPr>
          <w:rFonts w:ascii="Calibri" w:hAnsi="Calibri" w:cs="Calibri"/>
          <w:sz w:val="22"/>
          <w:szCs w:val="22"/>
          <w:lang w:eastAsia="pt-BR"/>
        </w:rPr>
        <w:t>em</w:t>
      </w:r>
      <w:r w:rsidRPr="00562329">
        <w:rPr>
          <w:rFonts w:ascii="Calibri" w:hAnsi="Calibri" w:cs="Calibri"/>
          <w:sz w:val="22"/>
          <w:szCs w:val="22"/>
          <w:lang w:eastAsia="pt-BR"/>
        </w:rPr>
        <w:t xml:space="preserve"> regras claras, justas</w:t>
      </w:r>
      <w:r w:rsidR="00B35A1C">
        <w:rPr>
          <w:rFonts w:ascii="Calibri" w:hAnsi="Calibri" w:cs="Calibri"/>
          <w:sz w:val="22"/>
          <w:szCs w:val="22"/>
          <w:lang w:eastAsia="pt-BR"/>
        </w:rPr>
        <w:t xml:space="preserve">, </w:t>
      </w:r>
      <w:r w:rsidRPr="00562329">
        <w:rPr>
          <w:rFonts w:ascii="Calibri" w:hAnsi="Calibri" w:cs="Calibri"/>
          <w:sz w:val="22"/>
          <w:szCs w:val="22"/>
          <w:lang w:eastAsia="pt-BR"/>
        </w:rPr>
        <w:t>com segurança jurídica</w:t>
      </w:r>
      <w:r w:rsidR="00B35A1C">
        <w:rPr>
          <w:rFonts w:ascii="Calibri" w:hAnsi="Calibri" w:cs="Calibri"/>
          <w:sz w:val="22"/>
          <w:szCs w:val="22"/>
          <w:lang w:eastAsia="pt-BR"/>
        </w:rPr>
        <w:t xml:space="preserve"> e integridade ambiental</w:t>
      </w:r>
      <w:r w:rsidRPr="00562329">
        <w:rPr>
          <w:rFonts w:ascii="Calibri" w:hAnsi="Calibri" w:cs="Calibri"/>
          <w:sz w:val="22"/>
          <w:szCs w:val="22"/>
          <w:lang w:eastAsia="pt-BR"/>
        </w:rPr>
        <w:t xml:space="preserve">, visando garantir o estabelecimento do mercado </w:t>
      </w:r>
      <w:r w:rsidR="00F4262A">
        <w:rPr>
          <w:rFonts w:ascii="Calibri" w:hAnsi="Calibri" w:cs="Calibri"/>
          <w:sz w:val="22"/>
          <w:szCs w:val="22"/>
          <w:lang w:eastAsia="pt-BR"/>
        </w:rPr>
        <w:t>global</w:t>
      </w:r>
      <w:r w:rsidR="008149F4">
        <w:rPr>
          <w:rFonts w:ascii="Calibri" w:hAnsi="Calibri" w:cs="Calibri"/>
          <w:sz w:val="22"/>
          <w:szCs w:val="22"/>
          <w:lang w:eastAsia="pt-BR"/>
        </w:rPr>
        <w:t xml:space="preserve"> </w:t>
      </w:r>
      <w:r w:rsidRPr="00562329">
        <w:rPr>
          <w:rFonts w:ascii="Calibri" w:hAnsi="Calibri" w:cs="Calibri"/>
          <w:sz w:val="22"/>
          <w:szCs w:val="22"/>
          <w:lang w:eastAsia="pt-BR"/>
        </w:rPr>
        <w:t>e a transição de projetos do Mecanismo de Desenvolvimento Limpo (MDL) para o MDS, de forma a preservar investimentos já realizados pelo setor privado</w:t>
      </w:r>
      <w:r w:rsidR="00D1654D" w:rsidRPr="00562329">
        <w:rPr>
          <w:rStyle w:val="Refdenotaderodap"/>
          <w:rFonts w:ascii="Calibri" w:hAnsi="Calibri" w:cs="Calibri"/>
          <w:sz w:val="22"/>
          <w:szCs w:val="22"/>
          <w:lang w:eastAsia="pt-BR"/>
        </w:rPr>
        <w:footnoteReference w:id="4"/>
      </w:r>
      <w:r w:rsidRPr="00562329">
        <w:rPr>
          <w:rFonts w:ascii="Calibri" w:hAnsi="Calibri" w:cs="Calibri"/>
          <w:sz w:val="22"/>
          <w:szCs w:val="22"/>
          <w:lang w:eastAsia="pt-BR"/>
        </w:rPr>
        <w:t xml:space="preserve">. No âmbito doméstico, desde 2016, </w:t>
      </w:r>
      <w:r w:rsidR="003511C4" w:rsidRPr="00562329">
        <w:rPr>
          <w:rFonts w:ascii="Calibri" w:hAnsi="Calibri" w:cs="Arial"/>
          <w:sz w:val="22"/>
          <w:szCs w:val="22"/>
        </w:rPr>
        <w:t xml:space="preserve">o </w:t>
      </w:r>
      <w:r w:rsidR="00AE6876">
        <w:rPr>
          <w:rFonts w:ascii="Calibri" w:hAnsi="Calibri" w:cs="Arial"/>
          <w:sz w:val="22"/>
          <w:szCs w:val="22"/>
        </w:rPr>
        <w:t>governo federal</w:t>
      </w:r>
      <w:r w:rsidR="002327C4">
        <w:rPr>
          <w:rFonts w:ascii="Calibri" w:hAnsi="Calibri" w:cs="Arial"/>
          <w:sz w:val="22"/>
          <w:szCs w:val="22"/>
        </w:rPr>
        <w:t>,</w:t>
      </w:r>
      <w:r w:rsidR="003511C4" w:rsidRPr="00562329">
        <w:rPr>
          <w:rFonts w:ascii="Calibri" w:hAnsi="Calibri" w:cs="Arial"/>
          <w:sz w:val="22"/>
          <w:szCs w:val="22"/>
        </w:rPr>
        <w:t xml:space="preserve"> em parceria com o Banco Mundial, vem estudando a viabilidade da implementação de instrumentos econômicos para precificação de carbono no Brasil, </w:t>
      </w:r>
      <w:r w:rsidR="00FA7198">
        <w:rPr>
          <w:rFonts w:ascii="Calibri" w:hAnsi="Calibri" w:cs="Arial"/>
          <w:sz w:val="22"/>
          <w:szCs w:val="22"/>
        </w:rPr>
        <w:lastRenderedPageBreak/>
        <w:t>por meio do</w:t>
      </w:r>
      <w:r w:rsidR="003511C4" w:rsidRPr="00562329">
        <w:rPr>
          <w:rFonts w:ascii="Calibri" w:hAnsi="Calibri" w:cs="Arial"/>
          <w:sz w:val="22"/>
          <w:szCs w:val="22"/>
        </w:rPr>
        <w:t xml:space="preserve"> projeto </w:t>
      </w:r>
      <w:proofErr w:type="spellStart"/>
      <w:r w:rsidR="003511C4" w:rsidRPr="00562329">
        <w:rPr>
          <w:rFonts w:ascii="Calibri" w:hAnsi="Calibri" w:cs="Arial"/>
          <w:i/>
          <w:sz w:val="22"/>
          <w:szCs w:val="22"/>
        </w:rPr>
        <w:t>Partnership</w:t>
      </w:r>
      <w:proofErr w:type="spellEnd"/>
      <w:r w:rsidR="003511C4" w:rsidRPr="00562329">
        <w:rPr>
          <w:rFonts w:ascii="Calibri" w:hAnsi="Calibri" w:cs="Arial"/>
          <w:i/>
          <w:sz w:val="22"/>
          <w:szCs w:val="22"/>
        </w:rPr>
        <w:t xml:space="preserve"> for Market </w:t>
      </w:r>
      <w:proofErr w:type="spellStart"/>
      <w:r w:rsidR="003511C4" w:rsidRPr="00562329">
        <w:rPr>
          <w:rFonts w:ascii="Calibri" w:hAnsi="Calibri" w:cs="Arial"/>
          <w:i/>
          <w:sz w:val="22"/>
          <w:szCs w:val="22"/>
        </w:rPr>
        <w:t>Readiness</w:t>
      </w:r>
      <w:proofErr w:type="spellEnd"/>
      <w:r w:rsidR="003511C4" w:rsidRPr="00562329">
        <w:rPr>
          <w:rFonts w:ascii="Calibri" w:hAnsi="Calibri" w:cs="Arial"/>
          <w:sz w:val="22"/>
          <w:szCs w:val="22"/>
        </w:rPr>
        <w:t xml:space="preserve"> (PMR Brasil). O objetivo é avaliar diferentes modalidades de precificação de carbono e estimar os impactos </w:t>
      </w:r>
      <w:r w:rsidR="000065BC">
        <w:rPr>
          <w:rFonts w:ascii="Calibri" w:hAnsi="Calibri" w:cs="Arial"/>
          <w:sz w:val="22"/>
          <w:szCs w:val="22"/>
        </w:rPr>
        <w:t>macro</w:t>
      </w:r>
      <w:r w:rsidR="00044968">
        <w:rPr>
          <w:rFonts w:ascii="Calibri" w:hAnsi="Calibri" w:cs="Arial"/>
          <w:sz w:val="22"/>
          <w:szCs w:val="22"/>
        </w:rPr>
        <w:t xml:space="preserve">econômicos e sociais </w:t>
      </w:r>
      <w:r w:rsidR="003511C4" w:rsidRPr="00562329">
        <w:rPr>
          <w:rFonts w:ascii="Calibri" w:hAnsi="Calibri" w:cs="Arial"/>
          <w:sz w:val="22"/>
          <w:szCs w:val="22"/>
        </w:rPr>
        <w:t xml:space="preserve">para a economia brasileira.  </w:t>
      </w:r>
    </w:p>
    <w:p w:rsidR="009074EB" w:rsidRDefault="009074EB" w:rsidP="00254773">
      <w:pPr>
        <w:spacing w:before="240" w:after="240"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="00251782">
        <w:rPr>
          <w:rFonts w:ascii="Calibri" w:hAnsi="Calibri" w:cs="Calibri"/>
          <w:sz w:val="22"/>
          <w:szCs w:val="22"/>
        </w:rPr>
        <w:t>s soluções proporcionadas para a impl</w:t>
      </w:r>
      <w:r w:rsidR="00DF75A9">
        <w:rPr>
          <w:rFonts w:ascii="Calibri" w:hAnsi="Calibri" w:cs="Calibri"/>
          <w:sz w:val="22"/>
          <w:szCs w:val="22"/>
        </w:rPr>
        <w:t xml:space="preserve">antação de </w:t>
      </w:r>
      <w:r w:rsidR="00251782">
        <w:rPr>
          <w:rFonts w:ascii="Calibri" w:hAnsi="Calibri" w:cs="Calibri"/>
          <w:sz w:val="22"/>
          <w:szCs w:val="22"/>
        </w:rPr>
        <w:t>sistemas de precificação de carbono</w:t>
      </w:r>
      <w:r w:rsidR="00DF75A9">
        <w:rPr>
          <w:rFonts w:ascii="Calibri" w:hAnsi="Calibri" w:cs="Calibri"/>
          <w:sz w:val="22"/>
          <w:szCs w:val="22"/>
        </w:rPr>
        <w:t xml:space="preserve"> na indústria</w:t>
      </w:r>
      <w:r w:rsidR="000C6D5E">
        <w:rPr>
          <w:rFonts w:ascii="Calibri" w:hAnsi="Calibri" w:cs="Calibri"/>
          <w:sz w:val="22"/>
          <w:szCs w:val="22"/>
        </w:rPr>
        <w:t xml:space="preserve"> </w:t>
      </w:r>
      <w:r w:rsidR="00251782">
        <w:rPr>
          <w:rFonts w:ascii="Calibri" w:hAnsi="Calibri" w:cs="Calibri"/>
          <w:sz w:val="22"/>
          <w:szCs w:val="22"/>
        </w:rPr>
        <w:t>precisam ter uma avaliação integrada de suas ações</w:t>
      </w:r>
      <w:r w:rsidR="00A06B53">
        <w:rPr>
          <w:rFonts w:ascii="Calibri" w:hAnsi="Calibri" w:cs="Calibri"/>
          <w:sz w:val="22"/>
          <w:szCs w:val="22"/>
        </w:rPr>
        <w:t>, pois seus impactos</w:t>
      </w:r>
      <w:r w:rsidR="000C6D5E">
        <w:rPr>
          <w:rFonts w:ascii="Calibri" w:hAnsi="Calibri" w:cs="Calibri"/>
          <w:sz w:val="22"/>
          <w:szCs w:val="22"/>
        </w:rPr>
        <w:t xml:space="preserve"> </w:t>
      </w:r>
      <w:r w:rsidR="00203F8F">
        <w:rPr>
          <w:rFonts w:ascii="Calibri" w:hAnsi="Calibri" w:cs="Calibri"/>
          <w:sz w:val="22"/>
          <w:szCs w:val="22"/>
        </w:rPr>
        <w:t>deverão t</w:t>
      </w:r>
      <w:r w:rsidR="000C6D5E">
        <w:rPr>
          <w:rFonts w:ascii="Calibri" w:hAnsi="Calibri" w:cs="Calibri"/>
          <w:sz w:val="22"/>
          <w:szCs w:val="22"/>
        </w:rPr>
        <w:t>er</w:t>
      </w:r>
      <w:r w:rsidR="00A06B53">
        <w:rPr>
          <w:rFonts w:ascii="Calibri" w:hAnsi="Calibri" w:cs="Calibri"/>
          <w:sz w:val="22"/>
          <w:szCs w:val="22"/>
        </w:rPr>
        <w:t xml:space="preserve"> </w:t>
      </w:r>
      <w:r w:rsidR="000C6D5E">
        <w:rPr>
          <w:rFonts w:ascii="Calibri" w:hAnsi="Calibri" w:cs="Calibri"/>
          <w:sz w:val="22"/>
          <w:szCs w:val="22"/>
        </w:rPr>
        <w:t xml:space="preserve">diferentes </w:t>
      </w:r>
      <w:r w:rsidR="00FA7198">
        <w:rPr>
          <w:rFonts w:ascii="Calibri" w:hAnsi="Calibri" w:cs="Calibri"/>
          <w:sz w:val="22"/>
          <w:szCs w:val="22"/>
        </w:rPr>
        <w:t>consequências</w:t>
      </w:r>
      <w:r w:rsidR="000C6D5E">
        <w:rPr>
          <w:rFonts w:ascii="Calibri" w:hAnsi="Calibri" w:cs="Calibri"/>
          <w:sz w:val="22"/>
          <w:szCs w:val="22"/>
        </w:rPr>
        <w:t xml:space="preserve"> sobre </w:t>
      </w:r>
      <w:r>
        <w:rPr>
          <w:rFonts w:ascii="Calibri" w:hAnsi="Calibri" w:cs="Calibri"/>
          <w:sz w:val="22"/>
          <w:szCs w:val="22"/>
        </w:rPr>
        <w:t xml:space="preserve">toda </w:t>
      </w:r>
      <w:r w:rsidR="000C6D5E">
        <w:rPr>
          <w:rFonts w:ascii="Calibri" w:hAnsi="Calibri" w:cs="Calibri"/>
          <w:sz w:val="22"/>
          <w:szCs w:val="22"/>
        </w:rPr>
        <w:t>a</w:t>
      </w:r>
      <w:r w:rsidR="00203F8F">
        <w:rPr>
          <w:rFonts w:ascii="Calibri" w:hAnsi="Calibri" w:cs="Calibri"/>
          <w:sz w:val="22"/>
          <w:szCs w:val="22"/>
        </w:rPr>
        <w:t xml:space="preserve"> </w:t>
      </w:r>
      <w:r w:rsidR="00DF75A9">
        <w:rPr>
          <w:rFonts w:ascii="Calibri" w:hAnsi="Calibri" w:cs="Calibri"/>
          <w:sz w:val="22"/>
          <w:szCs w:val="22"/>
        </w:rPr>
        <w:t>s</w:t>
      </w:r>
      <w:r w:rsidR="00203F8F">
        <w:rPr>
          <w:rFonts w:ascii="Calibri" w:hAnsi="Calibri" w:cs="Calibri"/>
          <w:sz w:val="22"/>
          <w:szCs w:val="22"/>
        </w:rPr>
        <w:t>ua cadeia de</w:t>
      </w:r>
      <w:r w:rsidR="00B573A4">
        <w:rPr>
          <w:rFonts w:ascii="Calibri" w:hAnsi="Calibri" w:cs="Calibri"/>
          <w:sz w:val="22"/>
          <w:szCs w:val="22"/>
        </w:rPr>
        <w:t xml:space="preserve"> suprimentos,</w:t>
      </w:r>
      <w:r w:rsidR="00203F8F">
        <w:rPr>
          <w:rFonts w:ascii="Calibri" w:hAnsi="Calibri" w:cs="Calibri"/>
          <w:sz w:val="22"/>
          <w:szCs w:val="22"/>
        </w:rPr>
        <w:t xml:space="preserve"> produção e consumo</w:t>
      </w:r>
      <w:r w:rsidR="00DF75A9">
        <w:rPr>
          <w:rFonts w:ascii="Calibri" w:hAnsi="Calibri" w:cs="Calibri"/>
          <w:sz w:val="22"/>
          <w:szCs w:val="22"/>
        </w:rPr>
        <w:t xml:space="preserve">. </w:t>
      </w:r>
      <w:r w:rsidR="00F3666F" w:rsidRPr="00BD3C59">
        <w:rPr>
          <w:rFonts w:ascii="Calibri" w:hAnsi="Calibri" w:cs="Calibri"/>
          <w:sz w:val="22"/>
          <w:szCs w:val="22"/>
          <w:highlight w:val="green"/>
        </w:rPr>
        <w:t>U</w:t>
      </w:r>
      <w:r w:rsidRPr="00BD3C59">
        <w:rPr>
          <w:rFonts w:ascii="Calibri" w:hAnsi="Calibri" w:cs="Calibri"/>
          <w:sz w:val="22"/>
          <w:szCs w:val="22"/>
          <w:highlight w:val="green"/>
        </w:rPr>
        <w:t xml:space="preserve">ma das </w:t>
      </w:r>
      <w:r w:rsidR="009B5C29" w:rsidRPr="00BD3C59">
        <w:rPr>
          <w:rFonts w:ascii="Calibri" w:hAnsi="Calibri" w:cs="Calibri"/>
          <w:sz w:val="22"/>
          <w:szCs w:val="22"/>
          <w:highlight w:val="green"/>
        </w:rPr>
        <w:t>recomendações para o desenvolvimento de es</w:t>
      </w:r>
      <w:r w:rsidRPr="00BD3C59">
        <w:rPr>
          <w:rFonts w:ascii="Calibri" w:hAnsi="Calibri" w:cs="Calibri"/>
          <w:sz w:val="22"/>
          <w:szCs w:val="22"/>
          <w:highlight w:val="green"/>
        </w:rPr>
        <w:t>tratégias</w:t>
      </w:r>
      <w:r w:rsidR="009B5C29" w:rsidRPr="00BD3C59">
        <w:rPr>
          <w:rFonts w:ascii="Calibri" w:hAnsi="Calibri" w:cs="Calibri"/>
          <w:sz w:val="22"/>
          <w:szCs w:val="22"/>
          <w:highlight w:val="green"/>
        </w:rPr>
        <w:t xml:space="preserve"> de implementação e financiamento da NDC</w:t>
      </w:r>
      <w:r w:rsidR="00AB554F" w:rsidRPr="00BD3C59">
        <w:rPr>
          <w:rFonts w:ascii="Calibri" w:hAnsi="Calibri" w:cs="Calibri"/>
          <w:sz w:val="22"/>
          <w:szCs w:val="22"/>
          <w:highlight w:val="green"/>
        </w:rPr>
        <w:t xml:space="preserve"> na indústria</w:t>
      </w:r>
      <w:r w:rsidR="00B573A4" w:rsidRPr="00BD3C59">
        <w:rPr>
          <w:rFonts w:ascii="Calibri" w:hAnsi="Calibri" w:cs="Calibri"/>
          <w:sz w:val="22"/>
          <w:szCs w:val="22"/>
          <w:highlight w:val="green"/>
        </w:rPr>
        <w:t xml:space="preserve">, </w:t>
      </w:r>
      <w:r w:rsidRPr="00BD3C59">
        <w:rPr>
          <w:rFonts w:ascii="Calibri" w:hAnsi="Calibri" w:cs="Calibri"/>
          <w:sz w:val="22"/>
          <w:szCs w:val="22"/>
          <w:highlight w:val="green"/>
        </w:rPr>
        <w:t xml:space="preserve">previstas no </w:t>
      </w:r>
      <w:r w:rsidR="00834366" w:rsidRPr="00BD3C59">
        <w:rPr>
          <w:rFonts w:ascii="Calibri" w:hAnsi="Calibri" w:cs="Calibri"/>
          <w:b/>
          <w:sz w:val="22"/>
          <w:szCs w:val="22"/>
          <w:highlight w:val="green"/>
        </w:rPr>
        <w:t>“</w:t>
      </w:r>
      <w:r w:rsidRPr="00BD3C59">
        <w:rPr>
          <w:rFonts w:ascii="Calibri" w:hAnsi="Calibri" w:cs="Calibri"/>
          <w:b/>
          <w:sz w:val="22"/>
          <w:szCs w:val="22"/>
          <w:highlight w:val="green"/>
        </w:rPr>
        <w:t>Pilar Competitividade”</w:t>
      </w:r>
      <w:r w:rsidR="00AB554F" w:rsidRPr="00BD3C59">
        <w:rPr>
          <w:rFonts w:ascii="Calibri" w:hAnsi="Calibri" w:cs="Calibri"/>
          <w:b/>
          <w:sz w:val="22"/>
          <w:szCs w:val="22"/>
          <w:highlight w:val="green"/>
        </w:rPr>
        <w:t xml:space="preserve">, </w:t>
      </w:r>
      <w:r w:rsidRPr="00BD3C59">
        <w:rPr>
          <w:rFonts w:ascii="Calibri" w:hAnsi="Calibri" w:cs="Calibri"/>
          <w:sz w:val="22"/>
          <w:szCs w:val="22"/>
          <w:highlight w:val="green"/>
        </w:rPr>
        <w:t>é</w:t>
      </w:r>
      <w:r w:rsidR="00F3666F" w:rsidRPr="00BD3C59">
        <w:rPr>
          <w:rFonts w:ascii="Calibri" w:hAnsi="Calibri" w:cs="Calibri"/>
          <w:sz w:val="22"/>
          <w:szCs w:val="22"/>
          <w:highlight w:val="green"/>
        </w:rPr>
        <w:t xml:space="preserve"> (BRASIL; CNI, 2018b)</w:t>
      </w:r>
      <w:r w:rsidRPr="00BD3C59">
        <w:rPr>
          <w:rFonts w:ascii="Calibri" w:hAnsi="Calibri" w:cs="Calibri"/>
          <w:sz w:val="22"/>
          <w:szCs w:val="22"/>
          <w:highlight w:val="green"/>
        </w:rPr>
        <w:t>: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9074EB" w:rsidRPr="00B35A1C" w:rsidRDefault="009074EB" w:rsidP="00B35A1C">
      <w:pPr>
        <w:spacing w:before="240" w:after="240"/>
        <w:ind w:left="2835"/>
        <w:jc w:val="both"/>
        <w:rPr>
          <w:rFonts w:ascii="Calibri" w:hAnsi="Calibri" w:cs="Calibri"/>
          <w:sz w:val="22"/>
          <w:szCs w:val="22"/>
        </w:rPr>
      </w:pPr>
      <w:r w:rsidRPr="00B35A1C">
        <w:rPr>
          <w:rFonts w:ascii="Calibri" w:hAnsi="Calibri" w:cs="Calibri"/>
          <w:sz w:val="22"/>
          <w:szCs w:val="22"/>
        </w:rPr>
        <w:t>(.</w:t>
      </w:r>
      <w:r w:rsidR="00764F8B" w:rsidRPr="00B35A1C">
        <w:rPr>
          <w:rFonts w:ascii="Calibri" w:hAnsi="Calibri" w:cs="Calibri"/>
          <w:sz w:val="22"/>
          <w:szCs w:val="22"/>
        </w:rPr>
        <w:t>.</w:t>
      </w:r>
      <w:r w:rsidRPr="00B35A1C">
        <w:rPr>
          <w:rFonts w:ascii="Calibri" w:hAnsi="Calibri" w:cs="Calibri"/>
          <w:sz w:val="22"/>
          <w:szCs w:val="22"/>
        </w:rPr>
        <w:t>.) 7.</w:t>
      </w:r>
      <w:r w:rsidR="002327C4" w:rsidRPr="00B35A1C">
        <w:rPr>
          <w:rFonts w:ascii="Calibri" w:hAnsi="Calibri" w:cs="Calibri"/>
          <w:iCs/>
          <w:sz w:val="18"/>
          <w:szCs w:val="18"/>
        </w:rPr>
        <w:t xml:space="preserve"> </w:t>
      </w:r>
      <w:r w:rsidRPr="00B35A1C">
        <w:rPr>
          <w:rFonts w:ascii="Calibri" w:hAnsi="Calibri" w:cs="Calibri"/>
          <w:sz w:val="22"/>
          <w:szCs w:val="22"/>
        </w:rPr>
        <w:t>Continuar avançando nas discussões e na geração de conhecimento quanto à viabilidade das diferentes formas de implementação de instrumentos econômicos para precificação de carbono, visando não impactar negativamente a competitividade da indústria brasileira</w:t>
      </w:r>
      <w:r w:rsidR="00785472">
        <w:rPr>
          <w:rFonts w:ascii="Calibri" w:hAnsi="Calibri" w:cs="Calibri"/>
          <w:sz w:val="22"/>
          <w:szCs w:val="22"/>
        </w:rPr>
        <w:t xml:space="preserve"> </w:t>
      </w:r>
      <w:r w:rsidR="00785472" w:rsidRPr="00BD3C59">
        <w:rPr>
          <w:rFonts w:ascii="Calibri" w:hAnsi="Calibri" w:cs="Calibri"/>
          <w:sz w:val="22"/>
          <w:szCs w:val="22"/>
          <w:highlight w:val="green"/>
        </w:rPr>
        <w:t>(</w:t>
      </w:r>
      <w:r w:rsidR="00997CE4" w:rsidRPr="00BD3C59">
        <w:rPr>
          <w:rFonts w:ascii="Calibri" w:hAnsi="Calibri" w:cs="Calibri"/>
          <w:sz w:val="22"/>
          <w:szCs w:val="22"/>
          <w:highlight w:val="green"/>
        </w:rPr>
        <w:t>BRASIL</w:t>
      </w:r>
      <w:r w:rsidR="00707313" w:rsidRPr="00BD3C59">
        <w:rPr>
          <w:rFonts w:ascii="Calibri" w:hAnsi="Calibri" w:cs="Calibri"/>
          <w:sz w:val="22"/>
          <w:szCs w:val="22"/>
          <w:highlight w:val="green"/>
        </w:rPr>
        <w:t>;</w:t>
      </w:r>
      <w:r w:rsidR="00F3666F" w:rsidRPr="00BD3C59">
        <w:rPr>
          <w:rFonts w:ascii="Calibri" w:hAnsi="Calibri" w:cs="Calibri"/>
          <w:sz w:val="22"/>
          <w:szCs w:val="22"/>
          <w:highlight w:val="green"/>
        </w:rPr>
        <w:t xml:space="preserve"> </w:t>
      </w:r>
      <w:r w:rsidR="00707313" w:rsidRPr="00BD3C59">
        <w:rPr>
          <w:rFonts w:ascii="Calibri" w:hAnsi="Calibri" w:cs="Calibri"/>
          <w:sz w:val="22"/>
          <w:szCs w:val="22"/>
          <w:highlight w:val="green"/>
        </w:rPr>
        <w:t>CNI</w:t>
      </w:r>
      <w:r w:rsidR="00785472" w:rsidRPr="00BD3C59">
        <w:rPr>
          <w:rFonts w:ascii="Calibri" w:hAnsi="Calibri" w:cs="Calibri"/>
          <w:sz w:val="22"/>
          <w:szCs w:val="22"/>
          <w:highlight w:val="green"/>
        </w:rPr>
        <w:t>, 2018b, p.96).</w:t>
      </w:r>
    </w:p>
    <w:p w:rsidR="00B35A1C" w:rsidRDefault="00B35A1C" w:rsidP="009B5C29">
      <w:pPr>
        <w:jc w:val="center"/>
        <w:rPr>
          <w:rFonts w:ascii="Calibri" w:hAnsi="Calibri" w:cs="Calibri"/>
          <w:b/>
          <w:color w:val="000000"/>
          <w:sz w:val="20"/>
          <w:szCs w:val="20"/>
          <w:lang w:eastAsia="pt-BR"/>
        </w:rPr>
      </w:pPr>
    </w:p>
    <w:p w:rsidR="009B5C29" w:rsidRPr="009B5C29" w:rsidRDefault="009074EB" w:rsidP="009B5C29">
      <w:pPr>
        <w:jc w:val="center"/>
        <w:rPr>
          <w:rFonts w:ascii="Calibri" w:hAnsi="Calibri" w:cs="Calibri"/>
          <w:color w:val="000000"/>
          <w:sz w:val="20"/>
          <w:szCs w:val="20"/>
          <w:lang w:eastAsia="pt-BR"/>
        </w:rPr>
      </w:pPr>
      <w:r w:rsidRPr="009B5C29">
        <w:rPr>
          <w:rFonts w:ascii="Calibri" w:hAnsi="Calibri" w:cs="Calibri"/>
          <w:b/>
          <w:color w:val="000000"/>
          <w:sz w:val="20"/>
          <w:szCs w:val="20"/>
          <w:lang w:eastAsia="pt-BR"/>
        </w:rPr>
        <w:t xml:space="preserve">Figura </w:t>
      </w:r>
      <w:r w:rsidR="008149F4">
        <w:rPr>
          <w:rFonts w:ascii="Calibri" w:hAnsi="Calibri" w:cs="Calibri"/>
          <w:b/>
          <w:color w:val="000000"/>
          <w:sz w:val="20"/>
          <w:szCs w:val="20"/>
          <w:lang w:eastAsia="pt-BR"/>
        </w:rPr>
        <w:t>3</w:t>
      </w:r>
      <w:r w:rsidRPr="009B5C29">
        <w:rPr>
          <w:rFonts w:ascii="Calibri" w:hAnsi="Calibri" w:cs="Calibri"/>
          <w:color w:val="000000"/>
          <w:sz w:val="20"/>
          <w:szCs w:val="20"/>
          <w:lang w:eastAsia="pt-BR"/>
        </w:rPr>
        <w:t xml:space="preserve"> </w:t>
      </w:r>
      <w:r w:rsidR="009B5C29">
        <w:rPr>
          <w:rFonts w:ascii="Calibri" w:hAnsi="Calibri" w:cs="Calibri"/>
          <w:color w:val="000000"/>
          <w:sz w:val="20"/>
          <w:szCs w:val="20"/>
          <w:lang w:eastAsia="pt-BR"/>
        </w:rPr>
        <w:t>-</w:t>
      </w:r>
      <w:r w:rsidRPr="009B5C29">
        <w:rPr>
          <w:rFonts w:ascii="Calibri" w:hAnsi="Calibri" w:cs="Calibri"/>
          <w:color w:val="000000"/>
          <w:sz w:val="20"/>
          <w:szCs w:val="20"/>
          <w:lang w:eastAsia="pt-BR"/>
        </w:rPr>
        <w:t xml:space="preserve"> </w:t>
      </w:r>
      <w:r w:rsidR="009B5C29" w:rsidRPr="009B5C29">
        <w:rPr>
          <w:rFonts w:ascii="Calibri" w:hAnsi="Calibri" w:cs="Calibri"/>
          <w:color w:val="000000"/>
          <w:sz w:val="20"/>
          <w:szCs w:val="20"/>
          <w:lang w:eastAsia="pt-BR"/>
        </w:rPr>
        <w:t>Resumo dos p</w:t>
      </w:r>
      <w:r w:rsidRPr="009B5C29">
        <w:rPr>
          <w:rFonts w:ascii="Calibri" w:hAnsi="Calibri" w:cs="Calibri"/>
          <w:color w:val="000000"/>
          <w:sz w:val="20"/>
          <w:szCs w:val="20"/>
          <w:lang w:eastAsia="pt-BR"/>
        </w:rPr>
        <w:t xml:space="preserve">ilares </w:t>
      </w:r>
      <w:r w:rsidR="009B5C29" w:rsidRPr="009B5C29">
        <w:rPr>
          <w:rFonts w:ascii="Calibri" w:hAnsi="Calibri" w:cs="Calibri"/>
          <w:color w:val="000000"/>
          <w:sz w:val="20"/>
          <w:szCs w:val="20"/>
          <w:lang w:eastAsia="pt-BR"/>
        </w:rPr>
        <w:t xml:space="preserve">de </w:t>
      </w:r>
      <w:r w:rsidRPr="009B5C29">
        <w:rPr>
          <w:rFonts w:ascii="Calibri" w:hAnsi="Calibri" w:cs="Calibri"/>
          <w:color w:val="000000"/>
          <w:sz w:val="20"/>
          <w:szCs w:val="20"/>
          <w:lang w:eastAsia="pt-BR"/>
        </w:rPr>
        <w:t xml:space="preserve">recomendações para o desenvolvimento de estratégias </w:t>
      </w:r>
    </w:p>
    <w:p w:rsidR="009074EB" w:rsidRDefault="00764F8B" w:rsidP="009B5C29">
      <w:pPr>
        <w:jc w:val="center"/>
        <w:rPr>
          <w:rFonts w:ascii="Calibri" w:hAnsi="Calibri" w:cs="Calibri"/>
          <w:color w:val="000000"/>
          <w:sz w:val="20"/>
          <w:szCs w:val="20"/>
          <w:lang w:eastAsia="pt-BR"/>
        </w:rPr>
      </w:pPr>
      <w:r>
        <w:rPr>
          <w:rFonts w:ascii="Calibri" w:hAnsi="Calibri" w:cs="Calibri"/>
          <w:color w:val="000000"/>
          <w:sz w:val="20"/>
          <w:szCs w:val="20"/>
          <w:lang w:eastAsia="pt-BR"/>
        </w:rPr>
        <w:t>para</w:t>
      </w:r>
      <w:r w:rsidR="009074EB" w:rsidRPr="009B5C29">
        <w:rPr>
          <w:rFonts w:ascii="Calibri" w:hAnsi="Calibri" w:cs="Calibri"/>
          <w:color w:val="000000"/>
          <w:sz w:val="20"/>
          <w:szCs w:val="20"/>
          <w:lang w:eastAsia="pt-BR"/>
        </w:rPr>
        <w:t xml:space="preserve"> implementação e financiamento da NDC brasileira </w:t>
      </w:r>
    </w:p>
    <w:p w:rsidR="00834366" w:rsidRPr="009B5C29" w:rsidRDefault="00834366" w:rsidP="009B5C29">
      <w:pPr>
        <w:jc w:val="center"/>
        <w:rPr>
          <w:rFonts w:ascii="Calibri" w:hAnsi="Calibri" w:cs="Calibri"/>
          <w:color w:val="000000"/>
          <w:sz w:val="20"/>
          <w:szCs w:val="20"/>
          <w:lang w:eastAsia="pt-BR"/>
        </w:rPr>
      </w:pPr>
    </w:p>
    <w:p w:rsidR="009074EB" w:rsidRDefault="00177BE6" w:rsidP="00BA0202">
      <w:pPr>
        <w:pStyle w:val="Ttulo1"/>
        <w:rPr>
          <w:rFonts w:cs="Arial"/>
          <w:sz w:val="22"/>
          <w:szCs w:val="22"/>
          <w:lang w:val="pt-BR"/>
        </w:rPr>
      </w:pPr>
      <w:r>
        <w:rPr>
          <w:rFonts w:cs="Arial"/>
          <w:noProof/>
          <w:sz w:val="22"/>
          <w:szCs w:val="22"/>
          <w:lang w:val="pt-BR" w:eastAsia="pt-BR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98CC283" wp14:editId="780ED668">
                <wp:simplePos x="0" y="0"/>
                <wp:positionH relativeFrom="column">
                  <wp:posOffset>2522220</wp:posOffset>
                </wp:positionH>
                <wp:positionV relativeFrom="paragraph">
                  <wp:posOffset>561975</wp:posOffset>
                </wp:positionV>
                <wp:extent cx="480695" cy="2201545"/>
                <wp:effectExtent l="12700" t="12700" r="14605" b="8255"/>
                <wp:wrapNone/>
                <wp:docPr id="38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0695" cy="22015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851F0C" id="Rectangle 105" o:spid="_x0000_s1026" style="position:absolute;margin-left:198.6pt;margin-top:44.25pt;width:37.85pt;height:173.3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" filled="f" strokecolor="red" strokeweight="3pt">
                <v:stroke dashstyle="dash"/>
                <v:path arrowok="t"/>
              </v:rect>
            </w:pict>
          </mc:Fallback>
        </mc:AlternateContent>
      </w:r>
      <w:r>
        <w:rPr>
          <w:rFonts w:cs="Arial"/>
          <w:noProof/>
          <w:sz w:val="22"/>
          <w:szCs w:val="22"/>
          <w:lang w:val="pt-BR" w:eastAsia="pt-BR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C44442C" wp14:editId="11F83782">
                <wp:simplePos x="0" y="0"/>
                <wp:positionH relativeFrom="column">
                  <wp:posOffset>1320800</wp:posOffset>
                </wp:positionH>
                <wp:positionV relativeFrom="paragraph">
                  <wp:posOffset>2763520</wp:posOffset>
                </wp:positionV>
                <wp:extent cx="1596390" cy="236855"/>
                <wp:effectExtent l="0" t="0" r="3810" b="4445"/>
                <wp:wrapNone/>
                <wp:docPr id="37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96390" cy="2368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12E20" w:rsidRPr="00730932" w:rsidRDefault="00F12E20" w:rsidP="009074EB">
                            <w:pPr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</w:pPr>
                            <w:r w:rsidRPr="00730932">
                              <w:rPr>
                                <w:rFonts w:ascii="Calibri" w:hAnsi="Calibri"/>
                                <w:b/>
                                <w:sz w:val="16"/>
                                <w:szCs w:val="16"/>
                              </w:rPr>
                              <w:t>Fonte:</w:t>
                            </w:r>
                            <w:r w:rsidRPr="00730932"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>CNI (2018)</w:t>
                            </w:r>
                            <w:r w:rsidRPr="00730932"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4442C" id="Text Box 103" o:spid="_x0000_s1038" type="#_x0000_t202" style="position:absolute;margin-left:104pt;margin-top:217.6pt;width:125.7pt;height:18.6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" filled="f" strokecolor="white">
                <v:path arrowok="t"/>
                <v:textbox>
                  <w:txbxContent>
                    <w:p w:rsidR="00F12E20" w:rsidRPr="00730932" w:rsidRDefault="00F12E20" w:rsidP="009074EB">
                      <w:pPr>
                        <w:rPr>
                          <w:rFonts w:ascii="Calibri" w:hAnsi="Calibri"/>
                          <w:sz w:val="16"/>
                          <w:szCs w:val="16"/>
                        </w:rPr>
                      </w:pPr>
                      <w:r w:rsidRPr="00730932">
                        <w:rPr>
                          <w:rFonts w:ascii="Calibri" w:hAnsi="Calibri"/>
                          <w:b/>
                          <w:sz w:val="16"/>
                          <w:szCs w:val="16"/>
                        </w:rPr>
                        <w:t>Fonte:</w:t>
                      </w:r>
                      <w:r w:rsidRPr="00730932">
                        <w:rPr>
                          <w:rFonts w:ascii="Calibri" w:hAnsi="Calibri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6"/>
                          <w:szCs w:val="16"/>
                        </w:rPr>
                        <w:t>CNI (2018)</w:t>
                      </w:r>
                      <w:r w:rsidRPr="00730932">
                        <w:rPr>
                          <w:rFonts w:ascii="Calibri" w:hAnsi="Calibri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34366">
        <w:rPr>
          <w:rFonts w:cs="Arial"/>
          <w:b w:val="0"/>
          <w:sz w:val="22"/>
          <w:szCs w:val="22"/>
          <w:lang w:val="pt-BR"/>
        </w:rPr>
        <w:t xml:space="preserve">                                           </w:t>
      </w:r>
      <w:r>
        <w:rPr>
          <w:rFonts w:cs="Arial"/>
          <w:b w:val="0"/>
          <w:noProof/>
          <w:sz w:val="22"/>
          <w:szCs w:val="22"/>
          <w:lang w:val="pt-BR"/>
        </w:rPr>
        <w:drawing>
          <wp:inline distT="0" distB="0" distL="0" distR="0" wp14:anchorId="7A7642E0" wp14:editId="25F0849C">
            <wp:extent cx="3919855" cy="2806700"/>
            <wp:effectExtent l="0" t="0" r="0" b="0"/>
            <wp:docPr id="5" name="Imagem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54" t="25540" r="20583" b="110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85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0B6A" w:rsidRPr="00F67B2F">
        <w:rPr>
          <w:rFonts w:cs="Arial"/>
          <w:sz w:val="22"/>
          <w:szCs w:val="22"/>
          <w:lang w:val="pt-BR"/>
        </w:rPr>
        <w:t xml:space="preserve"> </w:t>
      </w:r>
    </w:p>
    <w:p w:rsidR="00834366" w:rsidRDefault="00834366" w:rsidP="009074EB">
      <w:pPr>
        <w:spacing w:before="240" w:after="240" w:line="360" w:lineRule="auto"/>
        <w:jc w:val="both"/>
        <w:rPr>
          <w:rFonts w:ascii="Calibri" w:hAnsi="Calibri" w:cs="Calibri"/>
          <w:sz w:val="22"/>
          <w:szCs w:val="22"/>
        </w:rPr>
      </w:pPr>
    </w:p>
    <w:p w:rsidR="009074EB" w:rsidRDefault="009B5C29" w:rsidP="009074EB">
      <w:pPr>
        <w:spacing w:before="240" w:after="240"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Assim</w:t>
      </w:r>
      <w:r w:rsidR="009074EB" w:rsidRPr="000065BC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seguindo o planejamento</w:t>
      </w:r>
      <w:r w:rsidR="00895246">
        <w:rPr>
          <w:rFonts w:ascii="Calibri" w:hAnsi="Calibri" w:cs="Calibri"/>
          <w:sz w:val="22"/>
          <w:szCs w:val="22"/>
        </w:rPr>
        <w:t xml:space="preserve"> proposto</w:t>
      </w:r>
      <w:r>
        <w:rPr>
          <w:rFonts w:ascii="Calibri" w:hAnsi="Calibri" w:cs="Calibri"/>
          <w:sz w:val="22"/>
          <w:szCs w:val="22"/>
        </w:rPr>
        <w:t>,</w:t>
      </w:r>
      <w:r w:rsidR="009074EB" w:rsidRPr="000065BC">
        <w:rPr>
          <w:rFonts w:ascii="Calibri" w:hAnsi="Calibri" w:cs="Calibri"/>
          <w:sz w:val="22"/>
          <w:szCs w:val="22"/>
        </w:rPr>
        <w:t xml:space="preserve"> o objetivo deste </w:t>
      </w:r>
      <w:r w:rsidR="00B573A4">
        <w:rPr>
          <w:rFonts w:ascii="Calibri" w:hAnsi="Calibri" w:cs="Calibri"/>
          <w:sz w:val="22"/>
          <w:szCs w:val="22"/>
        </w:rPr>
        <w:t xml:space="preserve">estudo </w:t>
      </w:r>
      <w:r w:rsidR="002327C4">
        <w:rPr>
          <w:rFonts w:ascii="Calibri" w:hAnsi="Calibri" w:cs="Calibri"/>
          <w:b/>
          <w:sz w:val="22"/>
          <w:szCs w:val="22"/>
        </w:rPr>
        <w:t>é</w:t>
      </w:r>
      <w:r w:rsidR="002327C4" w:rsidRPr="008149F4">
        <w:rPr>
          <w:rFonts w:ascii="Calibri" w:hAnsi="Calibri" w:cs="Calibri"/>
          <w:b/>
          <w:sz w:val="22"/>
          <w:szCs w:val="22"/>
        </w:rPr>
        <w:t xml:space="preserve"> </w:t>
      </w:r>
      <w:r w:rsidR="009074EB" w:rsidRPr="008149F4">
        <w:rPr>
          <w:rFonts w:ascii="Calibri" w:hAnsi="Calibri" w:cs="Calibri"/>
          <w:b/>
          <w:sz w:val="22"/>
          <w:szCs w:val="22"/>
        </w:rPr>
        <w:t>avaliar quais ser</w:t>
      </w:r>
      <w:r w:rsidR="00AB554F">
        <w:rPr>
          <w:rFonts w:ascii="Calibri" w:hAnsi="Calibri" w:cs="Calibri"/>
          <w:b/>
          <w:sz w:val="22"/>
          <w:szCs w:val="22"/>
        </w:rPr>
        <w:t>ão</w:t>
      </w:r>
      <w:r w:rsidR="009074EB" w:rsidRPr="008149F4">
        <w:rPr>
          <w:rFonts w:ascii="Calibri" w:hAnsi="Calibri" w:cs="Calibri"/>
          <w:b/>
          <w:sz w:val="22"/>
          <w:szCs w:val="22"/>
        </w:rPr>
        <w:t xml:space="preserve"> os impactos sobre a competitividade do setor industrial</w:t>
      </w:r>
      <w:r>
        <w:rPr>
          <w:rFonts w:ascii="Calibri" w:hAnsi="Calibri" w:cs="Calibri"/>
          <w:sz w:val="22"/>
          <w:szCs w:val="22"/>
        </w:rPr>
        <w:t xml:space="preserve">, </w:t>
      </w:r>
      <w:r w:rsidR="009074EB" w:rsidRPr="000065BC">
        <w:rPr>
          <w:rFonts w:ascii="Calibri" w:hAnsi="Calibri" w:cs="Calibri"/>
          <w:sz w:val="22"/>
          <w:szCs w:val="22"/>
        </w:rPr>
        <w:t xml:space="preserve">nos âmbitos nacional e internacional, </w:t>
      </w:r>
      <w:r w:rsidR="000017AF" w:rsidRPr="000017AF">
        <w:rPr>
          <w:rFonts w:ascii="Calibri" w:hAnsi="Calibri" w:cs="Calibri"/>
          <w:b/>
          <w:sz w:val="22"/>
          <w:szCs w:val="22"/>
        </w:rPr>
        <w:t>da</w:t>
      </w:r>
      <w:r w:rsidR="002327C4" w:rsidRPr="008149F4">
        <w:rPr>
          <w:rFonts w:ascii="Calibri" w:hAnsi="Calibri" w:cs="Calibri"/>
          <w:b/>
          <w:sz w:val="22"/>
          <w:szCs w:val="22"/>
        </w:rPr>
        <w:t xml:space="preserve"> </w:t>
      </w:r>
      <w:r w:rsidR="009074EB" w:rsidRPr="008149F4">
        <w:rPr>
          <w:rFonts w:ascii="Calibri" w:hAnsi="Calibri" w:cs="Calibri"/>
          <w:b/>
          <w:sz w:val="22"/>
          <w:szCs w:val="22"/>
        </w:rPr>
        <w:t>adoção de instrumentos de precificação de carbono</w:t>
      </w:r>
      <w:r w:rsidR="008D43B5">
        <w:rPr>
          <w:rFonts w:ascii="Calibri" w:hAnsi="Calibri" w:cs="Calibri"/>
          <w:b/>
          <w:sz w:val="22"/>
          <w:szCs w:val="22"/>
        </w:rPr>
        <w:t xml:space="preserve"> no ambiente doméstico</w:t>
      </w:r>
      <w:r w:rsidR="009074EB" w:rsidRPr="008149F4">
        <w:rPr>
          <w:rFonts w:ascii="Calibri" w:hAnsi="Calibri" w:cs="Calibri"/>
          <w:b/>
          <w:sz w:val="22"/>
          <w:szCs w:val="22"/>
        </w:rPr>
        <w:t xml:space="preserve"> para cumprir os compromissos </w:t>
      </w:r>
      <w:r w:rsidRPr="008149F4">
        <w:rPr>
          <w:rFonts w:ascii="Calibri" w:hAnsi="Calibri" w:cs="Calibri"/>
          <w:b/>
          <w:sz w:val="22"/>
          <w:szCs w:val="22"/>
        </w:rPr>
        <w:t>estabelecidos na NDC brasileira</w:t>
      </w:r>
      <w:r>
        <w:rPr>
          <w:rFonts w:ascii="Calibri" w:hAnsi="Calibri" w:cs="Calibri"/>
          <w:sz w:val="22"/>
          <w:szCs w:val="22"/>
        </w:rPr>
        <w:t>, por meio de modelos macroeconômicos</w:t>
      </w:r>
      <w:r w:rsidR="00C0036C">
        <w:rPr>
          <w:rFonts w:ascii="Calibri" w:hAnsi="Calibri" w:cs="Calibri"/>
          <w:sz w:val="22"/>
          <w:szCs w:val="22"/>
        </w:rPr>
        <w:t xml:space="preserve"> e</w:t>
      </w:r>
      <w:r w:rsidR="00F4262A">
        <w:rPr>
          <w:rFonts w:ascii="Calibri" w:hAnsi="Calibri" w:cs="Calibri"/>
          <w:sz w:val="22"/>
          <w:szCs w:val="22"/>
        </w:rPr>
        <w:t xml:space="preserve"> levando em consideração o conjunto da economia</w:t>
      </w:r>
      <w:r>
        <w:rPr>
          <w:rFonts w:ascii="Calibri" w:hAnsi="Calibri" w:cs="Calibri"/>
          <w:sz w:val="22"/>
          <w:szCs w:val="22"/>
        </w:rPr>
        <w:t>.</w:t>
      </w:r>
    </w:p>
    <w:p w:rsidR="00694516" w:rsidRDefault="00694516" w:rsidP="009074EB">
      <w:pPr>
        <w:spacing w:before="240" w:after="240" w:line="360" w:lineRule="auto"/>
        <w:jc w:val="both"/>
        <w:rPr>
          <w:rFonts w:ascii="Calibri" w:hAnsi="Calibri" w:cs="Calibri"/>
          <w:sz w:val="22"/>
          <w:szCs w:val="22"/>
        </w:rPr>
      </w:pPr>
    </w:p>
    <w:p w:rsidR="00694516" w:rsidRDefault="00694516" w:rsidP="009074EB">
      <w:pPr>
        <w:spacing w:before="240" w:after="240" w:line="360" w:lineRule="auto"/>
        <w:jc w:val="both"/>
        <w:rPr>
          <w:rFonts w:ascii="Calibri" w:hAnsi="Calibri" w:cs="Calibri"/>
          <w:sz w:val="22"/>
          <w:szCs w:val="22"/>
        </w:rPr>
      </w:pPr>
    </w:p>
    <w:p w:rsidR="00694516" w:rsidRDefault="00694516" w:rsidP="009074EB">
      <w:pPr>
        <w:spacing w:before="240" w:after="240" w:line="360" w:lineRule="auto"/>
        <w:jc w:val="both"/>
        <w:rPr>
          <w:rFonts w:ascii="Calibri" w:hAnsi="Calibri" w:cs="Calibri"/>
          <w:sz w:val="22"/>
          <w:szCs w:val="22"/>
        </w:rPr>
      </w:pPr>
    </w:p>
    <w:p w:rsidR="00694516" w:rsidRPr="00694516" w:rsidRDefault="00694516" w:rsidP="00694516">
      <w:pPr>
        <w:pStyle w:val="Ttulo1"/>
        <w:rPr>
          <w:color w:val="auto"/>
          <w:lang w:val="pt-BR"/>
        </w:rPr>
      </w:pPr>
      <w:r w:rsidRPr="00F67B2F">
        <w:rPr>
          <w:color w:val="auto"/>
          <w:lang w:val="pt-BR"/>
        </w:rPr>
        <w:t>2 METODOLOGIA</w:t>
      </w:r>
    </w:p>
    <w:p w:rsidR="00694516" w:rsidRDefault="00694516" w:rsidP="00BA0202">
      <w:pPr>
        <w:pStyle w:val="Ttulo1"/>
        <w:rPr>
          <w:rFonts w:cs="Arial"/>
          <w:sz w:val="22"/>
          <w:szCs w:val="22"/>
          <w:lang w:val="pt-BR"/>
        </w:rPr>
      </w:pPr>
    </w:p>
    <w:tbl>
      <w:tblPr>
        <w:tblW w:w="10105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0"/>
        <w:gridCol w:w="8425"/>
      </w:tblGrid>
      <w:tr w:rsidR="00694516" w:rsidRPr="00694516" w:rsidTr="00694516">
        <w:trPr>
          <w:trHeight w:val="983"/>
        </w:trPr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CCCCCC"/>
            <w:tcMar>
              <w:top w:w="15" w:type="dxa"/>
              <w:left w:w="103" w:type="dxa"/>
              <w:bottom w:w="0" w:type="dxa"/>
              <w:right w:w="103" w:type="dxa"/>
            </w:tcMar>
            <w:vAlign w:val="center"/>
            <w:hideMark/>
          </w:tcPr>
          <w:p w:rsidR="00694516" w:rsidRPr="000065D5" w:rsidRDefault="00694516" w:rsidP="00694516">
            <w:pPr>
              <w:pStyle w:val="Textodenotaderodap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 w:rsidRPr="000065D5">
              <w:rPr>
                <w:rFonts w:ascii="Calibri" w:hAnsi="Calibri"/>
                <w:b/>
                <w:bCs/>
                <w:sz w:val="28"/>
                <w:szCs w:val="28"/>
                <w:lang w:val="pt-BR"/>
              </w:rPr>
              <w:t>1ª ETAPA</w:t>
            </w:r>
            <w:r w:rsidRPr="000065D5">
              <w:rPr>
                <w:rFonts w:ascii="Calibri" w:hAnsi="Calibri"/>
                <w:b/>
                <w:sz w:val="28"/>
                <w:szCs w:val="28"/>
                <w:lang w:val="pt-BR"/>
              </w:rPr>
              <w:t xml:space="preserve"> </w:t>
            </w:r>
          </w:p>
        </w:tc>
        <w:tc>
          <w:tcPr>
            <w:tcW w:w="8425" w:type="dxa"/>
            <w:tcBorders>
              <w:top w:val="single" w:sz="8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3" w:type="dxa"/>
              <w:bottom w:w="0" w:type="dxa"/>
              <w:right w:w="103" w:type="dxa"/>
            </w:tcMar>
            <w:vAlign w:val="center"/>
            <w:hideMark/>
          </w:tcPr>
          <w:p w:rsidR="00694516" w:rsidRPr="000065D5" w:rsidRDefault="00694516" w:rsidP="00694516">
            <w:pPr>
              <w:pStyle w:val="Textodenotaderodap"/>
              <w:jc w:val="both"/>
              <w:rPr>
                <w:rFonts w:ascii="Calibri" w:hAnsi="Calibri"/>
                <w:sz w:val="22"/>
                <w:szCs w:val="22"/>
                <w:lang w:val="pt-BR"/>
              </w:rPr>
            </w:pPr>
            <w:r w:rsidRPr="000065D5">
              <w:rPr>
                <w:rFonts w:ascii="Calibri" w:hAnsi="Calibri"/>
                <w:sz w:val="22"/>
                <w:szCs w:val="22"/>
                <w:lang w:val="pt-BR"/>
              </w:rPr>
              <w:t xml:space="preserve">Definição dos cenários a serem estudados. </w:t>
            </w:r>
          </w:p>
        </w:tc>
      </w:tr>
      <w:tr w:rsidR="00694516" w:rsidRPr="00694516" w:rsidTr="00694516">
        <w:trPr>
          <w:trHeight w:val="1092"/>
        </w:trPr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CCCCCC"/>
            <w:tcMar>
              <w:top w:w="15" w:type="dxa"/>
              <w:left w:w="103" w:type="dxa"/>
              <w:bottom w:w="0" w:type="dxa"/>
              <w:right w:w="103" w:type="dxa"/>
            </w:tcMar>
            <w:vAlign w:val="center"/>
            <w:hideMark/>
          </w:tcPr>
          <w:p w:rsidR="00694516" w:rsidRPr="000065D5" w:rsidRDefault="00694516" w:rsidP="00694516">
            <w:pPr>
              <w:pStyle w:val="Textodenotaderodap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 w:rsidRPr="000065D5">
              <w:rPr>
                <w:rFonts w:ascii="Calibri" w:hAnsi="Calibri"/>
                <w:b/>
                <w:bCs/>
                <w:sz w:val="28"/>
                <w:szCs w:val="28"/>
                <w:lang w:val="pt-BR"/>
              </w:rPr>
              <w:t>2ª ETAPA</w:t>
            </w:r>
            <w:r w:rsidRPr="000065D5">
              <w:rPr>
                <w:rFonts w:ascii="Calibri" w:hAnsi="Calibri"/>
                <w:b/>
                <w:sz w:val="28"/>
                <w:szCs w:val="28"/>
                <w:lang w:val="pt-BR"/>
              </w:rPr>
              <w:t xml:space="preserve"> </w:t>
            </w:r>
          </w:p>
        </w:tc>
        <w:tc>
          <w:tcPr>
            <w:tcW w:w="8425" w:type="dxa"/>
            <w:tcBorders>
              <w:top w:val="single" w:sz="8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3" w:type="dxa"/>
              <w:bottom w:w="0" w:type="dxa"/>
              <w:right w:w="103" w:type="dxa"/>
            </w:tcMar>
            <w:vAlign w:val="center"/>
            <w:hideMark/>
          </w:tcPr>
          <w:p w:rsidR="00694516" w:rsidRPr="000065D5" w:rsidRDefault="00694516" w:rsidP="00B335C3">
            <w:pPr>
              <w:pStyle w:val="Textodenotaderodap"/>
              <w:jc w:val="both"/>
              <w:rPr>
                <w:rFonts w:ascii="Calibri" w:hAnsi="Calibri"/>
                <w:sz w:val="22"/>
                <w:szCs w:val="22"/>
                <w:lang w:val="pt-BR"/>
              </w:rPr>
            </w:pPr>
            <w:r w:rsidRPr="000065D5">
              <w:rPr>
                <w:rFonts w:ascii="Calibri" w:hAnsi="Calibri"/>
                <w:sz w:val="22"/>
                <w:szCs w:val="22"/>
                <w:lang w:val="pt-BR"/>
              </w:rPr>
              <w:t>Levantamento de curvas de custo marginal de abatimento de emissões</w:t>
            </w:r>
            <w:r w:rsidRPr="000065D5">
              <w:rPr>
                <w:rStyle w:val="Refdenotaderodap"/>
                <w:rFonts w:ascii="Calibri" w:hAnsi="Calibri"/>
                <w:sz w:val="22"/>
                <w:szCs w:val="22"/>
                <w:lang w:val="pt-BR"/>
              </w:rPr>
              <w:footnoteReference w:id="5"/>
            </w:r>
            <w:r w:rsidRPr="000065D5">
              <w:rPr>
                <w:rFonts w:ascii="Calibri" w:hAnsi="Calibri"/>
                <w:sz w:val="22"/>
                <w:szCs w:val="22"/>
                <w:lang w:val="pt-BR"/>
              </w:rPr>
              <w:t xml:space="preserve"> (MAC) do projeto Opções de Mitigação</w:t>
            </w:r>
            <w:r w:rsidRPr="000065D5">
              <w:rPr>
                <w:rStyle w:val="Refdenotaderodap"/>
                <w:rFonts w:ascii="Calibri" w:hAnsi="Calibri"/>
                <w:sz w:val="22"/>
                <w:szCs w:val="22"/>
                <w:lang w:val="pt-BR"/>
              </w:rPr>
              <w:footnoteReference w:id="6"/>
            </w:r>
            <w:r w:rsidRPr="000065D5">
              <w:rPr>
                <w:rFonts w:ascii="Calibri" w:hAnsi="Calibri"/>
                <w:sz w:val="22"/>
                <w:szCs w:val="22"/>
                <w:lang w:val="pt-BR"/>
              </w:rPr>
              <w:t xml:space="preserve"> e publicações da indústria e de bases de dados do governo federal</w:t>
            </w:r>
            <w:r w:rsidRPr="000065D5">
              <w:rPr>
                <w:rStyle w:val="Refdenotaderodap"/>
                <w:rFonts w:ascii="Calibri" w:hAnsi="Calibri"/>
                <w:sz w:val="22"/>
                <w:szCs w:val="22"/>
                <w:lang w:val="pt-BR"/>
              </w:rPr>
              <w:footnoteReference w:id="7"/>
            </w:r>
            <w:r w:rsidRPr="000065D5">
              <w:rPr>
                <w:rFonts w:ascii="Calibri" w:hAnsi="Calibri"/>
                <w:sz w:val="22"/>
                <w:szCs w:val="22"/>
                <w:lang w:val="pt-BR"/>
              </w:rPr>
              <w:t xml:space="preserve">. </w:t>
            </w:r>
          </w:p>
        </w:tc>
      </w:tr>
      <w:tr w:rsidR="00694516" w:rsidRPr="00694516" w:rsidTr="00694516">
        <w:trPr>
          <w:trHeight w:val="1186"/>
        </w:trPr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CCCCCC"/>
            <w:tcMar>
              <w:top w:w="15" w:type="dxa"/>
              <w:left w:w="103" w:type="dxa"/>
              <w:bottom w:w="0" w:type="dxa"/>
              <w:right w:w="103" w:type="dxa"/>
            </w:tcMar>
            <w:vAlign w:val="center"/>
            <w:hideMark/>
          </w:tcPr>
          <w:p w:rsidR="00694516" w:rsidRPr="000065D5" w:rsidRDefault="00694516" w:rsidP="00694516">
            <w:pPr>
              <w:pStyle w:val="Textodenotaderodap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 w:rsidRPr="000065D5">
              <w:rPr>
                <w:rFonts w:ascii="Calibri" w:hAnsi="Calibri"/>
                <w:b/>
                <w:bCs/>
                <w:sz w:val="28"/>
                <w:szCs w:val="28"/>
                <w:lang w:val="pt-BR"/>
              </w:rPr>
              <w:t>3ª ETAPA</w:t>
            </w:r>
            <w:r w:rsidRPr="000065D5">
              <w:rPr>
                <w:rFonts w:ascii="Calibri" w:hAnsi="Calibri"/>
                <w:b/>
                <w:sz w:val="28"/>
                <w:szCs w:val="28"/>
                <w:lang w:val="pt-BR"/>
              </w:rPr>
              <w:t xml:space="preserve"> </w:t>
            </w:r>
          </w:p>
        </w:tc>
        <w:tc>
          <w:tcPr>
            <w:tcW w:w="8425" w:type="dxa"/>
            <w:tcBorders>
              <w:top w:val="single" w:sz="8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3" w:type="dxa"/>
              <w:bottom w:w="0" w:type="dxa"/>
              <w:right w:w="103" w:type="dxa"/>
            </w:tcMar>
            <w:vAlign w:val="center"/>
            <w:hideMark/>
          </w:tcPr>
          <w:p w:rsidR="00694516" w:rsidRPr="000065D5" w:rsidRDefault="00694516" w:rsidP="00764F8B">
            <w:pPr>
              <w:pStyle w:val="Textodenotaderodap"/>
              <w:jc w:val="both"/>
              <w:rPr>
                <w:rFonts w:ascii="Calibri" w:hAnsi="Calibri"/>
                <w:sz w:val="22"/>
                <w:szCs w:val="22"/>
                <w:lang w:val="pt-BR"/>
              </w:rPr>
            </w:pPr>
            <w:r w:rsidRPr="000065D5">
              <w:rPr>
                <w:rFonts w:ascii="Calibri" w:hAnsi="Calibri"/>
                <w:sz w:val="22"/>
                <w:szCs w:val="22"/>
                <w:lang w:val="pt-BR"/>
              </w:rPr>
              <w:t xml:space="preserve">Análise crítica e adequação das curvas MAC frente às contribuições </w:t>
            </w:r>
            <w:r w:rsidR="00A85FD1" w:rsidRPr="000065D5">
              <w:rPr>
                <w:rFonts w:ascii="Calibri" w:hAnsi="Calibri"/>
                <w:sz w:val="22"/>
                <w:szCs w:val="22"/>
                <w:lang w:val="pt-BR"/>
              </w:rPr>
              <w:t>da indústria</w:t>
            </w:r>
            <w:r w:rsidRPr="000065D5">
              <w:rPr>
                <w:rFonts w:ascii="Calibri" w:hAnsi="Calibri"/>
                <w:sz w:val="22"/>
                <w:szCs w:val="22"/>
                <w:lang w:val="pt-BR"/>
              </w:rPr>
              <w:t xml:space="preserve"> </w:t>
            </w:r>
            <w:r w:rsidR="002327C4" w:rsidRPr="000065D5">
              <w:rPr>
                <w:rFonts w:ascii="Calibri" w:hAnsi="Calibri"/>
                <w:sz w:val="22"/>
                <w:szCs w:val="22"/>
                <w:lang w:val="pt-BR"/>
              </w:rPr>
              <w:t xml:space="preserve">encaminhadas </w:t>
            </w:r>
            <w:r w:rsidRPr="000065D5">
              <w:rPr>
                <w:rFonts w:ascii="Calibri" w:hAnsi="Calibri"/>
                <w:sz w:val="22"/>
                <w:szCs w:val="22"/>
                <w:lang w:val="pt-BR"/>
              </w:rPr>
              <w:t xml:space="preserve">ao projeto Opções de Mitigação. </w:t>
            </w:r>
          </w:p>
        </w:tc>
      </w:tr>
      <w:tr w:rsidR="00694516" w:rsidRPr="00694516" w:rsidTr="00694516">
        <w:trPr>
          <w:trHeight w:val="983"/>
        </w:trPr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CCCCCC"/>
            <w:tcMar>
              <w:top w:w="15" w:type="dxa"/>
              <w:left w:w="103" w:type="dxa"/>
              <w:bottom w:w="0" w:type="dxa"/>
              <w:right w:w="103" w:type="dxa"/>
            </w:tcMar>
            <w:vAlign w:val="center"/>
            <w:hideMark/>
          </w:tcPr>
          <w:p w:rsidR="00694516" w:rsidRPr="000065D5" w:rsidRDefault="00694516" w:rsidP="00694516">
            <w:pPr>
              <w:pStyle w:val="Textodenotaderodap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 w:rsidRPr="000065D5">
              <w:rPr>
                <w:rFonts w:ascii="Calibri" w:hAnsi="Calibri"/>
                <w:b/>
                <w:bCs/>
                <w:sz w:val="28"/>
                <w:szCs w:val="28"/>
                <w:lang w:val="pt-BR"/>
              </w:rPr>
              <w:t>4ª ETAPA</w:t>
            </w:r>
            <w:r w:rsidRPr="000065D5">
              <w:rPr>
                <w:rFonts w:ascii="Calibri" w:hAnsi="Calibri"/>
                <w:b/>
                <w:sz w:val="28"/>
                <w:szCs w:val="28"/>
                <w:lang w:val="pt-BR"/>
              </w:rPr>
              <w:t xml:space="preserve"> </w:t>
            </w:r>
          </w:p>
        </w:tc>
        <w:tc>
          <w:tcPr>
            <w:tcW w:w="8425" w:type="dxa"/>
            <w:tcBorders>
              <w:top w:val="single" w:sz="8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3" w:type="dxa"/>
              <w:bottom w:w="0" w:type="dxa"/>
              <w:right w:w="103" w:type="dxa"/>
            </w:tcMar>
            <w:vAlign w:val="center"/>
            <w:hideMark/>
          </w:tcPr>
          <w:p w:rsidR="00694516" w:rsidRPr="000065D5" w:rsidRDefault="00694516" w:rsidP="00694516">
            <w:pPr>
              <w:pStyle w:val="Textodenotaderodap"/>
              <w:jc w:val="both"/>
              <w:rPr>
                <w:rFonts w:ascii="Calibri" w:hAnsi="Calibri"/>
                <w:sz w:val="22"/>
                <w:szCs w:val="22"/>
                <w:lang w:val="pt-BR"/>
              </w:rPr>
            </w:pPr>
            <w:r w:rsidRPr="000065D5">
              <w:rPr>
                <w:rFonts w:ascii="Calibri" w:hAnsi="Calibri"/>
                <w:sz w:val="22"/>
                <w:szCs w:val="22"/>
                <w:lang w:val="pt-BR"/>
              </w:rPr>
              <w:t>Calibração do modelo macroeconômico IMACLIM-BR</w:t>
            </w:r>
            <w:r w:rsidRPr="000065D5">
              <w:rPr>
                <w:rStyle w:val="Refdenotaderodap"/>
                <w:rFonts w:ascii="Calibri" w:hAnsi="Calibri"/>
                <w:sz w:val="22"/>
                <w:szCs w:val="22"/>
                <w:lang w:val="pt-BR"/>
              </w:rPr>
              <w:footnoteReference w:id="8"/>
            </w:r>
            <w:r w:rsidRPr="000065D5">
              <w:rPr>
                <w:rFonts w:ascii="Calibri" w:hAnsi="Calibri"/>
                <w:sz w:val="22"/>
                <w:szCs w:val="22"/>
                <w:lang w:val="pt-BR"/>
              </w:rPr>
              <w:t xml:space="preserve">. </w:t>
            </w:r>
          </w:p>
        </w:tc>
      </w:tr>
      <w:tr w:rsidR="00694516" w:rsidRPr="00694516" w:rsidTr="00694516">
        <w:trPr>
          <w:trHeight w:val="983"/>
        </w:trPr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CCCCCC"/>
            <w:tcMar>
              <w:top w:w="15" w:type="dxa"/>
              <w:left w:w="103" w:type="dxa"/>
              <w:bottom w:w="0" w:type="dxa"/>
              <w:right w:w="103" w:type="dxa"/>
            </w:tcMar>
            <w:vAlign w:val="center"/>
            <w:hideMark/>
          </w:tcPr>
          <w:p w:rsidR="00694516" w:rsidRPr="000065D5" w:rsidRDefault="00694516" w:rsidP="00694516">
            <w:pPr>
              <w:pStyle w:val="Textodenotaderodap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 w:rsidRPr="000065D5">
              <w:rPr>
                <w:rFonts w:ascii="Calibri" w:hAnsi="Calibri"/>
                <w:b/>
                <w:bCs/>
                <w:sz w:val="28"/>
                <w:szCs w:val="28"/>
                <w:lang w:val="pt-BR"/>
              </w:rPr>
              <w:t>5ª ETAPA</w:t>
            </w:r>
            <w:r w:rsidRPr="000065D5">
              <w:rPr>
                <w:rFonts w:ascii="Calibri" w:hAnsi="Calibri"/>
                <w:b/>
                <w:sz w:val="28"/>
                <w:szCs w:val="28"/>
                <w:lang w:val="pt-BR"/>
              </w:rPr>
              <w:t xml:space="preserve"> </w:t>
            </w:r>
          </w:p>
        </w:tc>
        <w:tc>
          <w:tcPr>
            <w:tcW w:w="8425" w:type="dxa"/>
            <w:tcBorders>
              <w:top w:val="single" w:sz="8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3" w:type="dxa"/>
              <w:bottom w:w="0" w:type="dxa"/>
              <w:right w:w="103" w:type="dxa"/>
            </w:tcMar>
            <w:vAlign w:val="center"/>
            <w:hideMark/>
          </w:tcPr>
          <w:p w:rsidR="00694516" w:rsidRPr="000065D5" w:rsidRDefault="00694516" w:rsidP="00694516">
            <w:pPr>
              <w:pStyle w:val="Textodenotaderodap"/>
              <w:jc w:val="both"/>
              <w:rPr>
                <w:rFonts w:ascii="Calibri" w:hAnsi="Calibri"/>
                <w:sz w:val="22"/>
                <w:szCs w:val="22"/>
                <w:lang w:val="pt-BR"/>
              </w:rPr>
            </w:pPr>
            <w:r w:rsidRPr="000065D5">
              <w:rPr>
                <w:rFonts w:ascii="Calibri" w:hAnsi="Calibri"/>
                <w:sz w:val="22"/>
                <w:szCs w:val="22"/>
                <w:lang w:val="pt-BR"/>
              </w:rPr>
              <w:t xml:space="preserve">Execução dos cenários estabelecidos na etapa 1 no modelo macroeconômico IMACLIM-BR. </w:t>
            </w:r>
          </w:p>
        </w:tc>
      </w:tr>
      <w:tr w:rsidR="00694516" w:rsidRPr="00694516" w:rsidTr="00694516">
        <w:trPr>
          <w:trHeight w:val="1147"/>
        </w:trPr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CCCCCC"/>
            <w:tcMar>
              <w:top w:w="15" w:type="dxa"/>
              <w:left w:w="103" w:type="dxa"/>
              <w:bottom w:w="0" w:type="dxa"/>
              <w:right w:w="103" w:type="dxa"/>
            </w:tcMar>
            <w:vAlign w:val="center"/>
            <w:hideMark/>
          </w:tcPr>
          <w:p w:rsidR="00694516" w:rsidRPr="000065D5" w:rsidRDefault="00694516" w:rsidP="00694516">
            <w:pPr>
              <w:pStyle w:val="Textodenotaderodap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 w:rsidRPr="000065D5">
              <w:rPr>
                <w:rFonts w:ascii="Calibri" w:hAnsi="Calibri"/>
                <w:b/>
                <w:bCs/>
                <w:sz w:val="28"/>
                <w:szCs w:val="28"/>
                <w:lang w:val="pt-BR"/>
              </w:rPr>
              <w:t>6ª ETAPA</w:t>
            </w:r>
            <w:r w:rsidRPr="000065D5">
              <w:rPr>
                <w:rFonts w:ascii="Calibri" w:hAnsi="Calibri"/>
                <w:b/>
                <w:sz w:val="28"/>
                <w:szCs w:val="28"/>
                <w:lang w:val="pt-BR"/>
              </w:rPr>
              <w:t xml:space="preserve"> </w:t>
            </w:r>
          </w:p>
        </w:tc>
        <w:tc>
          <w:tcPr>
            <w:tcW w:w="8425" w:type="dxa"/>
            <w:tcBorders>
              <w:top w:val="single" w:sz="8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3" w:type="dxa"/>
              <w:bottom w:w="0" w:type="dxa"/>
              <w:right w:w="103" w:type="dxa"/>
            </w:tcMar>
            <w:vAlign w:val="center"/>
            <w:hideMark/>
          </w:tcPr>
          <w:p w:rsidR="00694516" w:rsidRPr="000065D5" w:rsidRDefault="00694516" w:rsidP="00A85FD1">
            <w:pPr>
              <w:pStyle w:val="Textodenotaderodap"/>
              <w:jc w:val="both"/>
              <w:rPr>
                <w:rFonts w:ascii="Calibri" w:hAnsi="Calibri"/>
                <w:sz w:val="22"/>
                <w:szCs w:val="22"/>
                <w:lang w:val="pt-BR"/>
              </w:rPr>
            </w:pPr>
            <w:r w:rsidRPr="000065D5">
              <w:rPr>
                <w:rFonts w:ascii="Calibri" w:hAnsi="Calibri"/>
                <w:sz w:val="22"/>
                <w:szCs w:val="22"/>
                <w:lang w:val="pt-BR"/>
              </w:rPr>
              <w:t xml:space="preserve">Realização de análise dos resultados preliminares dos cenários executados no modelo macroeconômico IMACLIM-BR. </w:t>
            </w:r>
          </w:p>
        </w:tc>
      </w:tr>
      <w:tr w:rsidR="00694516" w:rsidRPr="00694516" w:rsidTr="00694516">
        <w:trPr>
          <w:trHeight w:val="1186"/>
        </w:trPr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CCCCCC"/>
            <w:tcMar>
              <w:top w:w="15" w:type="dxa"/>
              <w:left w:w="103" w:type="dxa"/>
              <w:bottom w:w="0" w:type="dxa"/>
              <w:right w:w="103" w:type="dxa"/>
            </w:tcMar>
            <w:vAlign w:val="center"/>
            <w:hideMark/>
          </w:tcPr>
          <w:p w:rsidR="00694516" w:rsidRPr="000065D5" w:rsidRDefault="00694516" w:rsidP="00694516">
            <w:pPr>
              <w:pStyle w:val="Textodenotaderodap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 w:rsidRPr="000065D5">
              <w:rPr>
                <w:rFonts w:ascii="Calibri" w:hAnsi="Calibri"/>
                <w:b/>
                <w:bCs/>
                <w:sz w:val="28"/>
                <w:szCs w:val="28"/>
                <w:lang w:val="pt-BR"/>
              </w:rPr>
              <w:t>7ª ETAPA</w:t>
            </w:r>
            <w:r w:rsidRPr="000065D5">
              <w:rPr>
                <w:rFonts w:ascii="Calibri" w:hAnsi="Calibri"/>
                <w:b/>
                <w:sz w:val="28"/>
                <w:szCs w:val="28"/>
                <w:lang w:val="pt-BR"/>
              </w:rPr>
              <w:t xml:space="preserve"> </w:t>
            </w:r>
          </w:p>
        </w:tc>
        <w:tc>
          <w:tcPr>
            <w:tcW w:w="8425" w:type="dxa"/>
            <w:tcBorders>
              <w:top w:val="single" w:sz="8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3" w:type="dxa"/>
              <w:bottom w:w="0" w:type="dxa"/>
              <w:right w:w="103" w:type="dxa"/>
            </w:tcMar>
            <w:vAlign w:val="center"/>
            <w:hideMark/>
          </w:tcPr>
          <w:p w:rsidR="00694516" w:rsidRPr="000065D5" w:rsidRDefault="00694516" w:rsidP="00213DBD">
            <w:pPr>
              <w:pStyle w:val="Textodenotaderodap"/>
              <w:jc w:val="both"/>
              <w:rPr>
                <w:rFonts w:ascii="Calibri" w:hAnsi="Calibri"/>
                <w:sz w:val="22"/>
                <w:szCs w:val="22"/>
                <w:lang w:val="pt-BR"/>
              </w:rPr>
            </w:pPr>
            <w:r w:rsidRPr="000065D5">
              <w:rPr>
                <w:rFonts w:ascii="Calibri" w:hAnsi="Calibri"/>
                <w:sz w:val="22"/>
                <w:szCs w:val="22"/>
                <w:lang w:val="pt-BR"/>
              </w:rPr>
              <w:t>Compartilhamento de re</w:t>
            </w:r>
            <w:r w:rsidR="00213DBD" w:rsidRPr="000065D5">
              <w:rPr>
                <w:rFonts w:ascii="Calibri" w:hAnsi="Calibri"/>
                <w:sz w:val="22"/>
                <w:szCs w:val="22"/>
                <w:lang w:val="pt-BR"/>
              </w:rPr>
              <w:t>sultados</w:t>
            </w:r>
            <w:r w:rsidRPr="000065D5">
              <w:rPr>
                <w:rFonts w:ascii="Calibri" w:hAnsi="Calibri"/>
                <w:sz w:val="22"/>
                <w:szCs w:val="22"/>
                <w:lang w:val="pt-BR"/>
              </w:rPr>
              <w:t xml:space="preserve"> e </w:t>
            </w:r>
            <w:r w:rsidR="00AB554F" w:rsidRPr="000065D5">
              <w:rPr>
                <w:rFonts w:ascii="Calibri" w:hAnsi="Calibri"/>
                <w:sz w:val="22"/>
                <w:szCs w:val="22"/>
                <w:lang w:val="pt-BR"/>
              </w:rPr>
              <w:t xml:space="preserve">rodadas de </w:t>
            </w:r>
            <w:r w:rsidRPr="000065D5">
              <w:rPr>
                <w:rFonts w:ascii="Calibri" w:hAnsi="Calibri"/>
                <w:sz w:val="22"/>
                <w:szCs w:val="22"/>
                <w:lang w:val="pt-BR"/>
              </w:rPr>
              <w:t xml:space="preserve">apresentação aos diferentes segmentos industriais para coleta de contribuições. </w:t>
            </w:r>
          </w:p>
        </w:tc>
      </w:tr>
      <w:tr w:rsidR="00694516" w:rsidRPr="00694516" w:rsidTr="00694516">
        <w:trPr>
          <w:trHeight w:val="983"/>
        </w:trPr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CCCCCC"/>
            <w:tcMar>
              <w:top w:w="15" w:type="dxa"/>
              <w:left w:w="103" w:type="dxa"/>
              <w:bottom w:w="0" w:type="dxa"/>
              <w:right w:w="103" w:type="dxa"/>
            </w:tcMar>
            <w:vAlign w:val="center"/>
            <w:hideMark/>
          </w:tcPr>
          <w:p w:rsidR="00694516" w:rsidRPr="000065D5" w:rsidRDefault="00694516" w:rsidP="00694516">
            <w:pPr>
              <w:pStyle w:val="Textodenotaderodap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 w:rsidRPr="000065D5">
              <w:rPr>
                <w:rFonts w:ascii="Calibri" w:hAnsi="Calibri"/>
                <w:b/>
                <w:bCs/>
                <w:sz w:val="28"/>
                <w:szCs w:val="28"/>
                <w:lang w:val="pt-BR"/>
              </w:rPr>
              <w:t>8ª ETAPA</w:t>
            </w:r>
            <w:r w:rsidRPr="000065D5">
              <w:rPr>
                <w:rFonts w:ascii="Calibri" w:hAnsi="Calibri"/>
                <w:b/>
                <w:sz w:val="28"/>
                <w:szCs w:val="28"/>
                <w:lang w:val="pt-BR"/>
              </w:rPr>
              <w:t xml:space="preserve"> </w:t>
            </w:r>
          </w:p>
        </w:tc>
        <w:tc>
          <w:tcPr>
            <w:tcW w:w="8425" w:type="dxa"/>
            <w:tcBorders>
              <w:top w:val="single" w:sz="8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3" w:type="dxa"/>
              <w:bottom w:w="0" w:type="dxa"/>
              <w:right w:w="103" w:type="dxa"/>
            </w:tcMar>
            <w:vAlign w:val="center"/>
            <w:hideMark/>
          </w:tcPr>
          <w:p w:rsidR="00694516" w:rsidRPr="000065D5" w:rsidRDefault="00694516" w:rsidP="00694516">
            <w:pPr>
              <w:pStyle w:val="Textodenotaderodap"/>
              <w:jc w:val="both"/>
              <w:rPr>
                <w:rFonts w:ascii="Calibri" w:hAnsi="Calibri"/>
                <w:sz w:val="22"/>
                <w:szCs w:val="22"/>
                <w:lang w:val="pt-BR"/>
              </w:rPr>
            </w:pPr>
            <w:r w:rsidRPr="000065D5">
              <w:rPr>
                <w:rFonts w:ascii="Calibri" w:hAnsi="Calibri"/>
                <w:sz w:val="22"/>
                <w:szCs w:val="22"/>
                <w:lang w:val="pt-BR"/>
              </w:rPr>
              <w:t xml:space="preserve">Análises das contribuições setoriais e incorporação nos relatórios finais. </w:t>
            </w:r>
          </w:p>
        </w:tc>
      </w:tr>
      <w:tr w:rsidR="00694516" w:rsidRPr="00694516" w:rsidTr="00694516">
        <w:trPr>
          <w:trHeight w:val="983"/>
        </w:trPr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CCCCCC"/>
            <w:tcMar>
              <w:top w:w="15" w:type="dxa"/>
              <w:left w:w="103" w:type="dxa"/>
              <w:bottom w:w="0" w:type="dxa"/>
              <w:right w:w="103" w:type="dxa"/>
            </w:tcMar>
            <w:vAlign w:val="center"/>
            <w:hideMark/>
          </w:tcPr>
          <w:p w:rsidR="00FF71C1" w:rsidRDefault="00FF71C1" w:rsidP="00694516">
            <w:pPr>
              <w:pStyle w:val="Textodenotaderodap"/>
              <w:rPr>
                <w:rFonts w:ascii="Calibri" w:hAnsi="Calibri"/>
                <w:b/>
                <w:bCs/>
                <w:sz w:val="28"/>
                <w:szCs w:val="28"/>
                <w:lang w:val="pt-BR"/>
              </w:rPr>
            </w:pPr>
          </w:p>
          <w:p w:rsidR="00694516" w:rsidRPr="000065D5" w:rsidRDefault="00177BE6" w:rsidP="00694516">
            <w:pPr>
              <w:pStyle w:val="Textodenotaderodap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 w:rsidRPr="000065D5">
              <w:rPr>
                <w:rFonts w:ascii="Calibri" w:hAnsi="Calibri"/>
                <w:b/>
                <w:noProof/>
                <w:sz w:val="32"/>
                <w:szCs w:val="30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171C2A9E" wp14:editId="2E9BAFFD">
                      <wp:simplePos x="0" y="0"/>
                      <wp:positionH relativeFrom="column">
                        <wp:posOffset>-136525</wp:posOffset>
                      </wp:positionH>
                      <wp:positionV relativeFrom="paragraph">
                        <wp:posOffset>420370</wp:posOffset>
                      </wp:positionV>
                      <wp:extent cx="1628775" cy="238125"/>
                      <wp:effectExtent l="0" t="0" r="0" b="3175"/>
                      <wp:wrapNone/>
                      <wp:docPr id="36" name="Text Box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628775" cy="238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F12E20" w:rsidRPr="00730932" w:rsidRDefault="00F12E20" w:rsidP="00444996">
                                  <w:pPr>
                                    <w:rPr>
                                      <w:rFonts w:ascii="Calibri" w:hAnsi="Calibri"/>
                                      <w:sz w:val="16"/>
                                      <w:szCs w:val="16"/>
                                    </w:rPr>
                                  </w:pPr>
                                  <w:r w:rsidRPr="00730932">
                                    <w:rPr>
                                      <w:rFonts w:ascii="Calibri" w:hAnsi="Calibri"/>
                                      <w:b/>
                                      <w:sz w:val="16"/>
                                      <w:szCs w:val="16"/>
                                    </w:rPr>
                                    <w:t>Fonte: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  <w:szCs w:val="16"/>
                                    </w:rPr>
                                    <w:t xml:space="preserve"> Elaboração própria.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1C2A9E" id="Text Box 114" o:spid="_x0000_s1039" type="#_x0000_t202" style="position:absolute;margin-left:-10.75pt;margin-top:33.1pt;width:128.25pt;height:18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" filled="f" strokecolor="white">
                      <v:path arrowok="t"/>
                      <v:textbox>
                        <w:txbxContent>
                          <w:p w:rsidR="00F12E20" w:rsidRPr="00730932" w:rsidRDefault="00F12E20" w:rsidP="00444996">
                            <w:pPr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</w:pPr>
                            <w:r w:rsidRPr="00730932">
                              <w:rPr>
                                <w:rFonts w:ascii="Calibri" w:hAnsi="Calibri"/>
                                <w:b/>
                                <w:sz w:val="16"/>
                                <w:szCs w:val="16"/>
                              </w:rPr>
                              <w:t>Fonte:</w:t>
                            </w:r>
                            <w:r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 xml:space="preserve"> Elaboração própria.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94516" w:rsidRPr="000065D5">
              <w:rPr>
                <w:rFonts w:ascii="Calibri" w:hAnsi="Calibri"/>
                <w:b/>
                <w:bCs/>
                <w:sz w:val="28"/>
                <w:szCs w:val="28"/>
                <w:lang w:val="pt-BR"/>
              </w:rPr>
              <w:t>9ª ETAPA</w:t>
            </w:r>
            <w:r w:rsidR="00694516" w:rsidRPr="000065D5">
              <w:rPr>
                <w:rFonts w:ascii="Calibri" w:hAnsi="Calibri"/>
                <w:b/>
                <w:sz w:val="28"/>
                <w:szCs w:val="28"/>
                <w:lang w:val="pt-BR"/>
              </w:rPr>
              <w:t xml:space="preserve"> </w:t>
            </w:r>
          </w:p>
        </w:tc>
        <w:tc>
          <w:tcPr>
            <w:tcW w:w="8425" w:type="dxa"/>
            <w:tcBorders>
              <w:top w:val="single" w:sz="8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3" w:type="dxa"/>
              <w:bottom w:w="0" w:type="dxa"/>
              <w:right w:w="103" w:type="dxa"/>
            </w:tcMar>
            <w:vAlign w:val="center"/>
            <w:hideMark/>
          </w:tcPr>
          <w:p w:rsidR="00694516" w:rsidRPr="000065D5" w:rsidRDefault="00694516" w:rsidP="00694516">
            <w:pPr>
              <w:pStyle w:val="Textodenotaderodap"/>
              <w:jc w:val="both"/>
              <w:rPr>
                <w:rFonts w:ascii="Calibri" w:hAnsi="Calibri"/>
                <w:sz w:val="22"/>
                <w:szCs w:val="22"/>
                <w:lang w:val="pt-BR"/>
              </w:rPr>
            </w:pPr>
            <w:r w:rsidRPr="000065D5">
              <w:rPr>
                <w:rFonts w:ascii="Calibri" w:hAnsi="Calibri"/>
                <w:sz w:val="22"/>
                <w:szCs w:val="22"/>
                <w:lang w:val="pt-BR"/>
              </w:rPr>
              <w:t xml:space="preserve">Elaboração de resumo executivo do trabalho. </w:t>
            </w:r>
          </w:p>
        </w:tc>
      </w:tr>
    </w:tbl>
    <w:p w:rsidR="00B57E1C" w:rsidRPr="00177BE6" w:rsidRDefault="002513AD" w:rsidP="00BC5691">
      <w:pPr>
        <w:pStyle w:val="Textodenotaderodap"/>
        <w:rPr>
          <w:rFonts w:ascii="Calibri" w:hAnsi="Calibri"/>
          <w:b/>
          <w:sz w:val="32"/>
          <w:szCs w:val="30"/>
          <w:lang w:val="pt-BR" w:eastAsia="en-US"/>
        </w:rPr>
      </w:pPr>
      <w:bookmarkStart w:id="9" w:name="_Toc21448604"/>
      <w:r w:rsidRPr="00177BE6">
        <w:rPr>
          <w:rFonts w:ascii="Calibri" w:hAnsi="Calibri"/>
          <w:b/>
          <w:sz w:val="32"/>
          <w:szCs w:val="30"/>
          <w:lang w:val="pt-BR" w:eastAsia="en-US"/>
        </w:rPr>
        <w:t xml:space="preserve">3 </w:t>
      </w:r>
      <w:r w:rsidR="004D0B74" w:rsidRPr="00177BE6">
        <w:rPr>
          <w:rFonts w:ascii="Calibri" w:hAnsi="Calibri"/>
          <w:b/>
          <w:sz w:val="32"/>
          <w:szCs w:val="30"/>
          <w:lang w:val="pt-BR" w:eastAsia="en-US"/>
        </w:rPr>
        <w:t>CENÁRIOS</w:t>
      </w:r>
      <w:bookmarkEnd w:id="9"/>
    </w:p>
    <w:p w:rsidR="00B57E1C" w:rsidRPr="00B80CC3" w:rsidRDefault="00B57E1C" w:rsidP="003B495A"/>
    <w:p w:rsidR="00A8333E" w:rsidRDefault="00BA0202" w:rsidP="00B80CC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Neste estudo</w:t>
      </w:r>
      <w:r w:rsidR="002327C4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foram simulados </w:t>
      </w:r>
      <w:r w:rsidR="002327C4">
        <w:rPr>
          <w:rFonts w:ascii="Calibri" w:hAnsi="Calibri" w:cs="Calibri"/>
          <w:sz w:val="22"/>
          <w:szCs w:val="22"/>
        </w:rPr>
        <w:t>seis</w:t>
      </w:r>
      <w:r w:rsidR="00585DBF" w:rsidRPr="00585DBF">
        <w:rPr>
          <w:rFonts w:ascii="Calibri" w:hAnsi="Calibri" w:cs="Calibri"/>
          <w:sz w:val="22"/>
          <w:szCs w:val="22"/>
        </w:rPr>
        <w:t xml:space="preserve"> cen</w:t>
      </w:r>
      <w:r>
        <w:rPr>
          <w:rFonts w:ascii="Calibri" w:hAnsi="Calibri" w:cs="Calibri"/>
          <w:sz w:val="22"/>
          <w:szCs w:val="22"/>
        </w:rPr>
        <w:t xml:space="preserve">ários </w:t>
      </w:r>
      <w:r w:rsidR="00424BD0">
        <w:rPr>
          <w:rFonts w:ascii="Calibri" w:hAnsi="Calibri" w:cs="Calibri"/>
          <w:sz w:val="22"/>
          <w:szCs w:val="22"/>
        </w:rPr>
        <w:t>e testados</w:t>
      </w:r>
      <w:r>
        <w:rPr>
          <w:rFonts w:ascii="Calibri" w:hAnsi="Calibri" w:cs="Calibri"/>
          <w:sz w:val="22"/>
          <w:szCs w:val="22"/>
        </w:rPr>
        <w:t xml:space="preserve"> diferentes instrumentos para a implementação da NDC brasileira. </w:t>
      </w:r>
      <w:r w:rsidR="00585DBF" w:rsidRPr="00585DBF">
        <w:rPr>
          <w:rFonts w:ascii="Calibri" w:hAnsi="Calibri" w:cs="Calibri"/>
          <w:sz w:val="22"/>
          <w:szCs w:val="22"/>
        </w:rPr>
        <w:t xml:space="preserve">Os cenários 1 e 2 são cenários do tipo “comando e controle”, em que </w:t>
      </w:r>
      <w:r w:rsidR="00AB554F">
        <w:rPr>
          <w:rFonts w:ascii="Calibri" w:hAnsi="Calibri" w:cs="Calibri"/>
          <w:sz w:val="22"/>
          <w:szCs w:val="22"/>
        </w:rPr>
        <w:t xml:space="preserve">se </w:t>
      </w:r>
      <w:r w:rsidR="00585DBF" w:rsidRPr="00585DBF">
        <w:rPr>
          <w:rFonts w:ascii="Calibri" w:hAnsi="Calibri" w:cs="Calibri"/>
          <w:sz w:val="22"/>
          <w:szCs w:val="22"/>
        </w:rPr>
        <w:t xml:space="preserve">buscou simular a implementação </w:t>
      </w:r>
      <w:r w:rsidR="00A8333E">
        <w:rPr>
          <w:rFonts w:ascii="Calibri" w:hAnsi="Calibri" w:cs="Calibri"/>
          <w:sz w:val="22"/>
          <w:szCs w:val="22"/>
        </w:rPr>
        <w:t>da NDC brasileira da forma como foi estabelecida pelo governo</w:t>
      </w:r>
      <w:r w:rsidR="00585DBF" w:rsidRPr="00585DBF">
        <w:rPr>
          <w:rFonts w:ascii="Calibri" w:hAnsi="Calibri" w:cs="Calibri"/>
          <w:sz w:val="22"/>
          <w:szCs w:val="22"/>
        </w:rPr>
        <w:t>. Os cenários 3 e 4 podem ser considerados mais realistas, e</w:t>
      </w:r>
      <w:r w:rsidR="002327C4">
        <w:rPr>
          <w:rFonts w:ascii="Calibri" w:hAnsi="Calibri" w:cs="Calibri"/>
          <w:sz w:val="22"/>
          <w:szCs w:val="22"/>
        </w:rPr>
        <w:t>,</w:t>
      </w:r>
      <w:r w:rsidR="00585DBF" w:rsidRPr="00585DBF">
        <w:rPr>
          <w:rFonts w:ascii="Calibri" w:hAnsi="Calibri" w:cs="Calibri"/>
          <w:sz w:val="22"/>
          <w:szCs w:val="22"/>
        </w:rPr>
        <w:t xml:space="preserve"> por exemplo, não consideram que o alcance do desmatamento ilegal zero em 2030 seja factível. N</w:t>
      </w:r>
      <w:r w:rsidR="00895246">
        <w:rPr>
          <w:rFonts w:ascii="Calibri" w:hAnsi="Calibri" w:cs="Calibri"/>
          <w:sz w:val="22"/>
          <w:szCs w:val="22"/>
        </w:rPr>
        <w:t>o cenário 4</w:t>
      </w:r>
      <w:r w:rsidR="002327C4">
        <w:rPr>
          <w:rFonts w:ascii="Calibri" w:hAnsi="Calibri" w:cs="Calibri"/>
          <w:sz w:val="22"/>
          <w:szCs w:val="22"/>
        </w:rPr>
        <w:t>,</w:t>
      </w:r>
      <w:r w:rsidR="00585DBF" w:rsidRPr="00585DBF">
        <w:rPr>
          <w:rFonts w:ascii="Calibri" w:hAnsi="Calibri" w:cs="Calibri"/>
          <w:sz w:val="22"/>
          <w:szCs w:val="22"/>
        </w:rPr>
        <w:t xml:space="preserve"> foi utilizada uma taxa de carbono sobre a queima de combustíveis fósseis para compensar as emissões de desmatamento e garantir o atingimento da meta da NDC em</w:t>
      </w:r>
      <w:r w:rsidR="00AB554F">
        <w:rPr>
          <w:rFonts w:ascii="Calibri" w:hAnsi="Calibri" w:cs="Calibri"/>
          <w:sz w:val="22"/>
          <w:szCs w:val="22"/>
        </w:rPr>
        <w:t xml:space="preserve"> </w:t>
      </w:r>
      <w:r w:rsidR="00585DBF" w:rsidRPr="00585DBF">
        <w:rPr>
          <w:rFonts w:ascii="Calibri" w:hAnsi="Calibri" w:cs="Calibri"/>
          <w:sz w:val="22"/>
          <w:szCs w:val="22"/>
        </w:rPr>
        <w:t>2030. Nos cenários 5A, 5B</w:t>
      </w:r>
      <w:r w:rsidR="008149F4">
        <w:rPr>
          <w:rFonts w:ascii="Calibri" w:hAnsi="Calibri" w:cs="Calibri"/>
          <w:sz w:val="22"/>
          <w:szCs w:val="22"/>
        </w:rPr>
        <w:t xml:space="preserve"> e</w:t>
      </w:r>
      <w:r w:rsidR="00D13A4D">
        <w:rPr>
          <w:rFonts w:ascii="Calibri" w:hAnsi="Calibri" w:cs="Calibri"/>
          <w:sz w:val="22"/>
          <w:szCs w:val="22"/>
        </w:rPr>
        <w:t xml:space="preserve"> </w:t>
      </w:r>
      <w:r w:rsidR="00585DBF" w:rsidRPr="00585DBF">
        <w:rPr>
          <w:rFonts w:ascii="Calibri" w:hAnsi="Calibri" w:cs="Calibri"/>
          <w:sz w:val="22"/>
          <w:szCs w:val="22"/>
        </w:rPr>
        <w:t>6 foram simuladas as mesmas condições do cenário 4, mas com a implementação de um mercado de carbono.</w:t>
      </w:r>
      <w:r w:rsidR="00585DBF">
        <w:rPr>
          <w:rFonts w:ascii="Calibri" w:hAnsi="Calibri" w:cs="Calibri"/>
          <w:sz w:val="22"/>
          <w:szCs w:val="22"/>
        </w:rPr>
        <w:t xml:space="preserve"> A tabela a seguir apresenta os detalhes de cada cenário simulado:</w:t>
      </w:r>
    </w:p>
    <w:p w:rsidR="00B80CC3" w:rsidRDefault="00B80CC3" w:rsidP="00B80CC3">
      <w:pPr>
        <w:jc w:val="both"/>
        <w:rPr>
          <w:rFonts w:ascii="Calibri" w:hAnsi="Calibri" w:cs="Calibri"/>
          <w:sz w:val="22"/>
          <w:szCs w:val="22"/>
        </w:rPr>
      </w:pPr>
    </w:p>
    <w:p w:rsidR="00B80CC3" w:rsidRPr="00444996" w:rsidRDefault="00A8333E" w:rsidP="00B80CC3">
      <w:pPr>
        <w:spacing w:line="276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2"/>
          <w:szCs w:val="22"/>
        </w:rPr>
        <w:t xml:space="preserve">                        </w:t>
      </w:r>
      <w:r w:rsidR="00F4262A">
        <w:rPr>
          <w:rFonts w:ascii="Calibri" w:hAnsi="Calibri" w:cs="Calibri"/>
          <w:b/>
          <w:sz w:val="22"/>
          <w:szCs w:val="22"/>
        </w:rPr>
        <w:t xml:space="preserve">               </w:t>
      </w:r>
      <w:r>
        <w:rPr>
          <w:rFonts w:ascii="Calibri" w:hAnsi="Calibri" w:cs="Calibri"/>
          <w:b/>
          <w:sz w:val="22"/>
          <w:szCs w:val="22"/>
        </w:rPr>
        <w:t xml:space="preserve">    </w:t>
      </w:r>
      <w:r w:rsidR="00444996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 xml:space="preserve"> </w:t>
      </w:r>
      <w:r w:rsidRPr="00444996">
        <w:rPr>
          <w:rFonts w:ascii="Calibri" w:hAnsi="Calibri" w:cs="Calibri"/>
          <w:b/>
          <w:sz w:val="20"/>
          <w:szCs w:val="20"/>
        </w:rPr>
        <w:t xml:space="preserve">  </w:t>
      </w:r>
      <w:r w:rsidR="00BD4F16" w:rsidRPr="00444996">
        <w:rPr>
          <w:rFonts w:ascii="Calibri" w:hAnsi="Calibri" w:cs="Calibri"/>
          <w:b/>
          <w:sz w:val="20"/>
          <w:szCs w:val="20"/>
        </w:rPr>
        <w:t xml:space="preserve">Tabela </w:t>
      </w:r>
      <w:r w:rsidR="00444996">
        <w:rPr>
          <w:rFonts w:ascii="Calibri" w:hAnsi="Calibri" w:cs="Calibri"/>
          <w:b/>
          <w:sz w:val="20"/>
          <w:szCs w:val="20"/>
        </w:rPr>
        <w:t>2</w:t>
      </w:r>
      <w:r w:rsidR="00BD4F16" w:rsidRPr="00444996">
        <w:rPr>
          <w:rFonts w:ascii="Calibri" w:hAnsi="Calibri" w:cs="Calibri"/>
          <w:sz w:val="20"/>
          <w:szCs w:val="20"/>
        </w:rPr>
        <w:t xml:space="preserve"> </w:t>
      </w:r>
      <w:r w:rsidR="00325979" w:rsidRPr="00444996">
        <w:rPr>
          <w:rFonts w:ascii="Calibri" w:hAnsi="Calibri" w:cs="Calibri"/>
          <w:sz w:val="20"/>
          <w:szCs w:val="20"/>
        </w:rPr>
        <w:t>-</w:t>
      </w:r>
      <w:r w:rsidR="00BD4F16" w:rsidRPr="00444996">
        <w:rPr>
          <w:rFonts w:ascii="Calibri" w:hAnsi="Calibri" w:cs="Calibri"/>
          <w:sz w:val="20"/>
          <w:szCs w:val="20"/>
        </w:rPr>
        <w:t xml:space="preserve"> Detalhamento dos cenários analisados no estudo           </w:t>
      </w:r>
    </w:p>
    <w:p w:rsidR="0035616A" w:rsidRDefault="00BD4F16" w:rsidP="00A8333E">
      <w:pPr>
        <w:spacing w:line="276" w:lineRule="auto"/>
        <w:jc w:val="both"/>
        <w:rPr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</w:t>
      </w:r>
      <w:r w:rsidR="0035616A" w:rsidRPr="0035616A">
        <w:rPr>
          <w:szCs w:val="22"/>
        </w:rPr>
        <w:t xml:space="preserve">     </w:t>
      </w:r>
    </w:p>
    <w:tbl>
      <w:tblPr>
        <w:tblW w:w="10053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1188"/>
        <w:gridCol w:w="1134"/>
        <w:gridCol w:w="1275"/>
        <w:gridCol w:w="1276"/>
        <w:gridCol w:w="1302"/>
        <w:gridCol w:w="1134"/>
        <w:gridCol w:w="1290"/>
      </w:tblGrid>
      <w:tr w:rsidR="00B80CC3" w:rsidRPr="00FD0AEE" w:rsidTr="00FD0AEE">
        <w:trPr>
          <w:jc w:val="center"/>
        </w:trPr>
        <w:tc>
          <w:tcPr>
            <w:tcW w:w="1454" w:type="dxa"/>
            <w:vMerge w:val="restart"/>
            <w:shd w:val="clear" w:color="auto" w:fill="D9D9D9"/>
          </w:tcPr>
          <w:p w:rsidR="00B80CC3" w:rsidRPr="00FD0AEE" w:rsidRDefault="00B80CC3" w:rsidP="00FD0AEE">
            <w:pPr>
              <w:pStyle w:val="Default"/>
              <w:spacing w:line="276" w:lineRule="auto"/>
              <w:jc w:val="center"/>
              <w:rPr>
                <w:rFonts w:eastAsia="MS Mincho"/>
                <w:b/>
                <w:sz w:val="22"/>
                <w:szCs w:val="22"/>
              </w:rPr>
            </w:pPr>
          </w:p>
          <w:p w:rsidR="00B80CC3" w:rsidRPr="00FD0AEE" w:rsidRDefault="00B80CC3" w:rsidP="00FD0AEE">
            <w:pPr>
              <w:pStyle w:val="Default"/>
              <w:spacing w:line="276" w:lineRule="auto"/>
              <w:jc w:val="center"/>
              <w:rPr>
                <w:rFonts w:eastAsia="MS Mincho"/>
                <w:b/>
                <w:sz w:val="22"/>
                <w:szCs w:val="22"/>
              </w:rPr>
            </w:pPr>
            <w:r w:rsidRPr="00FD0AEE">
              <w:rPr>
                <w:rFonts w:eastAsia="MS Mincho"/>
                <w:b/>
                <w:sz w:val="22"/>
                <w:szCs w:val="22"/>
              </w:rPr>
              <w:t>Cenários</w:t>
            </w:r>
          </w:p>
        </w:tc>
        <w:tc>
          <w:tcPr>
            <w:tcW w:w="2322" w:type="dxa"/>
            <w:gridSpan w:val="2"/>
            <w:shd w:val="clear" w:color="auto" w:fill="D9D9D9"/>
          </w:tcPr>
          <w:p w:rsidR="00B80CC3" w:rsidRPr="00FD0AEE" w:rsidRDefault="00B80CC3" w:rsidP="00FD0AEE">
            <w:pPr>
              <w:pStyle w:val="Default"/>
              <w:spacing w:line="276" w:lineRule="auto"/>
              <w:jc w:val="center"/>
              <w:rPr>
                <w:rFonts w:eastAsia="MS Mincho"/>
                <w:b/>
                <w:sz w:val="22"/>
                <w:szCs w:val="22"/>
              </w:rPr>
            </w:pPr>
            <w:r w:rsidRPr="00FD0AEE">
              <w:rPr>
                <w:rFonts w:eastAsia="MS Mincho"/>
                <w:b/>
                <w:sz w:val="22"/>
                <w:szCs w:val="22"/>
              </w:rPr>
              <w:t>Comando e Controle</w:t>
            </w:r>
          </w:p>
        </w:tc>
        <w:tc>
          <w:tcPr>
            <w:tcW w:w="2551" w:type="dxa"/>
            <w:gridSpan w:val="2"/>
            <w:shd w:val="clear" w:color="auto" w:fill="D9D9D9"/>
          </w:tcPr>
          <w:p w:rsidR="00B80CC3" w:rsidRPr="00FD0AEE" w:rsidRDefault="00B80CC3" w:rsidP="00FD0AEE">
            <w:pPr>
              <w:pStyle w:val="Default"/>
              <w:spacing w:line="276" w:lineRule="auto"/>
              <w:jc w:val="center"/>
              <w:rPr>
                <w:rFonts w:eastAsia="MS Mincho"/>
                <w:b/>
                <w:sz w:val="22"/>
                <w:szCs w:val="22"/>
              </w:rPr>
            </w:pPr>
            <w:r w:rsidRPr="00FD0AEE">
              <w:rPr>
                <w:rFonts w:eastAsia="MS Mincho"/>
                <w:b/>
                <w:sz w:val="22"/>
                <w:szCs w:val="22"/>
              </w:rPr>
              <w:t>Taxa de Carbono</w:t>
            </w:r>
          </w:p>
        </w:tc>
        <w:tc>
          <w:tcPr>
            <w:tcW w:w="3726" w:type="dxa"/>
            <w:gridSpan w:val="3"/>
            <w:shd w:val="clear" w:color="auto" w:fill="D9D9D9"/>
          </w:tcPr>
          <w:p w:rsidR="00B80CC3" w:rsidRPr="00FD0AEE" w:rsidRDefault="00B80CC3" w:rsidP="00FD0AEE">
            <w:pPr>
              <w:pStyle w:val="Default"/>
              <w:spacing w:line="276" w:lineRule="auto"/>
              <w:jc w:val="center"/>
              <w:rPr>
                <w:rFonts w:eastAsia="MS Mincho"/>
                <w:b/>
                <w:sz w:val="22"/>
                <w:szCs w:val="22"/>
              </w:rPr>
            </w:pPr>
            <w:r w:rsidRPr="00FD0AEE">
              <w:rPr>
                <w:rFonts w:eastAsia="MS Mincho"/>
                <w:b/>
                <w:sz w:val="22"/>
                <w:szCs w:val="22"/>
              </w:rPr>
              <w:t>Mercados de Carbono</w:t>
            </w:r>
          </w:p>
        </w:tc>
      </w:tr>
      <w:tr w:rsidR="00B80CC3" w:rsidRPr="00FD0AEE" w:rsidTr="00FD0AEE">
        <w:trPr>
          <w:jc w:val="center"/>
        </w:trPr>
        <w:tc>
          <w:tcPr>
            <w:tcW w:w="1454" w:type="dxa"/>
            <w:vMerge/>
            <w:shd w:val="clear" w:color="auto" w:fill="D9D9D9"/>
          </w:tcPr>
          <w:p w:rsidR="00B80CC3" w:rsidRPr="00FD0AEE" w:rsidRDefault="00B80CC3" w:rsidP="00FD0AEE">
            <w:pPr>
              <w:pStyle w:val="Default"/>
              <w:ind w:left="360"/>
              <w:jc w:val="center"/>
              <w:rPr>
                <w:rFonts w:eastAsia="MS Mincho"/>
                <w:sz w:val="18"/>
                <w:szCs w:val="18"/>
              </w:rPr>
            </w:pPr>
          </w:p>
        </w:tc>
        <w:tc>
          <w:tcPr>
            <w:tcW w:w="1188" w:type="dxa"/>
            <w:shd w:val="clear" w:color="auto" w:fill="D9D9D9"/>
          </w:tcPr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b/>
                <w:sz w:val="18"/>
                <w:szCs w:val="18"/>
              </w:rPr>
            </w:pPr>
            <w:r w:rsidRPr="00FD0AEE">
              <w:rPr>
                <w:rFonts w:eastAsia="MS Mincho"/>
                <w:b/>
                <w:sz w:val="18"/>
                <w:szCs w:val="18"/>
              </w:rPr>
              <w:t>Cenário 1</w:t>
            </w:r>
          </w:p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b/>
                <w:sz w:val="18"/>
                <w:szCs w:val="18"/>
              </w:rPr>
            </w:pPr>
            <w:r w:rsidRPr="00FD0AEE">
              <w:rPr>
                <w:rFonts w:eastAsia="MS Mincho"/>
                <w:b/>
                <w:sz w:val="18"/>
                <w:szCs w:val="18"/>
              </w:rPr>
              <w:t>Pessimista</w:t>
            </w:r>
          </w:p>
        </w:tc>
        <w:tc>
          <w:tcPr>
            <w:tcW w:w="1134" w:type="dxa"/>
            <w:shd w:val="clear" w:color="auto" w:fill="D9D9D9"/>
          </w:tcPr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b/>
                <w:sz w:val="18"/>
                <w:szCs w:val="18"/>
              </w:rPr>
            </w:pPr>
            <w:r w:rsidRPr="00FD0AEE">
              <w:rPr>
                <w:rFonts w:eastAsia="MS Mincho"/>
                <w:b/>
                <w:sz w:val="18"/>
                <w:szCs w:val="18"/>
              </w:rPr>
              <w:t>Cenário 2</w:t>
            </w:r>
          </w:p>
          <w:p w:rsidR="00B80CC3" w:rsidRPr="00FD0AEE" w:rsidRDefault="00790564" w:rsidP="00FD0AEE">
            <w:pPr>
              <w:pStyle w:val="Default"/>
              <w:jc w:val="center"/>
              <w:rPr>
                <w:rFonts w:eastAsia="MS Mincho"/>
                <w:b/>
                <w:sz w:val="18"/>
                <w:szCs w:val="18"/>
              </w:rPr>
            </w:pPr>
            <w:r w:rsidRPr="00FD0AEE">
              <w:rPr>
                <w:rFonts w:eastAsia="MS Mincho"/>
                <w:b/>
                <w:sz w:val="18"/>
                <w:szCs w:val="18"/>
              </w:rPr>
              <w:t>Otimista</w:t>
            </w:r>
          </w:p>
        </w:tc>
        <w:tc>
          <w:tcPr>
            <w:tcW w:w="1275" w:type="dxa"/>
            <w:shd w:val="clear" w:color="auto" w:fill="D9D9D9"/>
          </w:tcPr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b/>
                <w:sz w:val="18"/>
                <w:szCs w:val="18"/>
              </w:rPr>
            </w:pPr>
            <w:r w:rsidRPr="00FD0AEE">
              <w:rPr>
                <w:rFonts w:eastAsia="MS Mincho"/>
                <w:b/>
                <w:sz w:val="18"/>
                <w:szCs w:val="18"/>
              </w:rPr>
              <w:t>Cenário 3</w:t>
            </w:r>
          </w:p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b/>
                <w:sz w:val="18"/>
                <w:szCs w:val="18"/>
              </w:rPr>
            </w:pPr>
            <w:r w:rsidRPr="00FD0AEE">
              <w:rPr>
                <w:rFonts w:eastAsia="MS Mincho"/>
                <w:b/>
                <w:sz w:val="18"/>
                <w:szCs w:val="18"/>
              </w:rPr>
              <w:t>Pessimista</w:t>
            </w:r>
          </w:p>
        </w:tc>
        <w:tc>
          <w:tcPr>
            <w:tcW w:w="1276" w:type="dxa"/>
            <w:shd w:val="clear" w:color="auto" w:fill="D9D9D9"/>
          </w:tcPr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b/>
                <w:sz w:val="18"/>
                <w:szCs w:val="18"/>
              </w:rPr>
            </w:pPr>
            <w:r w:rsidRPr="00FD0AEE">
              <w:rPr>
                <w:rFonts w:eastAsia="MS Mincho"/>
                <w:b/>
                <w:sz w:val="18"/>
                <w:szCs w:val="18"/>
              </w:rPr>
              <w:t>Cenário 4</w:t>
            </w:r>
          </w:p>
          <w:p w:rsidR="00B80CC3" w:rsidRPr="00FD0AEE" w:rsidRDefault="00790564" w:rsidP="00FD0AEE">
            <w:pPr>
              <w:pStyle w:val="Default"/>
              <w:jc w:val="center"/>
              <w:rPr>
                <w:rFonts w:eastAsia="MS Mincho"/>
                <w:b/>
                <w:sz w:val="18"/>
                <w:szCs w:val="18"/>
              </w:rPr>
            </w:pPr>
            <w:r w:rsidRPr="00FD0AEE">
              <w:rPr>
                <w:rFonts w:eastAsia="MS Mincho"/>
                <w:b/>
                <w:sz w:val="18"/>
                <w:szCs w:val="18"/>
              </w:rPr>
              <w:t>Otimista</w:t>
            </w:r>
          </w:p>
        </w:tc>
        <w:tc>
          <w:tcPr>
            <w:tcW w:w="1302" w:type="dxa"/>
            <w:shd w:val="clear" w:color="auto" w:fill="D9D9D9"/>
          </w:tcPr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b/>
                <w:sz w:val="18"/>
                <w:szCs w:val="18"/>
              </w:rPr>
            </w:pPr>
            <w:r w:rsidRPr="00FD0AEE">
              <w:rPr>
                <w:rFonts w:eastAsia="MS Mincho"/>
                <w:b/>
                <w:sz w:val="18"/>
                <w:szCs w:val="18"/>
              </w:rPr>
              <w:t>Cenário 5A</w:t>
            </w:r>
          </w:p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b/>
                <w:sz w:val="18"/>
                <w:szCs w:val="18"/>
              </w:rPr>
            </w:pPr>
            <w:r w:rsidRPr="00FD0AEE">
              <w:rPr>
                <w:rFonts w:eastAsia="MS Mincho"/>
                <w:b/>
                <w:sz w:val="18"/>
                <w:szCs w:val="18"/>
              </w:rPr>
              <w:t>Otimista</w:t>
            </w:r>
          </w:p>
        </w:tc>
        <w:tc>
          <w:tcPr>
            <w:tcW w:w="1134" w:type="dxa"/>
            <w:shd w:val="clear" w:color="auto" w:fill="D9D9D9"/>
          </w:tcPr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b/>
                <w:sz w:val="18"/>
                <w:szCs w:val="18"/>
              </w:rPr>
            </w:pPr>
            <w:r w:rsidRPr="00FD0AEE">
              <w:rPr>
                <w:rFonts w:eastAsia="MS Mincho"/>
                <w:b/>
                <w:sz w:val="18"/>
                <w:szCs w:val="18"/>
              </w:rPr>
              <w:t>Cenário 5B</w:t>
            </w:r>
          </w:p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b/>
                <w:sz w:val="18"/>
                <w:szCs w:val="18"/>
              </w:rPr>
            </w:pPr>
            <w:r w:rsidRPr="00FD0AEE">
              <w:rPr>
                <w:rFonts w:eastAsia="MS Mincho"/>
                <w:b/>
                <w:sz w:val="18"/>
                <w:szCs w:val="18"/>
              </w:rPr>
              <w:t>Otimista</w:t>
            </w:r>
          </w:p>
        </w:tc>
        <w:tc>
          <w:tcPr>
            <w:tcW w:w="1290" w:type="dxa"/>
            <w:shd w:val="clear" w:color="auto" w:fill="D9D9D9"/>
          </w:tcPr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b/>
                <w:sz w:val="18"/>
                <w:szCs w:val="18"/>
              </w:rPr>
            </w:pPr>
            <w:r w:rsidRPr="00FD0AEE">
              <w:rPr>
                <w:rFonts w:eastAsia="MS Mincho"/>
                <w:b/>
                <w:sz w:val="18"/>
                <w:szCs w:val="18"/>
              </w:rPr>
              <w:t>Cenário 6</w:t>
            </w:r>
          </w:p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b/>
                <w:sz w:val="18"/>
                <w:szCs w:val="18"/>
              </w:rPr>
            </w:pPr>
            <w:r w:rsidRPr="00FD0AEE">
              <w:rPr>
                <w:rFonts w:eastAsia="MS Mincho"/>
                <w:b/>
                <w:sz w:val="18"/>
                <w:szCs w:val="18"/>
              </w:rPr>
              <w:t>Otimista</w:t>
            </w:r>
          </w:p>
        </w:tc>
      </w:tr>
      <w:tr w:rsidR="00B80CC3" w:rsidRPr="00FD0AEE" w:rsidTr="00FD0AEE">
        <w:trPr>
          <w:trHeight w:val="523"/>
          <w:jc w:val="center"/>
        </w:trPr>
        <w:tc>
          <w:tcPr>
            <w:tcW w:w="1454" w:type="dxa"/>
            <w:shd w:val="clear" w:color="auto" w:fill="D9D9D9"/>
          </w:tcPr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b/>
                <w:sz w:val="18"/>
                <w:szCs w:val="18"/>
              </w:rPr>
            </w:pPr>
            <w:r w:rsidRPr="00FD0AEE">
              <w:rPr>
                <w:rFonts w:eastAsia="MS Mincho"/>
                <w:b/>
                <w:sz w:val="18"/>
                <w:szCs w:val="18"/>
              </w:rPr>
              <w:t>Taxa de crescimento do PIB (%</w:t>
            </w:r>
            <w:r w:rsidR="0044145B">
              <w:rPr>
                <w:rFonts w:eastAsia="MS Mincho"/>
                <w:b/>
                <w:sz w:val="18"/>
                <w:szCs w:val="18"/>
              </w:rPr>
              <w:t xml:space="preserve"> </w:t>
            </w:r>
            <w:r w:rsidRPr="00FD0AEE">
              <w:rPr>
                <w:rFonts w:eastAsia="MS Mincho"/>
                <w:b/>
                <w:sz w:val="18"/>
                <w:szCs w:val="18"/>
              </w:rPr>
              <w:t>a.a</w:t>
            </w:r>
            <w:r w:rsidR="0044145B">
              <w:rPr>
                <w:rFonts w:eastAsia="MS Mincho"/>
                <w:b/>
                <w:sz w:val="18"/>
                <w:szCs w:val="18"/>
              </w:rPr>
              <w:t>.</w:t>
            </w:r>
            <w:r w:rsidRPr="00FD0AEE">
              <w:rPr>
                <w:rFonts w:eastAsia="MS Mincho"/>
                <w:b/>
                <w:sz w:val="18"/>
                <w:szCs w:val="18"/>
              </w:rPr>
              <w:t>)</w:t>
            </w:r>
            <w:r w:rsidRPr="00FD0AEE">
              <w:rPr>
                <w:rStyle w:val="Refdenotaderodap"/>
                <w:rFonts w:eastAsia="MS Mincho"/>
                <w:b/>
                <w:sz w:val="18"/>
                <w:szCs w:val="18"/>
              </w:rPr>
              <w:footnoteReference w:id="9"/>
            </w:r>
          </w:p>
        </w:tc>
        <w:tc>
          <w:tcPr>
            <w:tcW w:w="1188" w:type="dxa"/>
            <w:shd w:val="clear" w:color="auto" w:fill="D9D9D9"/>
          </w:tcPr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>País: 1,7%</w:t>
            </w:r>
          </w:p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>Ind.: 1,13%</w:t>
            </w:r>
          </w:p>
        </w:tc>
        <w:tc>
          <w:tcPr>
            <w:tcW w:w="1134" w:type="dxa"/>
            <w:shd w:val="clear" w:color="auto" w:fill="D9D9D9"/>
          </w:tcPr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>País: 3,0%</w:t>
            </w:r>
          </w:p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>Ind.: 3,0%</w:t>
            </w:r>
          </w:p>
        </w:tc>
        <w:tc>
          <w:tcPr>
            <w:tcW w:w="1275" w:type="dxa"/>
            <w:shd w:val="clear" w:color="auto" w:fill="D9D9D9"/>
          </w:tcPr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>País: 1,7%</w:t>
            </w:r>
          </w:p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>Ind.: 1,13%</w:t>
            </w:r>
          </w:p>
        </w:tc>
        <w:tc>
          <w:tcPr>
            <w:tcW w:w="1276" w:type="dxa"/>
            <w:shd w:val="clear" w:color="auto" w:fill="D9D9D9"/>
          </w:tcPr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>País: 3,0%</w:t>
            </w:r>
          </w:p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>Ind.: 3,0%</w:t>
            </w:r>
          </w:p>
        </w:tc>
        <w:tc>
          <w:tcPr>
            <w:tcW w:w="1302" w:type="dxa"/>
            <w:shd w:val="clear" w:color="auto" w:fill="D9D9D9"/>
          </w:tcPr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>País: 3,0%</w:t>
            </w:r>
          </w:p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>Ind.: 3,0%</w:t>
            </w:r>
          </w:p>
        </w:tc>
        <w:tc>
          <w:tcPr>
            <w:tcW w:w="1134" w:type="dxa"/>
            <w:shd w:val="clear" w:color="auto" w:fill="D9D9D9"/>
          </w:tcPr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>País: 3,0%</w:t>
            </w:r>
          </w:p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>Ind.: 3,0%</w:t>
            </w:r>
          </w:p>
        </w:tc>
        <w:tc>
          <w:tcPr>
            <w:tcW w:w="1290" w:type="dxa"/>
            <w:shd w:val="clear" w:color="auto" w:fill="D9D9D9"/>
          </w:tcPr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>País: 3,0%</w:t>
            </w:r>
          </w:p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>Ind.: 3,0%</w:t>
            </w:r>
          </w:p>
        </w:tc>
      </w:tr>
      <w:tr w:rsidR="00B80CC3" w:rsidRPr="00FD0AEE" w:rsidTr="00FD0AEE">
        <w:trPr>
          <w:jc w:val="center"/>
        </w:trPr>
        <w:tc>
          <w:tcPr>
            <w:tcW w:w="1454" w:type="dxa"/>
            <w:shd w:val="clear" w:color="auto" w:fill="D9D9D9"/>
          </w:tcPr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b/>
                <w:sz w:val="18"/>
                <w:szCs w:val="18"/>
              </w:rPr>
            </w:pPr>
            <w:r w:rsidRPr="00FD0AEE">
              <w:rPr>
                <w:rFonts w:eastAsia="MS Mincho"/>
                <w:b/>
                <w:sz w:val="18"/>
                <w:szCs w:val="18"/>
              </w:rPr>
              <w:t>Precificação</w:t>
            </w:r>
          </w:p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b/>
                <w:sz w:val="18"/>
                <w:szCs w:val="18"/>
              </w:rPr>
            </w:pPr>
            <w:r w:rsidRPr="00FD0AEE">
              <w:rPr>
                <w:rFonts w:eastAsia="MS Mincho"/>
                <w:b/>
                <w:sz w:val="18"/>
                <w:szCs w:val="18"/>
              </w:rPr>
              <w:t>de carbono</w:t>
            </w:r>
          </w:p>
        </w:tc>
        <w:tc>
          <w:tcPr>
            <w:tcW w:w="1188" w:type="dxa"/>
            <w:shd w:val="clear" w:color="auto" w:fill="D9D9D9"/>
          </w:tcPr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 xml:space="preserve">Não </w:t>
            </w:r>
          </w:p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>aplicável</w:t>
            </w:r>
          </w:p>
        </w:tc>
        <w:tc>
          <w:tcPr>
            <w:tcW w:w="1134" w:type="dxa"/>
            <w:shd w:val="clear" w:color="auto" w:fill="D9D9D9"/>
          </w:tcPr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 xml:space="preserve">Não </w:t>
            </w:r>
          </w:p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>aplicável</w:t>
            </w:r>
          </w:p>
        </w:tc>
        <w:tc>
          <w:tcPr>
            <w:tcW w:w="1275" w:type="dxa"/>
            <w:shd w:val="clear" w:color="auto" w:fill="D9D9D9"/>
          </w:tcPr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>Não foi necessário</w:t>
            </w:r>
          </w:p>
        </w:tc>
        <w:tc>
          <w:tcPr>
            <w:tcW w:w="1276" w:type="dxa"/>
            <w:shd w:val="clear" w:color="auto" w:fill="D9D9D9"/>
          </w:tcPr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 xml:space="preserve">Taxa para atingir </w:t>
            </w:r>
          </w:p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>a NDC</w:t>
            </w:r>
          </w:p>
        </w:tc>
        <w:tc>
          <w:tcPr>
            <w:tcW w:w="1302" w:type="dxa"/>
            <w:shd w:val="clear" w:color="auto" w:fill="D9D9D9"/>
          </w:tcPr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 xml:space="preserve">Mercado </w:t>
            </w:r>
          </w:p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 xml:space="preserve">Leilão de </w:t>
            </w:r>
            <w:proofErr w:type="spellStart"/>
            <w:r w:rsidRPr="00FD0AEE">
              <w:rPr>
                <w:rFonts w:eastAsia="MS Mincho"/>
                <w:i/>
                <w:sz w:val="18"/>
                <w:szCs w:val="18"/>
              </w:rPr>
              <w:t>allowances</w:t>
            </w:r>
            <w:proofErr w:type="spellEnd"/>
          </w:p>
        </w:tc>
        <w:tc>
          <w:tcPr>
            <w:tcW w:w="1134" w:type="dxa"/>
            <w:shd w:val="clear" w:color="auto" w:fill="D9D9D9"/>
          </w:tcPr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 xml:space="preserve">Mercado </w:t>
            </w:r>
          </w:p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 xml:space="preserve">Leilão de </w:t>
            </w:r>
            <w:proofErr w:type="spellStart"/>
            <w:r w:rsidRPr="00FD0AEE">
              <w:rPr>
                <w:rFonts w:eastAsia="MS Mincho"/>
                <w:i/>
                <w:sz w:val="18"/>
                <w:szCs w:val="18"/>
              </w:rPr>
              <w:t>allowances</w:t>
            </w:r>
            <w:proofErr w:type="spellEnd"/>
          </w:p>
        </w:tc>
        <w:tc>
          <w:tcPr>
            <w:tcW w:w="1290" w:type="dxa"/>
            <w:shd w:val="clear" w:color="auto" w:fill="D9D9D9"/>
          </w:tcPr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 xml:space="preserve">Mercado </w:t>
            </w:r>
          </w:p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i/>
                <w:sz w:val="18"/>
                <w:szCs w:val="18"/>
              </w:rPr>
            </w:pPr>
            <w:proofErr w:type="spellStart"/>
            <w:r w:rsidRPr="00FD0AEE">
              <w:rPr>
                <w:rFonts w:eastAsia="MS Mincho"/>
                <w:i/>
                <w:sz w:val="18"/>
                <w:szCs w:val="18"/>
              </w:rPr>
              <w:t>Allowances</w:t>
            </w:r>
            <w:proofErr w:type="spellEnd"/>
          </w:p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>gratuitas</w:t>
            </w:r>
          </w:p>
        </w:tc>
      </w:tr>
      <w:tr w:rsidR="00B80CC3" w:rsidRPr="00FD0AEE" w:rsidTr="00FD0AEE">
        <w:trPr>
          <w:jc w:val="center"/>
        </w:trPr>
        <w:tc>
          <w:tcPr>
            <w:tcW w:w="1454" w:type="dxa"/>
            <w:shd w:val="clear" w:color="auto" w:fill="D9D9D9"/>
          </w:tcPr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b/>
                <w:sz w:val="18"/>
                <w:szCs w:val="18"/>
              </w:rPr>
            </w:pPr>
            <w:r w:rsidRPr="00FD0AEE">
              <w:rPr>
                <w:rFonts w:eastAsia="MS Mincho"/>
                <w:b/>
                <w:sz w:val="18"/>
                <w:szCs w:val="18"/>
              </w:rPr>
              <w:t>Reciclagem de receitas do carbono</w:t>
            </w:r>
          </w:p>
        </w:tc>
        <w:tc>
          <w:tcPr>
            <w:tcW w:w="1188" w:type="dxa"/>
            <w:shd w:val="clear" w:color="auto" w:fill="D9D9D9"/>
          </w:tcPr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 xml:space="preserve">Não </w:t>
            </w:r>
          </w:p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>aplicável</w:t>
            </w:r>
          </w:p>
        </w:tc>
        <w:tc>
          <w:tcPr>
            <w:tcW w:w="1134" w:type="dxa"/>
            <w:shd w:val="clear" w:color="auto" w:fill="D9D9D9"/>
          </w:tcPr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 xml:space="preserve">Não </w:t>
            </w:r>
          </w:p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>aplicável</w:t>
            </w:r>
          </w:p>
        </w:tc>
        <w:tc>
          <w:tcPr>
            <w:tcW w:w="1275" w:type="dxa"/>
            <w:shd w:val="clear" w:color="auto" w:fill="D9D9D9"/>
          </w:tcPr>
          <w:p w:rsidR="00C1522E" w:rsidRPr="00FD0AEE" w:rsidRDefault="00C1522E" w:rsidP="00C1522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 xml:space="preserve">Não </w:t>
            </w:r>
          </w:p>
          <w:p w:rsidR="00B80CC3" w:rsidRPr="00FD0AEE" w:rsidRDefault="00C1522E" w:rsidP="00C1522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>aplicável</w:t>
            </w:r>
          </w:p>
        </w:tc>
        <w:tc>
          <w:tcPr>
            <w:tcW w:w="1276" w:type="dxa"/>
            <w:shd w:val="clear" w:color="auto" w:fill="D9D9D9"/>
          </w:tcPr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 xml:space="preserve">No próprio </w:t>
            </w:r>
          </w:p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>setor</w:t>
            </w:r>
          </w:p>
        </w:tc>
        <w:tc>
          <w:tcPr>
            <w:tcW w:w="1302" w:type="dxa"/>
            <w:shd w:val="clear" w:color="auto" w:fill="D9D9D9"/>
          </w:tcPr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>No próprio</w:t>
            </w:r>
          </w:p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 xml:space="preserve"> setor</w:t>
            </w:r>
          </w:p>
        </w:tc>
        <w:tc>
          <w:tcPr>
            <w:tcW w:w="1134" w:type="dxa"/>
            <w:shd w:val="clear" w:color="auto" w:fill="D9D9D9"/>
          </w:tcPr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>No próprio</w:t>
            </w:r>
          </w:p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 xml:space="preserve"> setor</w:t>
            </w:r>
          </w:p>
        </w:tc>
        <w:tc>
          <w:tcPr>
            <w:tcW w:w="1290" w:type="dxa"/>
            <w:shd w:val="clear" w:color="auto" w:fill="D9D9D9"/>
          </w:tcPr>
          <w:p w:rsidR="00C1522E" w:rsidRPr="00FD0AEE" w:rsidRDefault="00C1522E" w:rsidP="00C1522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 xml:space="preserve">Não </w:t>
            </w:r>
          </w:p>
          <w:p w:rsidR="00B80CC3" w:rsidRPr="00FD0AEE" w:rsidRDefault="00C1522E" w:rsidP="00C1522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>aplicável</w:t>
            </w:r>
          </w:p>
        </w:tc>
      </w:tr>
      <w:tr w:rsidR="00B80CC3" w:rsidRPr="00FD0AEE" w:rsidTr="00FD0AEE">
        <w:trPr>
          <w:jc w:val="center"/>
        </w:trPr>
        <w:tc>
          <w:tcPr>
            <w:tcW w:w="1454" w:type="dxa"/>
            <w:shd w:val="clear" w:color="auto" w:fill="D9D9D9"/>
          </w:tcPr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b/>
                <w:sz w:val="18"/>
                <w:szCs w:val="18"/>
              </w:rPr>
            </w:pPr>
          </w:p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b/>
                <w:sz w:val="18"/>
                <w:szCs w:val="18"/>
              </w:rPr>
            </w:pPr>
            <w:r w:rsidRPr="00FD0AEE">
              <w:rPr>
                <w:rFonts w:eastAsia="MS Mincho"/>
                <w:b/>
                <w:sz w:val="18"/>
                <w:szCs w:val="18"/>
              </w:rPr>
              <w:t>Desmatamento</w:t>
            </w:r>
          </w:p>
        </w:tc>
        <w:tc>
          <w:tcPr>
            <w:tcW w:w="1188" w:type="dxa"/>
            <w:shd w:val="clear" w:color="auto" w:fill="D9D9D9"/>
          </w:tcPr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>Ilegal zero</w:t>
            </w:r>
          </w:p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>em 2030</w:t>
            </w:r>
          </w:p>
        </w:tc>
        <w:tc>
          <w:tcPr>
            <w:tcW w:w="1134" w:type="dxa"/>
            <w:shd w:val="clear" w:color="auto" w:fill="D9D9D9"/>
          </w:tcPr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 xml:space="preserve">Ilegal zero </w:t>
            </w:r>
          </w:p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>em 2030</w:t>
            </w:r>
          </w:p>
        </w:tc>
        <w:tc>
          <w:tcPr>
            <w:tcW w:w="1275" w:type="dxa"/>
            <w:shd w:val="clear" w:color="auto" w:fill="D9D9D9"/>
          </w:tcPr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 xml:space="preserve">Ilegal diferente </w:t>
            </w:r>
          </w:p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>de zero em 2030</w:t>
            </w:r>
            <w:r w:rsidRPr="00FD0AEE">
              <w:rPr>
                <w:rStyle w:val="Refdenotaderodap"/>
                <w:rFonts w:eastAsia="MS Mincho"/>
                <w:sz w:val="18"/>
                <w:szCs w:val="18"/>
              </w:rPr>
              <w:footnoteReference w:id="10"/>
            </w:r>
          </w:p>
        </w:tc>
        <w:tc>
          <w:tcPr>
            <w:tcW w:w="1276" w:type="dxa"/>
            <w:shd w:val="clear" w:color="auto" w:fill="D9D9D9"/>
          </w:tcPr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>Ilegal diferente de zero em 2030</w:t>
            </w:r>
            <w:r w:rsidRPr="00FD0AEE">
              <w:rPr>
                <w:rFonts w:eastAsia="MS Mincho"/>
                <w:sz w:val="18"/>
                <w:szCs w:val="18"/>
                <w:vertAlign w:val="superscript"/>
              </w:rPr>
              <w:t>10</w:t>
            </w:r>
          </w:p>
        </w:tc>
        <w:tc>
          <w:tcPr>
            <w:tcW w:w="1302" w:type="dxa"/>
            <w:shd w:val="clear" w:color="auto" w:fill="D9D9D9"/>
          </w:tcPr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>Ilegal diferente de zero em 2030</w:t>
            </w:r>
            <w:r w:rsidRPr="00FD0AEE">
              <w:rPr>
                <w:rFonts w:eastAsia="MS Mincho"/>
                <w:sz w:val="18"/>
                <w:szCs w:val="18"/>
                <w:vertAlign w:val="superscript"/>
              </w:rPr>
              <w:t>10</w:t>
            </w:r>
          </w:p>
        </w:tc>
        <w:tc>
          <w:tcPr>
            <w:tcW w:w="1134" w:type="dxa"/>
            <w:shd w:val="clear" w:color="auto" w:fill="D9D9D9"/>
          </w:tcPr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 xml:space="preserve">Ilegal </w:t>
            </w:r>
          </w:p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>diferente de zero em 2030</w:t>
            </w:r>
            <w:r w:rsidRPr="00FD0AEE">
              <w:rPr>
                <w:rFonts w:eastAsia="MS Mincho"/>
                <w:sz w:val="18"/>
                <w:szCs w:val="18"/>
                <w:vertAlign w:val="superscript"/>
              </w:rPr>
              <w:t>10</w:t>
            </w:r>
          </w:p>
        </w:tc>
        <w:tc>
          <w:tcPr>
            <w:tcW w:w="1290" w:type="dxa"/>
            <w:shd w:val="clear" w:color="auto" w:fill="D9D9D9"/>
          </w:tcPr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>Ilegal diferente de zero em 2030</w:t>
            </w:r>
            <w:r w:rsidRPr="00FD0AEE">
              <w:rPr>
                <w:rFonts w:eastAsia="MS Mincho"/>
                <w:sz w:val="18"/>
                <w:szCs w:val="18"/>
                <w:vertAlign w:val="superscript"/>
              </w:rPr>
              <w:t>10</w:t>
            </w:r>
          </w:p>
        </w:tc>
      </w:tr>
      <w:tr w:rsidR="00B80CC3" w:rsidRPr="00FD0AEE" w:rsidTr="00FD0AEE">
        <w:trPr>
          <w:jc w:val="center"/>
        </w:trPr>
        <w:tc>
          <w:tcPr>
            <w:tcW w:w="1454" w:type="dxa"/>
            <w:shd w:val="clear" w:color="auto" w:fill="D9D9D9"/>
          </w:tcPr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b/>
                <w:sz w:val="18"/>
                <w:szCs w:val="18"/>
              </w:rPr>
            </w:pPr>
          </w:p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b/>
                <w:sz w:val="18"/>
                <w:szCs w:val="18"/>
              </w:rPr>
            </w:pPr>
            <w:proofErr w:type="spellStart"/>
            <w:r w:rsidRPr="00FD0AEE">
              <w:rPr>
                <w:rFonts w:eastAsia="MS Mincho"/>
                <w:b/>
                <w:sz w:val="18"/>
                <w:szCs w:val="18"/>
              </w:rPr>
              <w:t>Renovabio</w:t>
            </w:r>
            <w:proofErr w:type="spellEnd"/>
            <w:r w:rsidR="00B958DB" w:rsidRPr="00FD0AEE">
              <w:rPr>
                <w:rStyle w:val="Refdenotaderodap"/>
                <w:rFonts w:eastAsia="MS Mincho"/>
                <w:b/>
                <w:sz w:val="18"/>
                <w:szCs w:val="18"/>
              </w:rPr>
              <w:footnoteReference w:id="11"/>
            </w:r>
          </w:p>
        </w:tc>
        <w:tc>
          <w:tcPr>
            <w:tcW w:w="1188" w:type="dxa"/>
            <w:shd w:val="clear" w:color="auto" w:fill="D9D9D9"/>
          </w:tcPr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>Sim</w:t>
            </w:r>
          </w:p>
          <w:p w:rsidR="00B80CC3" w:rsidRPr="00FD0AEE" w:rsidRDefault="00B80CC3" w:rsidP="00C1522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>(54 bilhões de litros)</w:t>
            </w:r>
          </w:p>
        </w:tc>
        <w:tc>
          <w:tcPr>
            <w:tcW w:w="1134" w:type="dxa"/>
            <w:shd w:val="clear" w:color="auto" w:fill="D9D9D9"/>
          </w:tcPr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>Sim</w:t>
            </w:r>
          </w:p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>(54 bilhões</w:t>
            </w:r>
          </w:p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>de litros)</w:t>
            </w:r>
          </w:p>
        </w:tc>
        <w:tc>
          <w:tcPr>
            <w:tcW w:w="1275" w:type="dxa"/>
            <w:shd w:val="clear" w:color="auto" w:fill="D9D9D9"/>
          </w:tcPr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 xml:space="preserve">Não </w:t>
            </w:r>
          </w:p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 xml:space="preserve">(30 bilhões </w:t>
            </w:r>
          </w:p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>de litros)</w:t>
            </w:r>
          </w:p>
        </w:tc>
        <w:tc>
          <w:tcPr>
            <w:tcW w:w="1276" w:type="dxa"/>
            <w:shd w:val="clear" w:color="auto" w:fill="D9D9D9"/>
          </w:tcPr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 xml:space="preserve">Não </w:t>
            </w:r>
          </w:p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 xml:space="preserve">(30 bilhões </w:t>
            </w:r>
          </w:p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>de litros)</w:t>
            </w:r>
          </w:p>
        </w:tc>
        <w:tc>
          <w:tcPr>
            <w:tcW w:w="1302" w:type="dxa"/>
            <w:shd w:val="clear" w:color="auto" w:fill="D9D9D9"/>
          </w:tcPr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 xml:space="preserve">Não </w:t>
            </w:r>
          </w:p>
          <w:p w:rsidR="00444996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 xml:space="preserve">(30 bilhões </w:t>
            </w:r>
          </w:p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>de litros)</w:t>
            </w:r>
          </w:p>
        </w:tc>
        <w:tc>
          <w:tcPr>
            <w:tcW w:w="1134" w:type="dxa"/>
            <w:shd w:val="clear" w:color="auto" w:fill="D9D9D9"/>
          </w:tcPr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 xml:space="preserve">Não </w:t>
            </w:r>
          </w:p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>(30 bilhões de litros)</w:t>
            </w:r>
          </w:p>
        </w:tc>
        <w:tc>
          <w:tcPr>
            <w:tcW w:w="1290" w:type="dxa"/>
            <w:shd w:val="clear" w:color="auto" w:fill="D9D9D9"/>
          </w:tcPr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 xml:space="preserve">Não </w:t>
            </w:r>
          </w:p>
          <w:p w:rsidR="00444996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>(30 bilhões</w:t>
            </w:r>
          </w:p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 xml:space="preserve"> de litros)</w:t>
            </w:r>
          </w:p>
        </w:tc>
      </w:tr>
      <w:tr w:rsidR="00B80CC3" w:rsidRPr="00FD0AEE" w:rsidTr="00FD0AEE">
        <w:trPr>
          <w:jc w:val="center"/>
        </w:trPr>
        <w:tc>
          <w:tcPr>
            <w:tcW w:w="1454" w:type="dxa"/>
            <w:shd w:val="clear" w:color="auto" w:fill="D9D9D9"/>
          </w:tcPr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b/>
                <w:sz w:val="18"/>
                <w:szCs w:val="18"/>
              </w:rPr>
            </w:pPr>
          </w:p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b/>
                <w:sz w:val="18"/>
                <w:szCs w:val="18"/>
              </w:rPr>
            </w:pPr>
            <w:r w:rsidRPr="00FD0AEE">
              <w:rPr>
                <w:rFonts w:eastAsia="MS Mincho"/>
                <w:b/>
                <w:sz w:val="18"/>
                <w:szCs w:val="18"/>
              </w:rPr>
              <w:t>Remoção da floresta plantada</w:t>
            </w:r>
          </w:p>
        </w:tc>
        <w:tc>
          <w:tcPr>
            <w:tcW w:w="1188" w:type="dxa"/>
            <w:shd w:val="clear" w:color="auto" w:fill="D9D9D9"/>
          </w:tcPr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 xml:space="preserve">Sim, gratuita, abatendo do total de emissões </w:t>
            </w:r>
          </w:p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>do País</w:t>
            </w:r>
          </w:p>
        </w:tc>
        <w:tc>
          <w:tcPr>
            <w:tcW w:w="1134" w:type="dxa"/>
            <w:shd w:val="clear" w:color="auto" w:fill="D9D9D9"/>
          </w:tcPr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>Sim, gratuita, abatendo do tota</w:t>
            </w:r>
            <w:r w:rsidR="00A85FD1">
              <w:rPr>
                <w:rFonts w:eastAsia="MS Mincho"/>
                <w:sz w:val="18"/>
                <w:szCs w:val="18"/>
              </w:rPr>
              <w:t>l</w:t>
            </w:r>
            <w:r w:rsidRPr="00FD0AEE">
              <w:rPr>
                <w:rFonts w:eastAsia="MS Mincho"/>
                <w:sz w:val="18"/>
                <w:szCs w:val="18"/>
              </w:rPr>
              <w:t xml:space="preserve"> de emissões </w:t>
            </w:r>
          </w:p>
          <w:p w:rsidR="00B80CC3" w:rsidRPr="00FD0AEE" w:rsidRDefault="00B80CC3" w:rsidP="00FD0AEE">
            <w:pPr>
              <w:jc w:val="center"/>
              <w:rPr>
                <w:rFonts w:ascii="Calibri" w:eastAsia="MS Mincho" w:hAnsi="Calibri"/>
              </w:rPr>
            </w:pPr>
            <w:r w:rsidRPr="00FD0AEE">
              <w:rPr>
                <w:rFonts w:ascii="Calibri" w:eastAsia="MS Mincho" w:hAnsi="Calibri"/>
                <w:sz w:val="18"/>
                <w:szCs w:val="18"/>
              </w:rPr>
              <w:t>do País</w:t>
            </w:r>
          </w:p>
        </w:tc>
        <w:tc>
          <w:tcPr>
            <w:tcW w:w="1275" w:type="dxa"/>
            <w:shd w:val="clear" w:color="auto" w:fill="D9D9D9"/>
          </w:tcPr>
          <w:p w:rsidR="00444996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 xml:space="preserve">Sim, </w:t>
            </w:r>
          </w:p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 xml:space="preserve">gratuita, abatendo do total de emissões </w:t>
            </w:r>
          </w:p>
          <w:p w:rsidR="00B80CC3" w:rsidRPr="00FD0AEE" w:rsidRDefault="00B80CC3" w:rsidP="00FD0AEE">
            <w:pPr>
              <w:jc w:val="center"/>
              <w:rPr>
                <w:rFonts w:ascii="Calibri" w:eastAsia="MS Mincho" w:hAnsi="Calibri" w:cs="Calibri"/>
                <w:color w:val="000000"/>
                <w:sz w:val="18"/>
                <w:szCs w:val="18"/>
                <w:lang w:eastAsia="pt-BR"/>
              </w:rPr>
            </w:pPr>
            <w:r w:rsidRPr="00FD0AEE">
              <w:rPr>
                <w:rFonts w:ascii="Calibri" w:eastAsia="MS Mincho" w:hAnsi="Calibri"/>
                <w:sz w:val="18"/>
                <w:szCs w:val="18"/>
              </w:rPr>
              <w:t>do País</w:t>
            </w:r>
          </w:p>
        </w:tc>
        <w:tc>
          <w:tcPr>
            <w:tcW w:w="1276" w:type="dxa"/>
            <w:shd w:val="clear" w:color="auto" w:fill="D9D9D9"/>
          </w:tcPr>
          <w:p w:rsidR="00444996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 xml:space="preserve">Sim, </w:t>
            </w:r>
          </w:p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 xml:space="preserve">gratuita, abatendo do total de emissões </w:t>
            </w:r>
          </w:p>
          <w:p w:rsidR="00B80CC3" w:rsidRPr="00FD0AEE" w:rsidRDefault="00B80CC3" w:rsidP="00FD0AEE">
            <w:pPr>
              <w:jc w:val="center"/>
              <w:rPr>
                <w:rFonts w:ascii="Calibri" w:eastAsia="MS Mincho" w:hAnsi="Calibri" w:cs="Calibri"/>
                <w:color w:val="000000"/>
                <w:sz w:val="18"/>
                <w:szCs w:val="18"/>
                <w:lang w:eastAsia="pt-BR"/>
              </w:rPr>
            </w:pPr>
            <w:r w:rsidRPr="00FD0AEE">
              <w:rPr>
                <w:rFonts w:ascii="Calibri" w:eastAsia="MS Mincho" w:hAnsi="Calibri"/>
                <w:sz w:val="18"/>
                <w:szCs w:val="18"/>
              </w:rPr>
              <w:t>do País</w:t>
            </w:r>
          </w:p>
        </w:tc>
        <w:tc>
          <w:tcPr>
            <w:tcW w:w="1302" w:type="dxa"/>
            <w:shd w:val="clear" w:color="auto" w:fill="D9D9D9"/>
          </w:tcPr>
          <w:p w:rsidR="00444996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 xml:space="preserve">Sim, </w:t>
            </w:r>
          </w:p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 xml:space="preserve">gratuita, abatendo do total de emissões </w:t>
            </w:r>
          </w:p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>do País</w:t>
            </w:r>
          </w:p>
        </w:tc>
        <w:tc>
          <w:tcPr>
            <w:tcW w:w="1134" w:type="dxa"/>
            <w:shd w:val="clear" w:color="auto" w:fill="D9D9D9"/>
          </w:tcPr>
          <w:p w:rsidR="00B80CC3" w:rsidRPr="00FD0AEE" w:rsidRDefault="00B80CC3" w:rsidP="00FD0AEE">
            <w:pPr>
              <w:jc w:val="center"/>
              <w:rPr>
                <w:rFonts w:ascii="Calibri" w:eastAsia="MS Mincho" w:hAnsi="Calibri" w:cs="Calibri"/>
                <w:color w:val="000000"/>
                <w:sz w:val="18"/>
                <w:szCs w:val="18"/>
                <w:lang w:eastAsia="pt-BR"/>
              </w:rPr>
            </w:pPr>
            <w:r w:rsidRPr="00FD0AEE">
              <w:rPr>
                <w:rFonts w:ascii="Calibri" w:eastAsia="MS Mincho" w:hAnsi="Calibri" w:cs="Calibri"/>
                <w:color w:val="000000"/>
                <w:sz w:val="18"/>
                <w:szCs w:val="18"/>
                <w:lang w:eastAsia="pt-BR"/>
              </w:rPr>
              <w:t xml:space="preserve">Sim, remoções negociadas no mercado </w:t>
            </w:r>
          </w:p>
          <w:p w:rsidR="00B80CC3" w:rsidRPr="00FD0AEE" w:rsidRDefault="00B80CC3" w:rsidP="00FD0AEE">
            <w:pPr>
              <w:jc w:val="center"/>
              <w:rPr>
                <w:rFonts w:ascii="Calibri" w:eastAsia="MS Mincho" w:hAnsi="Calibri"/>
              </w:rPr>
            </w:pPr>
            <w:r w:rsidRPr="00FD0AEE">
              <w:rPr>
                <w:rFonts w:ascii="Calibri" w:eastAsia="MS Mincho" w:hAnsi="Calibri" w:cs="Calibri"/>
                <w:color w:val="000000"/>
                <w:sz w:val="18"/>
                <w:szCs w:val="18"/>
                <w:lang w:eastAsia="pt-BR"/>
              </w:rPr>
              <w:t>de carbono</w:t>
            </w:r>
          </w:p>
        </w:tc>
        <w:tc>
          <w:tcPr>
            <w:tcW w:w="1290" w:type="dxa"/>
            <w:shd w:val="clear" w:color="auto" w:fill="D9D9D9"/>
          </w:tcPr>
          <w:p w:rsidR="00444996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 xml:space="preserve">Sim, </w:t>
            </w:r>
          </w:p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 xml:space="preserve">gratuita, abatendo do total de emissões </w:t>
            </w:r>
          </w:p>
          <w:p w:rsidR="00B80CC3" w:rsidRPr="00FD0AEE" w:rsidRDefault="00B80CC3" w:rsidP="00FD0AEE">
            <w:pPr>
              <w:jc w:val="center"/>
              <w:rPr>
                <w:rFonts w:ascii="Calibri" w:eastAsia="MS Mincho" w:hAnsi="Calibri" w:cs="Calibri"/>
                <w:color w:val="000000"/>
                <w:sz w:val="18"/>
                <w:szCs w:val="18"/>
                <w:lang w:eastAsia="pt-BR"/>
              </w:rPr>
            </w:pPr>
            <w:r w:rsidRPr="00FD0AEE">
              <w:rPr>
                <w:rFonts w:ascii="Calibri" w:eastAsia="MS Mincho" w:hAnsi="Calibri"/>
                <w:sz w:val="18"/>
                <w:szCs w:val="18"/>
              </w:rPr>
              <w:t>do País</w:t>
            </w:r>
          </w:p>
        </w:tc>
      </w:tr>
      <w:tr w:rsidR="00B80CC3" w:rsidRPr="00FD0AEE" w:rsidTr="00FD0AEE">
        <w:trPr>
          <w:jc w:val="center"/>
        </w:trPr>
        <w:tc>
          <w:tcPr>
            <w:tcW w:w="1454" w:type="dxa"/>
            <w:shd w:val="clear" w:color="auto" w:fill="D9D9D9"/>
          </w:tcPr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b/>
                <w:sz w:val="18"/>
                <w:szCs w:val="18"/>
              </w:rPr>
            </w:pPr>
            <w:r w:rsidRPr="00FD0AEE">
              <w:rPr>
                <w:rFonts w:eastAsia="MS Mincho"/>
                <w:b/>
                <w:sz w:val="18"/>
                <w:szCs w:val="18"/>
              </w:rPr>
              <w:t xml:space="preserve">Matriz </w:t>
            </w:r>
          </w:p>
          <w:p w:rsidR="00B80CC3" w:rsidRPr="00FD0AEE" w:rsidRDefault="00177BE6" w:rsidP="00FD0AEE">
            <w:pPr>
              <w:pStyle w:val="Default"/>
              <w:jc w:val="center"/>
              <w:rPr>
                <w:rFonts w:eastAsia="MS Mincho"/>
                <w:b/>
                <w:sz w:val="18"/>
                <w:szCs w:val="18"/>
              </w:rPr>
            </w:pPr>
            <w:r w:rsidRPr="00FD0AEE">
              <w:rPr>
                <w:rFonts w:eastAsia="MS Mincho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25BB466B" wp14:editId="1C89319E">
                      <wp:simplePos x="0" y="0"/>
                      <wp:positionH relativeFrom="column">
                        <wp:posOffset>-161290</wp:posOffset>
                      </wp:positionH>
                      <wp:positionV relativeFrom="paragraph">
                        <wp:posOffset>133350</wp:posOffset>
                      </wp:positionV>
                      <wp:extent cx="5631180" cy="352425"/>
                      <wp:effectExtent l="0" t="0" r="0" b="3175"/>
                      <wp:wrapNone/>
                      <wp:docPr id="35" name="Text Box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5631180" cy="352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F12E20" w:rsidRPr="00730932" w:rsidRDefault="00F12E20" w:rsidP="00444996">
                                  <w:pPr>
                                    <w:rPr>
                                      <w:rFonts w:ascii="Calibri" w:hAnsi="Calibri"/>
                                      <w:sz w:val="16"/>
                                      <w:szCs w:val="16"/>
                                    </w:rPr>
                                  </w:pPr>
                                  <w:r w:rsidRPr="00730932">
                                    <w:rPr>
                                      <w:rFonts w:ascii="Calibri" w:hAnsi="Calibri"/>
                                      <w:b/>
                                      <w:sz w:val="16"/>
                                      <w:szCs w:val="16"/>
                                    </w:rPr>
                                    <w:t>Fonte: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  <w:szCs w:val="16"/>
                                    </w:rPr>
                                    <w:t xml:space="preserve"> Elaboração própria.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BB466B" id="Text Box 115" o:spid="_x0000_s1040" type="#_x0000_t202" style="position:absolute;left:0;text-align:left;margin-left:-12.7pt;margin-top:10.5pt;width:443.4pt;height:27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" filled="f" strokecolor="white">
                      <v:path arrowok="t"/>
                      <v:textbox>
                        <w:txbxContent>
                          <w:p w:rsidR="00F12E20" w:rsidRPr="00730932" w:rsidRDefault="00F12E20" w:rsidP="00444996">
                            <w:pPr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</w:pPr>
                            <w:r w:rsidRPr="00730932">
                              <w:rPr>
                                <w:rFonts w:ascii="Calibri" w:hAnsi="Calibri"/>
                                <w:b/>
                                <w:sz w:val="16"/>
                                <w:szCs w:val="16"/>
                              </w:rPr>
                              <w:t>Fonte:</w:t>
                            </w:r>
                            <w:r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 xml:space="preserve"> Elaboração própria.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80CC3" w:rsidRPr="00FD0AEE">
              <w:rPr>
                <w:rFonts w:eastAsia="MS Mincho"/>
                <w:b/>
                <w:sz w:val="18"/>
                <w:szCs w:val="18"/>
              </w:rPr>
              <w:t>elétrica</w:t>
            </w:r>
          </w:p>
        </w:tc>
        <w:tc>
          <w:tcPr>
            <w:tcW w:w="1188" w:type="dxa"/>
            <w:shd w:val="clear" w:color="auto" w:fill="D9D9D9"/>
          </w:tcPr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>PDE 2026 (EPE)</w:t>
            </w:r>
          </w:p>
        </w:tc>
        <w:tc>
          <w:tcPr>
            <w:tcW w:w="1134" w:type="dxa"/>
            <w:shd w:val="clear" w:color="auto" w:fill="D9D9D9"/>
          </w:tcPr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>PDE 2026 (EPE)</w:t>
            </w:r>
          </w:p>
        </w:tc>
        <w:tc>
          <w:tcPr>
            <w:tcW w:w="1275" w:type="dxa"/>
            <w:shd w:val="clear" w:color="auto" w:fill="D9D9D9"/>
          </w:tcPr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>CNI</w:t>
            </w:r>
            <w:r w:rsidR="00444996" w:rsidRPr="00FD0AEE">
              <w:rPr>
                <w:rStyle w:val="Refdenotaderodap"/>
                <w:rFonts w:eastAsia="MS Mincho"/>
                <w:sz w:val="18"/>
                <w:szCs w:val="18"/>
              </w:rPr>
              <w:footnoteReference w:id="12"/>
            </w:r>
          </w:p>
        </w:tc>
        <w:tc>
          <w:tcPr>
            <w:tcW w:w="1276" w:type="dxa"/>
            <w:shd w:val="clear" w:color="auto" w:fill="D9D9D9"/>
          </w:tcPr>
          <w:p w:rsidR="00B80CC3" w:rsidRPr="00FD0AEE" w:rsidRDefault="00B80CC3" w:rsidP="00FD0AEE">
            <w:pPr>
              <w:pStyle w:val="Default"/>
              <w:ind w:left="360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>CNI</w:t>
            </w:r>
            <w:r w:rsidR="00444996" w:rsidRPr="00FD0AEE">
              <w:rPr>
                <w:rFonts w:eastAsia="MS Mincho"/>
                <w:sz w:val="18"/>
                <w:szCs w:val="18"/>
                <w:vertAlign w:val="superscript"/>
              </w:rPr>
              <w:t>1</w:t>
            </w:r>
            <w:r w:rsidR="00B958DB" w:rsidRPr="00FD0AEE">
              <w:rPr>
                <w:rFonts w:eastAsia="MS Mincho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302" w:type="dxa"/>
            <w:shd w:val="clear" w:color="auto" w:fill="D9D9D9"/>
          </w:tcPr>
          <w:p w:rsidR="00B80CC3" w:rsidRPr="00FD0AEE" w:rsidRDefault="00B80CC3" w:rsidP="00FD0AEE">
            <w:pPr>
              <w:jc w:val="center"/>
              <w:rPr>
                <w:rFonts w:ascii="Calibri" w:eastAsia="MS Mincho" w:hAnsi="Calibri"/>
              </w:rPr>
            </w:pPr>
            <w:r w:rsidRPr="00FD0AEE">
              <w:rPr>
                <w:rFonts w:ascii="Calibri" w:eastAsia="MS Mincho" w:hAnsi="Calibri"/>
                <w:sz w:val="18"/>
                <w:szCs w:val="18"/>
              </w:rPr>
              <w:t>CNI</w:t>
            </w:r>
            <w:r w:rsidR="00444996" w:rsidRPr="00FD0AEE">
              <w:rPr>
                <w:rFonts w:ascii="Calibri" w:eastAsia="MS Mincho" w:hAnsi="Calibri"/>
                <w:sz w:val="18"/>
                <w:szCs w:val="18"/>
                <w:vertAlign w:val="superscript"/>
              </w:rPr>
              <w:t>1</w:t>
            </w:r>
            <w:r w:rsidR="00B958DB" w:rsidRPr="00FD0AEE">
              <w:rPr>
                <w:rFonts w:ascii="Calibri" w:eastAsia="MS Mincho" w:hAnsi="Calibri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134" w:type="dxa"/>
            <w:shd w:val="clear" w:color="auto" w:fill="D9D9D9"/>
          </w:tcPr>
          <w:p w:rsidR="00B80CC3" w:rsidRPr="00FD0AEE" w:rsidRDefault="00B80CC3" w:rsidP="00FD0AEE">
            <w:pPr>
              <w:jc w:val="center"/>
              <w:rPr>
                <w:rFonts w:ascii="Calibri" w:eastAsia="MS Mincho" w:hAnsi="Calibri"/>
              </w:rPr>
            </w:pPr>
            <w:r w:rsidRPr="00FD0AEE">
              <w:rPr>
                <w:rFonts w:ascii="Calibri" w:eastAsia="MS Mincho" w:hAnsi="Calibri"/>
                <w:sz w:val="18"/>
                <w:szCs w:val="18"/>
              </w:rPr>
              <w:t>CNI</w:t>
            </w:r>
            <w:r w:rsidR="00444996" w:rsidRPr="00FD0AEE">
              <w:rPr>
                <w:rFonts w:ascii="Calibri" w:eastAsia="MS Mincho" w:hAnsi="Calibri"/>
                <w:sz w:val="18"/>
                <w:szCs w:val="18"/>
                <w:vertAlign w:val="superscript"/>
              </w:rPr>
              <w:t>1</w:t>
            </w:r>
            <w:r w:rsidR="00B958DB" w:rsidRPr="00FD0AEE">
              <w:rPr>
                <w:rFonts w:ascii="Calibri" w:eastAsia="MS Mincho" w:hAnsi="Calibri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290" w:type="dxa"/>
            <w:shd w:val="clear" w:color="auto" w:fill="D9D9D9"/>
          </w:tcPr>
          <w:p w:rsidR="00B80CC3" w:rsidRPr="00FD0AEE" w:rsidRDefault="00B80CC3" w:rsidP="00FD0AEE">
            <w:pPr>
              <w:pStyle w:val="Default"/>
              <w:jc w:val="center"/>
              <w:rPr>
                <w:rFonts w:eastAsia="MS Mincho"/>
                <w:sz w:val="18"/>
                <w:szCs w:val="18"/>
              </w:rPr>
            </w:pPr>
            <w:r w:rsidRPr="00FD0AEE">
              <w:rPr>
                <w:rFonts w:eastAsia="MS Mincho"/>
                <w:sz w:val="18"/>
                <w:szCs w:val="18"/>
              </w:rPr>
              <w:t>CNI</w:t>
            </w:r>
            <w:r w:rsidR="00444996" w:rsidRPr="00FD0AEE">
              <w:rPr>
                <w:rFonts w:eastAsia="MS Mincho"/>
                <w:sz w:val="18"/>
                <w:szCs w:val="18"/>
                <w:vertAlign w:val="superscript"/>
              </w:rPr>
              <w:t>1</w:t>
            </w:r>
            <w:r w:rsidR="00B958DB" w:rsidRPr="00FD0AEE">
              <w:rPr>
                <w:rFonts w:eastAsia="MS Mincho"/>
                <w:sz w:val="18"/>
                <w:szCs w:val="18"/>
                <w:vertAlign w:val="superscript"/>
              </w:rPr>
              <w:t>2</w:t>
            </w:r>
          </w:p>
        </w:tc>
      </w:tr>
    </w:tbl>
    <w:p w:rsidR="00CD36F4" w:rsidRPr="00D24D76" w:rsidRDefault="00CD36F4" w:rsidP="00C200DE">
      <w:pPr>
        <w:spacing w:before="240" w:after="240" w:line="360" w:lineRule="auto"/>
        <w:rPr>
          <w:rFonts w:ascii="Calibri" w:hAnsi="Calibri"/>
          <w:b/>
          <w:sz w:val="22"/>
          <w:szCs w:val="22"/>
        </w:rPr>
      </w:pPr>
    </w:p>
    <w:p w:rsidR="00C200DE" w:rsidRDefault="00B57E1C" w:rsidP="00C200DE">
      <w:pPr>
        <w:spacing w:before="240" w:after="240" w:line="360" w:lineRule="auto"/>
        <w:rPr>
          <w:rFonts w:ascii="Calibri" w:hAnsi="Calibri"/>
          <w:b/>
          <w:sz w:val="32"/>
          <w:szCs w:val="30"/>
        </w:rPr>
      </w:pPr>
      <w:r>
        <w:rPr>
          <w:rFonts w:ascii="Calibri" w:hAnsi="Calibri"/>
          <w:b/>
          <w:sz w:val="32"/>
          <w:szCs w:val="30"/>
        </w:rPr>
        <w:t>4</w:t>
      </w:r>
      <w:r w:rsidR="004D0B74" w:rsidRPr="00BD4F16">
        <w:rPr>
          <w:rFonts w:ascii="Calibri" w:hAnsi="Calibri"/>
          <w:b/>
          <w:sz w:val="32"/>
          <w:szCs w:val="30"/>
        </w:rPr>
        <w:t xml:space="preserve"> RESULTADOS</w:t>
      </w:r>
    </w:p>
    <w:p w:rsidR="00BA7620" w:rsidRPr="00F53048" w:rsidRDefault="00254696" w:rsidP="00C200DE">
      <w:pPr>
        <w:spacing w:before="240" w:after="240" w:line="360" w:lineRule="auto"/>
        <w:rPr>
          <w:rFonts w:ascii="Calibri" w:hAnsi="Calibri" w:cs="Calibri"/>
          <w:b/>
          <w:sz w:val="26"/>
          <w:szCs w:val="26"/>
        </w:rPr>
      </w:pPr>
      <w:r w:rsidRPr="00F53048">
        <w:rPr>
          <w:rFonts w:ascii="Calibri" w:hAnsi="Calibri" w:cs="Calibri"/>
          <w:b/>
          <w:sz w:val="26"/>
          <w:szCs w:val="26"/>
        </w:rPr>
        <w:t xml:space="preserve">4.1 </w:t>
      </w:r>
      <w:r w:rsidR="0002500D" w:rsidRPr="00F53048">
        <w:rPr>
          <w:rFonts w:ascii="Calibri" w:hAnsi="Calibri" w:cs="Calibri"/>
          <w:b/>
          <w:sz w:val="26"/>
          <w:szCs w:val="26"/>
        </w:rPr>
        <w:t>T</w:t>
      </w:r>
      <w:r w:rsidRPr="00F53048">
        <w:rPr>
          <w:rFonts w:ascii="Calibri" w:hAnsi="Calibri" w:cs="Calibri"/>
          <w:b/>
          <w:sz w:val="26"/>
          <w:szCs w:val="26"/>
        </w:rPr>
        <w:t>axação de Carbono</w:t>
      </w:r>
    </w:p>
    <w:p w:rsidR="00E21DBA" w:rsidRDefault="009322D0" w:rsidP="009322D0">
      <w:pPr>
        <w:tabs>
          <w:tab w:val="num" w:pos="720"/>
        </w:tabs>
        <w:spacing w:before="240" w:after="240" w:line="360" w:lineRule="auto"/>
        <w:jc w:val="both"/>
        <w:rPr>
          <w:rFonts w:ascii="Calibri" w:hAnsi="Calibri" w:cs="Calibri"/>
          <w:sz w:val="22"/>
          <w:szCs w:val="22"/>
        </w:rPr>
      </w:pPr>
      <w:r w:rsidRPr="009322D0">
        <w:rPr>
          <w:rFonts w:ascii="Calibri" w:hAnsi="Calibri" w:cs="Calibri"/>
          <w:sz w:val="22"/>
          <w:szCs w:val="22"/>
        </w:rPr>
        <w:t xml:space="preserve">Os cenários 1 e 2 podem ser considerados otimistas do ponto de vista de implementação das políticas climáticas, visto que a produção e o consumo de biocombustíveis aumentam fortemente e que as emissões do setor de </w:t>
      </w:r>
      <w:r w:rsidR="003642E2">
        <w:rPr>
          <w:rFonts w:ascii="Calibri" w:hAnsi="Calibri" w:cs="Calibri"/>
          <w:sz w:val="22"/>
          <w:szCs w:val="22"/>
        </w:rPr>
        <w:t xml:space="preserve">florestas e uso da terra </w:t>
      </w:r>
      <w:r w:rsidRPr="009322D0">
        <w:rPr>
          <w:rFonts w:ascii="Calibri" w:hAnsi="Calibri" w:cs="Calibri"/>
          <w:sz w:val="22"/>
          <w:szCs w:val="22"/>
        </w:rPr>
        <w:t>são controladas, atingindo-se o desmatamento ilegal zero em 2030.</w:t>
      </w:r>
      <w:r w:rsidR="00140AFE">
        <w:rPr>
          <w:rFonts w:ascii="Calibri" w:hAnsi="Calibri" w:cs="Calibri"/>
          <w:sz w:val="22"/>
          <w:szCs w:val="22"/>
        </w:rPr>
        <w:t xml:space="preserve"> </w:t>
      </w:r>
      <w:r w:rsidRPr="009322D0">
        <w:rPr>
          <w:rFonts w:ascii="Calibri" w:hAnsi="Calibri" w:cs="Calibri"/>
          <w:sz w:val="22"/>
          <w:szCs w:val="22"/>
        </w:rPr>
        <w:t>Nes</w:t>
      </w:r>
      <w:r w:rsidR="0044145B">
        <w:rPr>
          <w:rFonts w:ascii="Calibri" w:hAnsi="Calibri" w:cs="Calibri"/>
          <w:sz w:val="22"/>
          <w:szCs w:val="22"/>
        </w:rPr>
        <w:t>s</w:t>
      </w:r>
      <w:r w:rsidRPr="009322D0">
        <w:rPr>
          <w:rFonts w:ascii="Calibri" w:hAnsi="Calibri" w:cs="Calibri"/>
          <w:sz w:val="22"/>
          <w:szCs w:val="22"/>
        </w:rPr>
        <w:t xml:space="preserve">es dois cenários, </w:t>
      </w:r>
      <w:r w:rsidRPr="003642E2">
        <w:rPr>
          <w:rFonts w:ascii="Calibri" w:hAnsi="Calibri" w:cs="Calibri"/>
          <w:b/>
          <w:sz w:val="22"/>
          <w:szCs w:val="22"/>
        </w:rPr>
        <w:t>não seria necessário precificar o carbono</w:t>
      </w:r>
      <w:r w:rsidR="0044145B">
        <w:rPr>
          <w:rFonts w:ascii="Calibri" w:hAnsi="Calibri" w:cs="Calibri"/>
          <w:b/>
          <w:sz w:val="22"/>
          <w:szCs w:val="22"/>
        </w:rPr>
        <w:t>,</w:t>
      </w:r>
      <w:r w:rsidRPr="009322D0">
        <w:rPr>
          <w:rFonts w:ascii="Calibri" w:hAnsi="Calibri" w:cs="Calibri"/>
          <w:sz w:val="22"/>
          <w:szCs w:val="22"/>
        </w:rPr>
        <w:t xml:space="preserve"> visto que </w:t>
      </w:r>
      <w:r w:rsidRPr="003642E2">
        <w:rPr>
          <w:rFonts w:ascii="Calibri" w:hAnsi="Calibri" w:cs="Calibri"/>
          <w:b/>
          <w:sz w:val="22"/>
          <w:szCs w:val="22"/>
        </w:rPr>
        <w:t>a</w:t>
      </w:r>
      <w:r w:rsidR="003642E2" w:rsidRPr="003642E2">
        <w:rPr>
          <w:rFonts w:ascii="Calibri" w:hAnsi="Calibri" w:cs="Calibri"/>
          <w:b/>
          <w:sz w:val="22"/>
          <w:szCs w:val="22"/>
        </w:rPr>
        <w:t xml:space="preserve"> meta e a contribuição indicativa da </w:t>
      </w:r>
      <w:r w:rsidRPr="003642E2">
        <w:rPr>
          <w:rFonts w:ascii="Calibri" w:hAnsi="Calibri" w:cs="Calibri"/>
          <w:b/>
          <w:sz w:val="22"/>
          <w:szCs w:val="22"/>
        </w:rPr>
        <w:t>NDC seria</w:t>
      </w:r>
      <w:r w:rsidR="00213DBD">
        <w:rPr>
          <w:rFonts w:ascii="Calibri" w:hAnsi="Calibri" w:cs="Calibri"/>
          <w:b/>
          <w:sz w:val="22"/>
          <w:szCs w:val="22"/>
        </w:rPr>
        <w:t>m</w:t>
      </w:r>
      <w:r w:rsidRPr="003642E2">
        <w:rPr>
          <w:rFonts w:ascii="Calibri" w:hAnsi="Calibri" w:cs="Calibri"/>
          <w:b/>
          <w:sz w:val="22"/>
          <w:szCs w:val="22"/>
        </w:rPr>
        <w:t xml:space="preserve"> atingida</w:t>
      </w:r>
      <w:r w:rsidR="00213DBD">
        <w:rPr>
          <w:rFonts w:ascii="Calibri" w:hAnsi="Calibri" w:cs="Calibri"/>
          <w:b/>
          <w:sz w:val="22"/>
          <w:szCs w:val="22"/>
        </w:rPr>
        <w:t>s</w:t>
      </w:r>
      <w:r w:rsidR="00857B63">
        <w:rPr>
          <w:rFonts w:ascii="Calibri" w:hAnsi="Calibri" w:cs="Calibri"/>
          <w:b/>
          <w:sz w:val="22"/>
          <w:szCs w:val="22"/>
        </w:rPr>
        <w:t xml:space="preserve"> apenas com as medidas de “c</w:t>
      </w:r>
      <w:r w:rsidRPr="003642E2">
        <w:rPr>
          <w:rFonts w:ascii="Calibri" w:hAnsi="Calibri" w:cs="Calibri"/>
          <w:b/>
          <w:sz w:val="22"/>
          <w:szCs w:val="22"/>
        </w:rPr>
        <w:t>omand</w:t>
      </w:r>
      <w:r w:rsidR="00140AFE" w:rsidRPr="003642E2">
        <w:rPr>
          <w:rFonts w:ascii="Calibri" w:hAnsi="Calibri" w:cs="Calibri"/>
          <w:b/>
          <w:sz w:val="22"/>
          <w:szCs w:val="22"/>
        </w:rPr>
        <w:t xml:space="preserve">o e </w:t>
      </w:r>
      <w:r w:rsidR="00857B63">
        <w:rPr>
          <w:rFonts w:ascii="Calibri" w:hAnsi="Calibri" w:cs="Calibri"/>
          <w:b/>
          <w:sz w:val="22"/>
          <w:szCs w:val="22"/>
        </w:rPr>
        <w:t>c</w:t>
      </w:r>
      <w:r w:rsidR="00140AFE" w:rsidRPr="003642E2">
        <w:rPr>
          <w:rFonts w:ascii="Calibri" w:hAnsi="Calibri" w:cs="Calibri"/>
          <w:b/>
          <w:sz w:val="22"/>
          <w:szCs w:val="22"/>
        </w:rPr>
        <w:t>ontrole”</w:t>
      </w:r>
      <w:r w:rsidR="00140AFE" w:rsidRPr="003642E2">
        <w:rPr>
          <w:rFonts w:ascii="Calibri" w:hAnsi="Calibri" w:cs="Calibri"/>
          <w:sz w:val="22"/>
          <w:szCs w:val="22"/>
        </w:rPr>
        <w:t xml:space="preserve"> descritas n</w:t>
      </w:r>
      <w:r w:rsidR="00B958DB">
        <w:rPr>
          <w:rFonts w:ascii="Calibri" w:hAnsi="Calibri" w:cs="Calibri"/>
          <w:sz w:val="22"/>
          <w:szCs w:val="22"/>
        </w:rPr>
        <w:t>as medidas adicionais da</w:t>
      </w:r>
      <w:r w:rsidR="003642E2" w:rsidRPr="003642E2">
        <w:rPr>
          <w:rFonts w:ascii="Calibri" w:hAnsi="Calibri" w:cs="Calibri"/>
          <w:sz w:val="22"/>
          <w:szCs w:val="22"/>
        </w:rPr>
        <w:t xml:space="preserve"> </w:t>
      </w:r>
      <w:r w:rsidRPr="003642E2">
        <w:rPr>
          <w:rFonts w:ascii="Calibri" w:hAnsi="Calibri" w:cs="Calibri"/>
          <w:sz w:val="22"/>
          <w:szCs w:val="22"/>
        </w:rPr>
        <w:t>NDC brasileira.</w:t>
      </w:r>
    </w:p>
    <w:p w:rsidR="00E21DBA" w:rsidRPr="009322D0" w:rsidRDefault="00E21DBA" w:rsidP="009322D0">
      <w:pPr>
        <w:tabs>
          <w:tab w:val="num" w:pos="720"/>
        </w:tabs>
        <w:spacing w:before="240" w:after="240" w:line="360" w:lineRule="auto"/>
        <w:jc w:val="both"/>
        <w:rPr>
          <w:rFonts w:ascii="Calibri" w:hAnsi="Calibri" w:cs="Calibri"/>
          <w:sz w:val="22"/>
          <w:szCs w:val="22"/>
        </w:rPr>
      </w:pPr>
      <w:r w:rsidRPr="009322D0">
        <w:rPr>
          <w:rFonts w:ascii="Calibri" w:hAnsi="Calibri" w:cs="Calibri"/>
          <w:sz w:val="22"/>
          <w:szCs w:val="22"/>
        </w:rPr>
        <w:t>Os cenários 3 e 4</w:t>
      </w:r>
      <w:r w:rsidR="00857B63">
        <w:rPr>
          <w:rFonts w:ascii="Calibri" w:hAnsi="Calibri" w:cs="Calibri"/>
          <w:sz w:val="22"/>
          <w:szCs w:val="22"/>
        </w:rPr>
        <w:t xml:space="preserve"> </w:t>
      </w:r>
      <w:r w:rsidR="00140AFE">
        <w:rPr>
          <w:rFonts w:ascii="Calibri" w:hAnsi="Calibri" w:cs="Calibri"/>
          <w:sz w:val="22"/>
          <w:szCs w:val="22"/>
        </w:rPr>
        <w:t>se mostraram mais desafiadores</w:t>
      </w:r>
      <w:r w:rsidR="00857B63">
        <w:rPr>
          <w:rFonts w:ascii="Calibri" w:hAnsi="Calibri" w:cs="Calibri"/>
          <w:sz w:val="22"/>
          <w:szCs w:val="22"/>
        </w:rPr>
        <w:t>,</w:t>
      </w:r>
      <w:r w:rsidR="00140AFE">
        <w:rPr>
          <w:rFonts w:ascii="Calibri" w:hAnsi="Calibri" w:cs="Calibri"/>
          <w:sz w:val="22"/>
          <w:szCs w:val="22"/>
        </w:rPr>
        <w:t xml:space="preserve"> pois a p</w:t>
      </w:r>
      <w:r w:rsidR="009322D0" w:rsidRPr="009322D0">
        <w:rPr>
          <w:rFonts w:ascii="Calibri" w:hAnsi="Calibri" w:cs="Calibri"/>
          <w:sz w:val="22"/>
          <w:szCs w:val="22"/>
        </w:rPr>
        <w:t>rodução de biocombustíveis seria bem menor que no</w:t>
      </w:r>
      <w:r w:rsidR="00140AFE">
        <w:rPr>
          <w:rFonts w:ascii="Calibri" w:hAnsi="Calibri" w:cs="Calibri"/>
          <w:sz w:val="22"/>
          <w:szCs w:val="22"/>
        </w:rPr>
        <w:t>s cenários 1 e 2</w:t>
      </w:r>
      <w:r w:rsidR="0044145B">
        <w:rPr>
          <w:rFonts w:ascii="Calibri" w:hAnsi="Calibri" w:cs="Calibri"/>
          <w:sz w:val="22"/>
          <w:szCs w:val="22"/>
        </w:rPr>
        <w:t>,</w:t>
      </w:r>
      <w:r w:rsidR="00140AFE">
        <w:rPr>
          <w:rFonts w:ascii="Calibri" w:hAnsi="Calibri" w:cs="Calibri"/>
          <w:sz w:val="22"/>
          <w:szCs w:val="22"/>
        </w:rPr>
        <w:t xml:space="preserve"> e a m</w:t>
      </w:r>
      <w:r w:rsidR="009322D0" w:rsidRPr="009322D0">
        <w:rPr>
          <w:rFonts w:ascii="Calibri" w:hAnsi="Calibri" w:cs="Calibri"/>
          <w:sz w:val="22"/>
          <w:szCs w:val="22"/>
        </w:rPr>
        <w:t xml:space="preserve">eta de desmatamento ilegal zero não seria alcançada. </w:t>
      </w:r>
      <w:r w:rsidRPr="009322D0">
        <w:rPr>
          <w:rFonts w:ascii="Calibri" w:hAnsi="Calibri" w:cs="Calibri"/>
          <w:sz w:val="22"/>
          <w:szCs w:val="22"/>
        </w:rPr>
        <w:t>Os dois fatores em conjunto, com peso maior para o segundo, trazem um aumento bastante significativo das emissões de GEE, da ordem de 230 MtCO</w:t>
      </w:r>
      <w:r w:rsidRPr="00F000E8">
        <w:rPr>
          <w:rFonts w:ascii="Calibri" w:hAnsi="Calibri" w:cs="Calibri"/>
          <w:sz w:val="22"/>
          <w:szCs w:val="22"/>
          <w:vertAlign w:val="subscript"/>
        </w:rPr>
        <w:t>2</w:t>
      </w:r>
      <w:r w:rsidRPr="009322D0">
        <w:rPr>
          <w:rFonts w:ascii="Calibri" w:hAnsi="Calibri" w:cs="Calibri"/>
          <w:sz w:val="22"/>
          <w:szCs w:val="22"/>
        </w:rPr>
        <w:t>e em 2030.</w:t>
      </w:r>
    </w:p>
    <w:p w:rsidR="00E21DBA" w:rsidRPr="003642E2" w:rsidRDefault="00E21DBA" w:rsidP="009322D0">
      <w:pPr>
        <w:tabs>
          <w:tab w:val="num" w:pos="720"/>
        </w:tabs>
        <w:spacing w:before="240" w:after="240" w:line="360" w:lineRule="auto"/>
        <w:jc w:val="both"/>
        <w:rPr>
          <w:rFonts w:ascii="Calibri" w:hAnsi="Calibri" w:cs="Calibri"/>
          <w:b/>
          <w:sz w:val="22"/>
          <w:szCs w:val="22"/>
        </w:rPr>
      </w:pPr>
      <w:r w:rsidRPr="009322D0">
        <w:rPr>
          <w:rFonts w:ascii="Calibri" w:hAnsi="Calibri" w:cs="Calibri"/>
          <w:sz w:val="22"/>
          <w:szCs w:val="22"/>
        </w:rPr>
        <w:t>No cenário 3, entretanto, es</w:t>
      </w:r>
      <w:r w:rsidR="0044145B">
        <w:rPr>
          <w:rFonts w:ascii="Calibri" w:hAnsi="Calibri" w:cs="Calibri"/>
          <w:sz w:val="22"/>
          <w:szCs w:val="22"/>
        </w:rPr>
        <w:t>s</w:t>
      </w:r>
      <w:r w:rsidRPr="009322D0">
        <w:rPr>
          <w:rFonts w:ascii="Calibri" w:hAnsi="Calibri" w:cs="Calibri"/>
          <w:sz w:val="22"/>
          <w:szCs w:val="22"/>
        </w:rPr>
        <w:t>e aumento das emissões é aliviado pelo menor crescimento da economia, possibilitando</w:t>
      </w:r>
      <w:r w:rsidR="0044145B">
        <w:rPr>
          <w:rFonts w:ascii="Calibri" w:hAnsi="Calibri" w:cs="Calibri"/>
          <w:sz w:val="22"/>
          <w:szCs w:val="22"/>
        </w:rPr>
        <w:t>,</w:t>
      </w:r>
      <w:r w:rsidRPr="009322D0">
        <w:rPr>
          <w:rFonts w:ascii="Calibri" w:hAnsi="Calibri" w:cs="Calibri"/>
          <w:sz w:val="22"/>
          <w:szCs w:val="22"/>
        </w:rPr>
        <w:t xml:space="preserve"> assim</w:t>
      </w:r>
      <w:r w:rsidR="0044145B">
        <w:rPr>
          <w:rFonts w:ascii="Calibri" w:hAnsi="Calibri" w:cs="Calibri"/>
          <w:sz w:val="22"/>
          <w:szCs w:val="22"/>
        </w:rPr>
        <w:t>,</w:t>
      </w:r>
      <w:r w:rsidRPr="009322D0">
        <w:rPr>
          <w:rFonts w:ascii="Calibri" w:hAnsi="Calibri" w:cs="Calibri"/>
          <w:sz w:val="22"/>
          <w:szCs w:val="22"/>
        </w:rPr>
        <w:t xml:space="preserve"> que o </w:t>
      </w:r>
      <w:r w:rsidR="003642E2">
        <w:rPr>
          <w:rFonts w:ascii="Calibri" w:hAnsi="Calibri" w:cs="Calibri"/>
          <w:sz w:val="22"/>
          <w:szCs w:val="22"/>
        </w:rPr>
        <w:t>Brasil</w:t>
      </w:r>
      <w:r w:rsidRPr="009322D0">
        <w:rPr>
          <w:rFonts w:ascii="Calibri" w:hAnsi="Calibri" w:cs="Calibri"/>
          <w:sz w:val="22"/>
          <w:szCs w:val="22"/>
        </w:rPr>
        <w:t xml:space="preserve"> cumpra sua NDC. </w:t>
      </w:r>
      <w:r w:rsidR="0044145B">
        <w:rPr>
          <w:rFonts w:ascii="Calibri" w:hAnsi="Calibri" w:cs="Calibri"/>
          <w:sz w:val="22"/>
          <w:szCs w:val="22"/>
        </w:rPr>
        <w:t>Dessa forma</w:t>
      </w:r>
      <w:r w:rsidRPr="009322D0">
        <w:rPr>
          <w:rFonts w:ascii="Calibri" w:hAnsi="Calibri" w:cs="Calibri"/>
          <w:sz w:val="22"/>
          <w:szCs w:val="22"/>
        </w:rPr>
        <w:t xml:space="preserve">, </w:t>
      </w:r>
      <w:r w:rsidRPr="003642E2">
        <w:rPr>
          <w:rFonts w:ascii="Calibri" w:hAnsi="Calibri" w:cs="Calibri"/>
          <w:b/>
          <w:sz w:val="22"/>
          <w:szCs w:val="22"/>
        </w:rPr>
        <w:t>não seria necessário implementar um esquema de precificação de carbono em 2025</w:t>
      </w:r>
      <w:r w:rsidR="00F000E8">
        <w:rPr>
          <w:rFonts w:ascii="Calibri" w:hAnsi="Calibri" w:cs="Calibri"/>
          <w:b/>
          <w:sz w:val="22"/>
          <w:szCs w:val="22"/>
        </w:rPr>
        <w:t xml:space="preserve"> </w:t>
      </w:r>
      <w:r w:rsidR="00694FE5">
        <w:rPr>
          <w:rFonts w:ascii="Calibri" w:hAnsi="Calibri" w:cs="Calibri"/>
          <w:b/>
          <w:sz w:val="22"/>
          <w:szCs w:val="22"/>
        </w:rPr>
        <w:t xml:space="preserve">e </w:t>
      </w:r>
      <w:r w:rsidRPr="003642E2">
        <w:rPr>
          <w:rFonts w:ascii="Calibri" w:hAnsi="Calibri" w:cs="Calibri"/>
          <w:b/>
          <w:sz w:val="22"/>
          <w:szCs w:val="22"/>
        </w:rPr>
        <w:t>nem em 2030</w:t>
      </w:r>
      <w:r w:rsidR="0044145B">
        <w:rPr>
          <w:rFonts w:ascii="Calibri" w:hAnsi="Calibri" w:cs="Calibri"/>
          <w:b/>
          <w:sz w:val="22"/>
          <w:szCs w:val="22"/>
        </w:rPr>
        <w:t>,</w:t>
      </w:r>
      <w:r w:rsidRPr="003642E2">
        <w:rPr>
          <w:rFonts w:ascii="Calibri" w:hAnsi="Calibri" w:cs="Calibri"/>
          <w:b/>
          <w:sz w:val="22"/>
          <w:szCs w:val="22"/>
        </w:rPr>
        <w:t xml:space="preserve"> para este cenário</w:t>
      </w:r>
      <w:r w:rsidRPr="009322D0">
        <w:rPr>
          <w:rFonts w:ascii="Calibri" w:hAnsi="Calibri" w:cs="Calibri"/>
          <w:sz w:val="22"/>
          <w:szCs w:val="22"/>
        </w:rPr>
        <w:t>.</w:t>
      </w:r>
      <w:r w:rsidR="00140AFE">
        <w:rPr>
          <w:rFonts w:ascii="Calibri" w:hAnsi="Calibri" w:cs="Calibri"/>
          <w:sz w:val="22"/>
          <w:szCs w:val="22"/>
        </w:rPr>
        <w:t xml:space="preserve"> </w:t>
      </w:r>
      <w:r w:rsidR="009322D0" w:rsidRPr="009322D0">
        <w:rPr>
          <w:rFonts w:ascii="Calibri" w:hAnsi="Calibri" w:cs="Calibri"/>
          <w:sz w:val="22"/>
          <w:szCs w:val="22"/>
        </w:rPr>
        <w:t>Já no cenário 4</w:t>
      </w:r>
      <w:r w:rsidR="0044145B">
        <w:rPr>
          <w:rFonts w:ascii="Calibri" w:hAnsi="Calibri" w:cs="Calibri"/>
          <w:sz w:val="22"/>
          <w:szCs w:val="22"/>
        </w:rPr>
        <w:t>,</w:t>
      </w:r>
      <w:r w:rsidR="00857B63">
        <w:rPr>
          <w:rFonts w:ascii="Calibri" w:hAnsi="Calibri" w:cs="Calibri"/>
          <w:sz w:val="22"/>
          <w:szCs w:val="22"/>
        </w:rPr>
        <w:t xml:space="preserve"> </w:t>
      </w:r>
      <w:r w:rsidR="009322D0" w:rsidRPr="009322D0">
        <w:rPr>
          <w:rFonts w:ascii="Calibri" w:hAnsi="Calibri" w:cs="Calibri"/>
          <w:sz w:val="22"/>
          <w:szCs w:val="22"/>
        </w:rPr>
        <w:t>esse aumento das emissões da ordem de 230 MtCO</w:t>
      </w:r>
      <w:r w:rsidR="009322D0" w:rsidRPr="00766752">
        <w:rPr>
          <w:rFonts w:ascii="Calibri" w:hAnsi="Calibri" w:cs="Calibri"/>
          <w:sz w:val="22"/>
          <w:szCs w:val="22"/>
          <w:vertAlign w:val="subscript"/>
        </w:rPr>
        <w:t>2</w:t>
      </w:r>
      <w:r w:rsidR="009322D0" w:rsidRPr="009322D0">
        <w:rPr>
          <w:rFonts w:ascii="Calibri" w:hAnsi="Calibri" w:cs="Calibri"/>
          <w:sz w:val="22"/>
          <w:szCs w:val="22"/>
        </w:rPr>
        <w:t>e</w:t>
      </w:r>
      <w:r w:rsidR="0044145B">
        <w:rPr>
          <w:rFonts w:ascii="Calibri" w:hAnsi="Calibri" w:cs="Calibri"/>
          <w:sz w:val="22"/>
          <w:szCs w:val="22"/>
        </w:rPr>
        <w:t>,</w:t>
      </w:r>
      <w:r w:rsidR="009322D0" w:rsidRPr="009322D0">
        <w:rPr>
          <w:rFonts w:ascii="Calibri" w:hAnsi="Calibri" w:cs="Calibri"/>
          <w:sz w:val="22"/>
          <w:szCs w:val="22"/>
        </w:rPr>
        <w:t xml:space="preserve"> em relação ao cenário 2, faria com que o Brasil </w:t>
      </w:r>
      <w:r w:rsidR="009322D0" w:rsidRPr="003642E2">
        <w:rPr>
          <w:rFonts w:ascii="Calibri" w:hAnsi="Calibri" w:cs="Calibri"/>
          <w:b/>
          <w:sz w:val="22"/>
          <w:szCs w:val="22"/>
        </w:rPr>
        <w:t>não atingisse</w:t>
      </w:r>
      <w:r w:rsidR="003642E2" w:rsidRPr="003642E2">
        <w:rPr>
          <w:rFonts w:ascii="Calibri" w:hAnsi="Calibri" w:cs="Calibri"/>
          <w:b/>
          <w:sz w:val="22"/>
          <w:szCs w:val="22"/>
        </w:rPr>
        <w:t xml:space="preserve"> a contribuição indicativa de redução de emissões de 43% presente na</w:t>
      </w:r>
      <w:r w:rsidR="009322D0" w:rsidRPr="003642E2">
        <w:rPr>
          <w:rFonts w:ascii="Calibri" w:hAnsi="Calibri" w:cs="Calibri"/>
          <w:b/>
          <w:sz w:val="22"/>
          <w:szCs w:val="22"/>
        </w:rPr>
        <w:t xml:space="preserve"> sua NDC </w:t>
      </w:r>
      <w:r w:rsidR="003642E2" w:rsidRPr="003642E2">
        <w:rPr>
          <w:rFonts w:ascii="Calibri" w:hAnsi="Calibri" w:cs="Calibri"/>
          <w:b/>
          <w:sz w:val="22"/>
          <w:szCs w:val="22"/>
        </w:rPr>
        <w:t xml:space="preserve">para o ano de </w:t>
      </w:r>
      <w:r w:rsidR="009322D0" w:rsidRPr="003642E2">
        <w:rPr>
          <w:rFonts w:ascii="Calibri" w:hAnsi="Calibri" w:cs="Calibri"/>
          <w:b/>
          <w:sz w:val="22"/>
          <w:szCs w:val="22"/>
        </w:rPr>
        <w:t>2030</w:t>
      </w:r>
      <w:r w:rsidR="00B958DB">
        <w:rPr>
          <w:rFonts w:ascii="Calibri" w:hAnsi="Calibri" w:cs="Calibri"/>
          <w:b/>
          <w:sz w:val="22"/>
          <w:szCs w:val="22"/>
        </w:rPr>
        <w:t xml:space="preserve">, mas atingiria a meta de redução de 37% das emissões para </w:t>
      </w:r>
      <w:r w:rsidR="009322D0" w:rsidRPr="003642E2">
        <w:rPr>
          <w:rFonts w:ascii="Calibri" w:hAnsi="Calibri" w:cs="Calibri"/>
          <w:b/>
          <w:sz w:val="22"/>
          <w:szCs w:val="22"/>
        </w:rPr>
        <w:t>2025</w:t>
      </w:r>
      <w:r w:rsidR="009322D0" w:rsidRPr="009322D0">
        <w:rPr>
          <w:rFonts w:ascii="Calibri" w:hAnsi="Calibri" w:cs="Calibri"/>
          <w:sz w:val="22"/>
          <w:szCs w:val="22"/>
        </w:rPr>
        <w:t xml:space="preserve">. Uma das saídas possíveis </w:t>
      </w:r>
      <w:r w:rsidR="00140AFE" w:rsidRPr="003642E2">
        <w:rPr>
          <w:rFonts w:ascii="Calibri" w:hAnsi="Calibri" w:cs="Calibri"/>
          <w:b/>
          <w:sz w:val="22"/>
          <w:szCs w:val="22"/>
        </w:rPr>
        <w:t>seria</w:t>
      </w:r>
      <w:r w:rsidR="009322D0" w:rsidRPr="003642E2">
        <w:rPr>
          <w:rFonts w:ascii="Calibri" w:hAnsi="Calibri" w:cs="Calibri"/>
          <w:b/>
          <w:sz w:val="22"/>
          <w:szCs w:val="22"/>
        </w:rPr>
        <w:t xml:space="preserve"> inserir uma taxa de carbono entre 2025 e 2030, visando </w:t>
      </w:r>
      <w:r w:rsidR="005E17B4">
        <w:rPr>
          <w:rFonts w:ascii="Calibri" w:hAnsi="Calibri" w:cs="Calibri"/>
          <w:b/>
          <w:sz w:val="22"/>
          <w:szCs w:val="22"/>
        </w:rPr>
        <w:t>à</w:t>
      </w:r>
      <w:r w:rsidR="0044145B" w:rsidRPr="003642E2">
        <w:rPr>
          <w:rFonts w:ascii="Calibri" w:hAnsi="Calibri" w:cs="Calibri"/>
          <w:b/>
          <w:sz w:val="22"/>
          <w:szCs w:val="22"/>
        </w:rPr>
        <w:t xml:space="preserve"> </w:t>
      </w:r>
      <w:r w:rsidR="009322D0" w:rsidRPr="003642E2">
        <w:rPr>
          <w:rFonts w:ascii="Calibri" w:hAnsi="Calibri" w:cs="Calibri"/>
          <w:b/>
          <w:sz w:val="22"/>
          <w:szCs w:val="22"/>
        </w:rPr>
        <w:t>redução de emissões de GEE</w:t>
      </w:r>
      <w:r w:rsidR="0044145B">
        <w:rPr>
          <w:rFonts w:ascii="Calibri" w:hAnsi="Calibri" w:cs="Calibri"/>
          <w:b/>
          <w:sz w:val="22"/>
          <w:szCs w:val="22"/>
        </w:rPr>
        <w:t>,</w:t>
      </w:r>
      <w:r w:rsidR="009322D0" w:rsidRPr="003642E2">
        <w:rPr>
          <w:rFonts w:ascii="Calibri" w:hAnsi="Calibri" w:cs="Calibri"/>
          <w:b/>
          <w:sz w:val="22"/>
          <w:szCs w:val="22"/>
        </w:rPr>
        <w:t xml:space="preserve"> de forma a possibilitar o atingimento da NDC</w:t>
      </w:r>
      <w:r w:rsidR="003642E2">
        <w:rPr>
          <w:rFonts w:ascii="Calibri" w:hAnsi="Calibri" w:cs="Calibri"/>
          <w:sz w:val="22"/>
          <w:szCs w:val="22"/>
        </w:rPr>
        <w:t xml:space="preserve"> </w:t>
      </w:r>
      <w:r w:rsidR="003642E2" w:rsidRPr="003642E2">
        <w:rPr>
          <w:rFonts w:ascii="Calibri" w:hAnsi="Calibri" w:cs="Calibri"/>
          <w:b/>
          <w:sz w:val="22"/>
          <w:szCs w:val="22"/>
        </w:rPr>
        <w:t>para 2030</w:t>
      </w:r>
      <w:r w:rsidR="009322D0" w:rsidRPr="009322D0">
        <w:rPr>
          <w:rFonts w:ascii="Calibri" w:hAnsi="Calibri" w:cs="Calibri"/>
          <w:sz w:val="22"/>
          <w:szCs w:val="22"/>
        </w:rPr>
        <w:t xml:space="preserve">. </w:t>
      </w:r>
      <w:r w:rsidR="0044145B">
        <w:rPr>
          <w:rFonts w:ascii="Calibri" w:hAnsi="Calibri" w:cs="Calibri"/>
          <w:sz w:val="22"/>
          <w:szCs w:val="22"/>
        </w:rPr>
        <w:t>Essa é</w:t>
      </w:r>
      <w:r w:rsidR="00140AFE" w:rsidRPr="003642E2">
        <w:rPr>
          <w:rFonts w:ascii="Calibri" w:hAnsi="Calibri" w:cs="Calibri"/>
          <w:sz w:val="22"/>
          <w:szCs w:val="22"/>
        </w:rPr>
        <w:t xml:space="preserve"> a simulação feita neste estudo com o objetivo de </w:t>
      </w:r>
      <w:r w:rsidR="00140AFE" w:rsidRPr="003642E2">
        <w:rPr>
          <w:rFonts w:ascii="Calibri" w:hAnsi="Calibri" w:cs="Calibri"/>
          <w:b/>
          <w:sz w:val="22"/>
          <w:szCs w:val="22"/>
        </w:rPr>
        <w:t xml:space="preserve">verificar quais seriam os impactos sobre o setor produtivo brasileiro, em especial </w:t>
      </w:r>
      <w:r w:rsidR="00F000E8">
        <w:rPr>
          <w:rFonts w:ascii="Calibri" w:hAnsi="Calibri" w:cs="Calibri"/>
          <w:b/>
          <w:sz w:val="22"/>
          <w:szCs w:val="22"/>
        </w:rPr>
        <w:t>a indústria</w:t>
      </w:r>
      <w:r w:rsidR="00140AFE" w:rsidRPr="003642E2">
        <w:rPr>
          <w:rFonts w:ascii="Calibri" w:hAnsi="Calibri" w:cs="Calibri"/>
          <w:b/>
          <w:sz w:val="22"/>
          <w:szCs w:val="22"/>
        </w:rPr>
        <w:t>.</w:t>
      </w:r>
    </w:p>
    <w:p w:rsidR="00140AFE" w:rsidRPr="00F53048" w:rsidRDefault="009322D0" w:rsidP="009322D0">
      <w:pPr>
        <w:tabs>
          <w:tab w:val="num" w:pos="720"/>
        </w:tabs>
        <w:spacing w:before="240" w:after="240" w:line="360" w:lineRule="auto"/>
        <w:jc w:val="both"/>
        <w:rPr>
          <w:rFonts w:ascii="Calibri" w:hAnsi="Calibri" w:cs="Calibri"/>
          <w:sz w:val="22"/>
          <w:szCs w:val="22"/>
        </w:rPr>
      </w:pPr>
      <w:r w:rsidRPr="009322D0">
        <w:rPr>
          <w:rFonts w:ascii="Calibri" w:hAnsi="Calibri" w:cs="Calibri"/>
          <w:sz w:val="22"/>
          <w:szCs w:val="22"/>
        </w:rPr>
        <w:t>A</w:t>
      </w:r>
      <w:r w:rsidR="003642E2">
        <w:rPr>
          <w:rFonts w:ascii="Calibri" w:hAnsi="Calibri" w:cs="Calibri"/>
          <w:sz w:val="22"/>
          <w:szCs w:val="22"/>
        </w:rPr>
        <w:t xml:space="preserve"> avaliação do cenário 4</w:t>
      </w:r>
      <w:r w:rsidR="0044145B">
        <w:rPr>
          <w:rFonts w:ascii="Calibri" w:hAnsi="Calibri" w:cs="Calibri"/>
          <w:sz w:val="22"/>
          <w:szCs w:val="22"/>
        </w:rPr>
        <w:t>,</w:t>
      </w:r>
      <w:r w:rsidR="00635F0D" w:rsidRPr="00635F0D">
        <w:rPr>
          <w:rFonts w:ascii="Calibri" w:hAnsi="Calibri" w:cs="Calibri"/>
          <w:sz w:val="22"/>
          <w:szCs w:val="22"/>
        </w:rPr>
        <w:t xml:space="preserve"> </w:t>
      </w:r>
      <w:r w:rsidR="00635F0D">
        <w:rPr>
          <w:rFonts w:ascii="Calibri" w:hAnsi="Calibri" w:cs="Calibri"/>
          <w:sz w:val="22"/>
          <w:szCs w:val="22"/>
        </w:rPr>
        <w:t>realizada pelo modelo IMACLIM</w:t>
      </w:r>
      <w:r w:rsidR="0044145B">
        <w:rPr>
          <w:rFonts w:ascii="Calibri" w:hAnsi="Calibri" w:cs="Calibri"/>
          <w:sz w:val="22"/>
          <w:szCs w:val="22"/>
        </w:rPr>
        <w:t>-</w:t>
      </w:r>
      <w:r w:rsidR="00635F0D">
        <w:rPr>
          <w:rFonts w:ascii="Calibri" w:hAnsi="Calibri" w:cs="Calibri"/>
          <w:sz w:val="22"/>
          <w:szCs w:val="22"/>
        </w:rPr>
        <w:t>BR</w:t>
      </w:r>
      <w:r w:rsidR="00F000E8">
        <w:rPr>
          <w:rFonts w:ascii="Calibri" w:hAnsi="Calibri" w:cs="Calibri"/>
          <w:sz w:val="22"/>
          <w:szCs w:val="22"/>
        </w:rPr>
        <w:t>,</w:t>
      </w:r>
      <w:r w:rsidR="003642E2">
        <w:rPr>
          <w:rFonts w:ascii="Calibri" w:hAnsi="Calibri" w:cs="Calibri"/>
          <w:sz w:val="22"/>
          <w:szCs w:val="22"/>
        </w:rPr>
        <w:t xml:space="preserve"> de</w:t>
      </w:r>
      <w:r w:rsidR="00F000E8">
        <w:rPr>
          <w:rFonts w:ascii="Calibri" w:hAnsi="Calibri" w:cs="Calibri"/>
          <w:sz w:val="22"/>
          <w:szCs w:val="22"/>
        </w:rPr>
        <w:t xml:space="preserve"> acordo com </w:t>
      </w:r>
      <w:r w:rsidR="003642E2">
        <w:rPr>
          <w:rFonts w:ascii="Calibri" w:hAnsi="Calibri" w:cs="Calibri"/>
          <w:sz w:val="22"/>
          <w:szCs w:val="22"/>
        </w:rPr>
        <w:t xml:space="preserve">as premissas da tabela </w:t>
      </w:r>
      <w:r w:rsidR="00554065">
        <w:rPr>
          <w:rFonts w:ascii="Calibri" w:hAnsi="Calibri" w:cs="Calibri"/>
          <w:sz w:val="22"/>
          <w:szCs w:val="22"/>
        </w:rPr>
        <w:t>2</w:t>
      </w:r>
      <w:r w:rsidR="00F000E8">
        <w:rPr>
          <w:rFonts w:ascii="Calibri" w:hAnsi="Calibri" w:cs="Calibri"/>
          <w:sz w:val="22"/>
          <w:szCs w:val="22"/>
        </w:rPr>
        <w:t xml:space="preserve">, mostrou que </w:t>
      </w:r>
      <w:r w:rsidRPr="009322D0">
        <w:rPr>
          <w:rFonts w:ascii="Calibri" w:hAnsi="Calibri" w:cs="Calibri"/>
          <w:sz w:val="22"/>
          <w:szCs w:val="22"/>
        </w:rPr>
        <w:t xml:space="preserve">seria necessário implementar uma </w:t>
      </w:r>
      <w:r w:rsidRPr="00635F0D">
        <w:rPr>
          <w:rFonts w:ascii="Calibri" w:hAnsi="Calibri" w:cs="Calibri"/>
          <w:b/>
          <w:sz w:val="22"/>
          <w:szCs w:val="22"/>
        </w:rPr>
        <w:t>taxa de carbono d</w:t>
      </w:r>
      <w:r w:rsidR="00140AFE" w:rsidRPr="00635F0D">
        <w:rPr>
          <w:rFonts w:ascii="Calibri" w:hAnsi="Calibri" w:cs="Calibri"/>
          <w:b/>
          <w:sz w:val="22"/>
          <w:szCs w:val="22"/>
        </w:rPr>
        <w:t>a ordem d</w:t>
      </w:r>
      <w:r w:rsidRPr="00635F0D">
        <w:rPr>
          <w:rFonts w:ascii="Calibri" w:hAnsi="Calibri" w:cs="Calibri"/>
          <w:b/>
          <w:sz w:val="22"/>
          <w:szCs w:val="22"/>
        </w:rPr>
        <w:t xml:space="preserve">e </w:t>
      </w:r>
      <w:r w:rsidR="00635F0D" w:rsidRPr="00635F0D">
        <w:rPr>
          <w:rFonts w:ascii="Calibri" w:hAnsi="Calibri" w:cs="Calibri"/>
          <w:b/>
          <w:sz w:val="22"/>
          <w:szCs w:val="22"/>
        </w:rPr>
        <w:t xml:space="preserve">US$ </w:t>
      </w:r>
      <w:r w:rsidRPr="00635F0D">
        <w:rPr>
          <w:rFonts w:ascii="Calibri" w:hAnsi="Calibri" w:cs="Calibri"/>
          <w:b/>
          <w:sz w:val="22"/>
          <w:szCs w:val="22"/>
        </w:rPr>
        <w:t>100</w:t>
      </w:r>
      <w:r w:rsidR="00635F0D" w:rsidRPr="00635F0D">
        <w:rPr>
          <w:rFonts w:ascii="Calibri" w:hAnsi="Calibri" w:cs="Calibri"/>
          <w:b/>
          <w:sz w:val="22"/>
          <w:szCs w:val="22"/>
        </w:rPr>
        <w:t>/</w:t>
      </w:r>
      <w:r w:rsidRPr="00635F0D">
        <w:rPr>
          <w:rFonts w:ascii="Calibri" w:hAnsi="Calibri" w:cs="Calibri"/>
          <w:b/>
          <w:sz w:val="22"/>
          <w:szCs w:val="22"/>
        </w:rPr>
        <w:t>CO</w:t>
      </w:r>
      <w:r w:rsidRPr="00635F0D">
        <w:rPr>
          <w:rFonts w:ascii="Calibri" w:hAnsi="Calibri" w:cs="Calibri"/>
          <w:b/>
          <w:sz w:val="22"/>
          <w:szCs w:val="22"/>
          <w:vertAlign w:val="subscript"/>
        </w:rPr>
        <w:t>2</w:t>
      </w:r>
      <w:r w:rsidRPr="00635F0D">
        <w:rPr>
          <w:rFonts w:ascii="Calibri" w:hAnsi="Calibri" w:cs="Calibri"/>
          <w:b/>
          <w:sz w:val="22"/>
          <w:szCs w:val="22"/>
        </w:rPr>
        <w:t xml:space="preserve">e </w:t>
      </w:r>
      <w:r w:rsidR="00554065">
        <w:rPr>
          <w:rFonts w:ascii="Calibri" w:hAnsi="Calibri" w:cs="Calibri"/>
          <w:b/>
          <w:sz w:val="22"/>
          <w:szCs w:val="22"/>
        </w:rPr>
        <w:t>entre 2025 e</w:t>
      </w:r>
      <w:r w:rsidR="0036084B">
        <w:rPr>
          <w:rFonts w:ascii="Calibri" w:hAnsi="Calibri" w:cs="Calibri"/>
          <w:b/>
          <w:sz w:val="22"/>
          <w:szCs w:val="22"/>
        </w:rPr>
        <w:t xml:space="preserve"> 2</w:t>
      </w:r>
      <w:r w:rsidRPr="00635F0D">
        <w:rPr>
          <w:rFonts w:ascii="Calibri" w:hAnsi="Calibri" w:cs="Calibri"/>
          <w:b/>
          <w:sz w:val="22"/>
          <w:szCs w:val="22"/>
        </w:rPr>
        <w:t>030</w:t>
      </w:r>
      <w:r w:rsidR="0044145B">
        <w:rPr>
          <w:rFonts w:ascii="Calibri" w:hAnsi="Calibri" w:cs="Calibri"/>
          <w:b/>
          <w:sz w:val="22"/>
          <w:szCs w:val="22"/>
        </w:rPr>
        <w:t>,</w:t>
      </w:r>
      <w:r w:rsidRPr="009322D0">
        <w:rPr>
          <w:rFonts w:ascii="Calibri" w:hAnsi="Calibri" w:cs="Calibri"/>
          <w:sz w:val="22"/>
          <w:szCs w:val="22"/>
        </w:rPr>
        <w:t xml:space="preserve"> </w:t>
      </w:r>
      <w:r w:rsidRPr="00635F0D">
        <w:rPr>
          <w:rFonts w:ascii="Calibri" w:hAnsi="Calibri" w:cs="Calibri"/>
          <w:b/>
          <w:sz w:val="22"/>
          <w:szCs w:val="22"/>
        </w:rPr>
        <w:t>a fim</w:t>
      </w:r>
      <w:r w:rsidRPr="009322D0">
        <w:rPr>
          <w:rFonts w:ascii="Calibri" w:hAnsi="Calibri" w:cs="Calibri"/>
          <w:sz w:val="22"/>
          <w:szCs w:val="22"/>
        </w:rPr>
        <w:t xml:space="preserve"> </w:t>
      </w:r>
      <w:r w:rsidRPr="00635F0D">
        <w:rPr>
          <w:rFonts w:ascii="Calibri" w:hAnsi="Calibri" w:cs="Calibri"/>
          <w:b/>
          <w:sz w:val="22"/>
          <w:szCs w:val="22"/>
        </w:rPr>
        <w:t xml:space="preserve">de </w:t>
      </w:r>
      <w:r w:rsidR="00140AFE" w:rsidRPr="00635F0D">
        <w:rPr>
          <w:rFonts w:ascii="Calibri" w:hAnsi="Calibri" w:cs="Calibri"/>
          <w:b/>
          <w:sz w:val="22"/>
          <w:szCs w:val="22"/>
        </w:rPr>
        <w:t>compensar as emissões relativas ao desmatamento</w:t>
      </w:r>
      <w:r w:rsidR="00635F0D" w:rsidRPr="00635F0D">
        <w:rPr>
          <w:rFonts w:ascii="Calibri" w:hAnsi="Calibri" w:cs="Calibri"/>
          <w:b/>
          <w:sz w:val="22"/>
          <w:szCs w:val="22"/>
        </w:rPr>
        <w:t xml:space="preserve"> ilegal</w:t>
      </w:r>
      <w:r w:rsidR="00140AFE">
        <w:rPr>
          <w:rFonts w:ascii="Calibri" w:hAnsi="Calibri" w:cs="Calibri"/>
          <w:sz w:val="22"/>
          <w:szCs w:val="22"/>
        </w:rPr>
        <w:t xml:space="preserve"> </w:t>
      </w:r>
      <w:r w:rsidR="00140AFE" w:rsidRPr="00635F0D">
        <w:rPr>
          <w:rFonts w:ascii="Calibri" w:hAnsi="Calibri" w:cs="Calibri"/>
          <w:b/>
          <w:sz w:val="22"/>
          <w:szCs w:val="22"/>
        </w:rPr>
        <w:t>e garantir o atingimento da</w:t>
      </w:r>
      <w:r w:rsidRPr="00635F0D">
        <w:rPr>
          <w:rFonts w:ascii="Calibri" w:hAnsi="Calibri" w:cs="Calibri"/>
          <w:b/>
          <w:sz w:val="22"/>
          <w:szCs w:val="22"/>
        </w:rPr>
        <w:t xml:space="preserve"> NDC</w:t>
      </w:r>
      <w:r w:rsidR="00140AFE">
        <w:rPr>
          <w:rFonts w:ascii="Calibri" w:hAnsi="Calibri" w:cs="Calibri"/>
          <w:sz w:val="22"/>
          <w:szCs w:val="22"/>
        </w:rPr>
        <w:t xml:space="preserve">. Foi utilizada a </w:t>
      </w:r>
      <w:r w:rsidRPr="009322D0">
        <w:rPr>
          <w:rFonts w:ascii="Calibri" w:hAnsi="Calibri" w:cs="Calibri"/>
          <w:sz w:val="22"/>
          <w:szCs w:val="22"/>
        </w:rPr>
        <w:t xml:space="preserve">hipótese de utilização das receitas </w:t>
      </w:r>
      <w:r w:rsidR="00635F0D">
        <w:rPr>
          <w:rFonts w:ascii="Calibri" w:hAnsi="Calibri" w:cs="Calibri"/>
          <w:sz w:val="22"/>
          <w:szCs w:val="22"/>
        </w:rPr>
        <w:t xml:space="preserve">arrecadadas com a cobrança da taxa de carbono para investimento em tecnologias de mitigação de emissões de GEE no </w:t>
      </w:r>
      <w:r w:rsidRPr="009322D0">
        <w:rPr>
          <w:rFonts w:ascii="Calibri" w:hAnsi="Calibri" w:cs="Calibri"/>
          <w:sz w:val="22"/>
          <w:szCs w:val="22"/>
        </w:rPr>
        <w:t>próprio setor.</w:t>
      </w:r>
      <w:r w:rsidR="00635F0D">
        <w:rPr>
          <w:rFonts w:ascii="Calibri" w:hAnsi="Calibri" w:cs="Calibri"/>
          <w:sz w:val="22"/>
          <w:szCs w:val="22"/>
        </w:rPr>
        <w:t xml:space="preserve"> Do contrário, o </w:t>
      </w:r>
      <w:r w:rsidR="00EC0F2E">
        <w:rPr>
          <w:rFonts w:ascii="Calibri" w:hAnsi="Calibri" w:cs="Calibri"/>
          <w:sz w:val="22"/>
          <w:szCs w:val="22"/>
        </w:rPr>
        <w:t xml:space="preserve">valor </w:t>
      </w:r>
      <w:r w:rsidR="00635F0D">
        <w:rPr>
          <w:rFonts w:ascii="Calibri" w:hAnsi="Calibri" w:cs="Calibri"/>
          <w:sz w:val="22"/>
          <w:szCs w:val="22"/>
        </w:rPr>
        <w:t>da taxa de carbono poderia ser mai</w:t>
      </w:r>
      <w:r w:rsidR="00213DBD">
        <w:rPr>
          <w:rFonts w:ascii="Calibri" w:hAnsi="Calibri" w:cs="Calibri"/>
          <w:sz w:val="22"/>
          <w:szCs w:val="22"/>
        </w:rPr>
        <w:t>or</w:t>
      </w:r>
      <w:r w:rsidR="00635F0D">
        <w:rPr>
          <w:rFonts w:ascii="Calibri" w:hAnsi="Calibri" w:cs="Calibri"/>
          <w:sz w:val="22"/>
          <w:szCs w:val="22"/>
        </w:rPr>
        <w:t>. FIESP</w:t>
      </w:r>
      <w:r w:rsidR="0025179B">
        <w:rPr>
          <w:rFonts w:ascii="Calibri" w:hAnsi="Calibri" w:cs="Calibri"/>
          <w:sz w:val="22"/>
          <w:szCs w:val="22"/>
        </w:rPr>
        <w:t xml:space="preserve"> </w:t>
      </w:r>
      <w:r w:rsidR="00635F0D">
        <w:rPr>
          <w:rFonts w:ascii="Calibri" w:hAnsi="Calibri" w:cs="Calibri"/>
          <w:sz w:val="22"/>
          <w:szCs w:val="22"/>
        </w:rPr>
        <w:t>(2017) apontou valores</w:t>
      </w:r>
      <w:r w:rsidR="00F53048">
        <w:rPr>
          <w:rFonts w:ascii="Calibri" w:hAnsi="Calibri" w:cs="Calibri"/>
          <w:sz w:val="22"/>
          <w:szCs w:val="22"/>
        </w:rPr>
        <w:t xml:space="preserve"> médios</w:t>
      </w:r>
      <w:r w:rsidR="00635F0D">
        <w:rPr>
          <w:rFonts w:ascii="Calibri" w:hAnsi="Calibri" w:cs="Calibri"/>
          <w:sz w:val="22"/>
          <w:szCs w:val="22"/>
        </w:rPr>
        <w:t xml:space="preserve"> da taxa de carbono da ordem de</w:t>
      </w:r>
      <w:r w:rsidR="00F53048">
        <w:rPr>
          <w:rFonts w:ascii="Calibri" w:hAnsi="Calibri" w:cs="Calibri"/>
          <w:sz w:val="22"/>
          <w:szCs w:val="22"/>
        </w:rPr>
        <w:t xml:space="preserve"> </w:t>
      </w:r>
      <w:r w:rsidR="00F53048" w:rsidRPr="00F53048">
        <w:rPr>
          <w:rFonts w:ascii="Calibri" w:hAnsi="Calibri" w:cs="Calibri"/>
          <w:b/>
          <w:sz w:val="22"/>
          <w:szCs w:val="22"/>
        </w:rPr>
        <w:t>US$ 250/tCO</w:t>
      </w:r>
      <w:r w:rsidR="00F53048" w:rsidRPr="00F53048">
        <w:rPr>
          <w:rFonts w:ascii="Calibri" w:hAnsi="Calibri" w:cs="Calibri"/>
          <w:b/>
          <w:sz w:val="22"/>
          <w:szCs w:val="22"/>
          <w:vertAlign w:val="subscript"/>
        </w:rPr>
        <w:t>2</w:t>
      </w:r>
      <w:r w:rsidR="00F53048" w:rsidRPr="00F53048">
        <w:rPr>
          <w:rFonts w:ascii="Calibri" w:hAnsi="Calibri" w:cs="Calibri"/>
          <w:sz w:val="22"/>
          <w:szCs w:val="22"/>
        </w:rPr>
        <w:t>,</w:t>
      </w:r>
      <w:r w:rsidR="00F53048">
        <w:rPr>
          <w:rFonts w:ascii="Calibri" w:hAnsi="Calibri" w:cs="Calibri"/>
          <w:b/>
          <w:sz w:val="22"/>
          <w:szCs w:val="22"/>
        </w:rPr>
        <w:t xml:space="preserve"> </w:t>
      </w:r>
      <w:r w:rsidR="00F53048" w:rsidRPr="00F53048">
        <w:rPr>
          <w:rFonts w:ascii="Calibri" w:hAnsi="Calibri" w:cs="Calibri"/>
          <w:sz w:val="22"/>
          <w:szCs w:val="22"/>
        </w:rPr>
        <w:t>sem considerar o reinvestimento em medidas de redução de emissões no próprio setor industrial.</w:t>
      </w:r>
      <w:r w:rsidRPr="00F53048">
        <w:rPr>
          <w:rFonts w:ascii="Calibri" w:hAnsi="Calibri" w:cs="Calibri"/>
          <w:sz w:val="22"/>
          <w:szCs w:val="22"/>
        </w:rPr>
        <w:t xml:space="preserve"> </w:t>
      </w:r>
    </w:p>
    <w:p w:rsidR="0002500D" w:rsidRDefault="0002500D" w:rsidP="009322D0">
      <w:pPr>
        <w:tabs>
          <w:tab w:val="num" w:pos="720"/>
        </w:tabs>
        <w:spacing w:before="240" w:after="240" w:line="360" w:lineRule="auto"/>
        <w:jc w:val="both"/>
        <w:rPr>
          <w:rFonts w:ascii="Calibri" w:hAnsi="Calibri" w:cs="Calibri"/>
          <w:sz w:val="22"/>
          <w:szCs w:val="22"/>
        </w:rPr>
      </w:pPr>
    </w:p>
    <w:p w:rsidR="00106A20" w:rsidRPr="00F53048" w:rsidRDefault="00106A20" w:rsidP="00106A20">
      <w:pPr>
        <w:tabs>
          <w:tab w:val="num" w:pos="720"/>
        </w:tabs>
        <w:spacing w:before="240" w:after="240" w:line="360" w:lineRule="auto"/>
        <w:jc w:val="both"/>
        <w:rPr>
          <w:rFonts w:ascii="Calibri" w:hAnsi="Calibri" w:cs="Calibri"/>
          <w:b/>
          <w:sz w:val="22"/>
          <w:szCs w:val="22"/>
        </w:rPr>
      </w:pPr>
      <w:r w:rsidRPr="00F53048">
        <w:rPr>
          <w:rFonts w:ascii="Calibri" w:hAnsi="Calibri" w:cs="Calibri"/>
          <w:b/>
          <w:sz w:val="22"/>
          <w:szCs w:val="22"/>
        </w:rPr>
        <w:lastRenderedPageBreak/>
        <w:t xml:space="preserve">4.1.1 </w:t>
      </w:r>
      <w:r>
        <w:rPr>
          <w:rFonts w:ascii="Calibri" w:hAnsi="Calibri" w:cs="Calibri"/>
          <w:b/>
          <w:sz w:val="22"/>
          <w:szCs w:val="22"/>
        </w:rPr>
        <w:t>Emissões de GEE</w:t>
      </w:r>
    </w:p>
    <w:p w:rsidR="0002500D" w:rsidRDefault="00106A20" w:rsidP="0002500D">
      <w:pPr>
        <w:tabs>
          <w:tab w:val="num" w:pos="720"/>
        </w:tabs>
        <w:spacing w:before="240" w:after="240"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="0002500D" w:rsidRPr="0002500D">
        <w:rPr>
          <w:rFonts w:ascii="Calibri" w:hAnsi="Calibri" w:cs="Calibri"/>
          <w:sz w:val="22"/>
          <w:szCs w:val="22"/>
        </w:rPr>
        <w:t xml:space="preserve">s emissões do </w:t>
      </w:r>
      <w:r>
        <w:rPr>
          <w:rFonts w:ascii="Calibri" w:hAnsi="Calibri" w:cs="Calibri"/>
          <w:sz w:val="22"/>
          <w:szCs w:val="22"/>
        </w:rPr>
        <w:t>P</w:t>
      </w:r>
      <w:r w:rsidR="0002500D">
        <w:rPr>
          <w:rFonts w:ascii="Calibri" w:hAnsi="Calibri" w:cs="Calibri"/>
          <w:sz w:val="22"/>
          <w:szCs w:val="22"/>
        </w:rPr>
        <w:t xml:space="preserve">aís, em especial aquelas do </w:t>
      </w:r>
      <w:r w:rsidR="0002500D" w:rsidRPr="0002500D">
        <w:rPr>
          <w:rFonts w:ascii="Calibri" w:hAnsi="Calibri" w:cs="Calibri"/>
          <w:sz w:val="22"/>
          <w:szCs w:val="22"/>
        </w:rPr>
        <w:t>setor de energia</w:t>
      </w:r>
      <w:r>
        <w:rPr>
          <w:rFonts w:ascii="Calibri" w:hAnsi="Calibri" w:cs="Calibri"/>
          <w:sz w:val="22"/>
          <w:szCs w:val="22"/>
        </w:rPr>
        <w:t>,</w:t>
      </w:r>
      <w:r w:rsidR="0002500D" w:rsidRPr="0002500D">
        <w:rPr>
          <w:rFonts w:ascii="Calibri" w:hAnsi="Calibri" w:cs="Calibri"/>
          <w:sz w:val="22"/>
          <w:szCs w:val="22"/>
        </w:rPr>
        <w:t xml:space="preserve"> estão fortemente relacionadas ao nível de atividade da economia. Os cenários 1 e 2 t</w:t>
      </w:r>
      <w:r w:rsidR="005E17B4">
        <w:rPr>
          <w:rFonts w:ascii="Calibri" w:hAnsi="Calibri" w:cs="Calibri"/>
          <w:sz w:val="22"/>
          <w:szCs w:val="22"/>
        </w:rPr>
        <w:t>e</w:t>
      </w:r>
      <w:r w:rsidR="0002500D" w:rsidRPr="0002500D">
        <w:rPr>
          <w:rFonts w:ascii="Calibri" w:hAnsi="Calibri" w:cs="Calibri"/>
          <w:sz w:val="22"/>
          <w:szCs w:val="22"/>
        </w:rPr>
        <w:t>m como pressuposto uma maior participação do etanol na matriz energética (54 bilhões de litros) enquanto nos cenários 3</w:t>
      </w:r>
      <w:r w:rsidR="0002500D">
        <w:rPr>
          <w:rFonts w:ascii="Calibri" w:hAnsi="Calibri" w:cs="Calibri"/>
          <w:sz w:val="22"/>
          <w:szCs w:val="22"/>
        </w:rPr>
        <w:t xml:space="preserve"> e 4,</w:t>
      </w:r>
      <w:r w:rsidR="0002500D" w:rsidRPr="0002500D">
        <w:rPr>
          <w:rFonts w:ascii="Calibri" w:hAnsi="Calibri" w:cs="Calibri"/>
          <w:sz w:val="22"/>
          <w:szCs w:val="22"/>
        </w:rPr>
        <w:t xml:space="preserve"> o volume é bem menor (30 bilhões de litros), que seriam compensados pelo consumo de gasolina</w:t>
      </w:r>
      <w:r w:rsidR="00F7260D">
        <w:rPr>
          <w:rFonts w:ascii="Calibri" w:hAnsi="Calibri" w:cs="Calibri"/>
          <w:sz w:val="22"/>
          <w:szCs w:val="22"/>
        </w:rPr>
        <w:t xml:space="preserve"> e diesel</w:t>
      </w:r>
      <w:r w:rsidR="0002500D" w:rsidRPr="0002500D">
        <w:rPr>
          <w:rFonts w:ascii="Calibri" w:hAnsi="Calibri" w:cs="Calibri"/>
          <w:sz w:val="22"/>
          <w:szCs w:val="22"/>
        </w:rPr>
        <w:t xml:space="preserve">, aumentando as emissões de </w:t>
      </w:r>
      <w:r w:rsidR="0002500D">
        <w:rPr>
          <w:rFonts w:ascii="Calibri" w:hAnsi="Calibri" w:cs="Calibri"/>
          <w:sz w:val="22"/>
          <w:szCs w:val="22"/>
        </w:rPr>
        <w:t>GEE</w:t>
      </w:r>
      <w:r w:rsidR="0002500D" w:rsidRPr="0002500D">
        <w:rPr>
          <w:rFonts w:ascii="Calibri" w:hAnsi="Calibri" w:cs="Calibri"/>
          <w:sz w:val="22"/>
          <w:szCs w:val="22"/>
        </w:rPr>
        <w:t xml:space="preserve">. O cenário </w:t>
      </w:r>
      <w:r w:rsidR="0002500D">
        <w:rPr>
          <w:rFonts w:ascii="Calibri" w:hAnsi="Calibri" w:cs="Calibri"/>
          <w:sz w:val="22"/>
          <w:szCs w:val="22"/>
        </w:rPr>
        <w:t>4</w:t>
      </w:r>
      <w:r>
        <w:rPr>
          <w:rFonts w:ascii="Calibri" w:hAnsi="Calibri" w:cs="Calibri"/>
          <w:sz w:val="22"/>
          <w:szCs w:val="22"/>
        </w:rPr>
        <w:t>,</w:t>
      </w:r>
      <w:r w:rsidR="0002500D">
        <w:rPr>
          <w:rFonts w:ascii="Calibri" w:hAnsi="Calibri" w:cs="Calibri"/>
          <w:sz w:val="22"/>
          <w:szCs w:val="22"/>
        </w:rPr>
        <w:t xml:space="preserve"> sem a taxa de carbono</w:t>
      </w:r>
      <w:r w:rsidR="0002500D" w:rsidRPr="0002500D">
        <w:rPr>
          <w:rFonts w:ascii="Calibri" w:hAnsi="Calibri" w:cs="Calibri"/>
          <w:sz w:val="22"/>
          <w:szCs w:val="22"/>
        </w:rPr>
        <w:t xml:space="preserve">, </w:t>
      </w:r>
      <w:r w:rsidR="0002500D">
        <w:rPr>
          <w:rFonts w:ascii="Calibri" w:hAnsi="Calibri" w:cs="Calibri"/>
          <w:sz w:val="22"/>
          <w:szCs w:val="22"/>
        </w:rPr>
        <w:t>tem as maiores</w:t>
      </w:r>
      <w:r w:rsidR="0002500D" w:rsidRPr="0002500D">
        <w:rPr>
          <w:rFonts w:ascii="Calibri" w:hAnsi="Calibri" w:cs="Calibri"/>
          <w:sz w:val="22"/>
          <w:szCs w:val="22"/>
        </w:rPr>
        <w:t xml:space="preserve"> emissões de GEE, apresentando alto crescimento e menor participação do etanol na matriz energética. Já o cenário 4 com a taxa de carbono, teria suas emissões </w:t>
      </w:r>
      <w:r w:rsidR="0002500D">
        <w:rPr>
          <w:rFonts w:ascii="Calibri" w:hAnsi="Calibri" w:cs="Calibri"/>
          <w:sz w:val="22"/>
          <w:szCs w:val="22"/>
        </w:rPr>
        <w:t xml:space="preserve">de energia </w:t>
      </w:r>
      <w:r w:rsidR="0002500D" w:rsidRPr="0002500D">
        <w:rPr>
          <w:rFonts w:ascii="Calibri" w:hAnsi="Calibri" w:cs="Calibri"/>
          <w:sz w:val="22"/>
          <w:szCs w:val="22"/>
        </w:rPr>
        <w:t>fortemente reduzidas pela introdução de novas tecnologias</w:t>
      </w:r>
      <w:r w:rsidR="00C271A4">
        <w:rPr>
          <w:rFonts w:ascii="Calibri" w:hAnsi="Calibri" w:cs="Calibri"/>
          <w:sz w:val="22"/>
          <w:szCs w:val="22"/>
        </w:rPr>
        <w:t>,</w:t>
      </w:r>
      <w:r w:rsidR="00F7260D">
        <w:rPr>
          <w:rFonts w:ascii="Calibri" w:hAnsi="Calibri" w:cs="Calibri"/>
          <w:sz w:val="22"/>
          <w:szCs w:val="22"/>
        </w:rPr>
        <w:t xml:space="preserve"> principalmente</w:t>
      </w:r>
      <w:r w:rsidR="00C271A4">
        <w:rPr>
          <w:rFonts w:ascii="Calibri" w:hAnsi="Calibri" w:cs="Calibri"/>
          <w:sz w:val="22"/>
          <w:szCs w:val="22"/>
        </w:rPr>
        <w:t xml:space="preserve"> </w:t>
      </w:r>
      <w:r w:rsidR="0002500D" w:rsidRPr="0002500D">
        <w:rPr>
          <w:rFonts w:ascii="Calibri" w:hAnsi="Calibri" w:cs="Calibri"/>
          <w:sz w:val="22"/>
          <w:szCs w:val="22"/>
        </w:rPr>
        <w:t>substituição de combustíveis e investimentos em eficiência energética.</w:t>
      </w:r>
      <w:r w:rsidR="00F7260D">
        <w:rPr>
          <w:rFonts w:ascii="Calibri" w:hAnsi="Calibri" w:cs="Calibri"/>
          <w:sz w:val="22"/>
          <w:szCs w:val="22"/>
        </w:rPr>
        <w:t xml:space="preserve"> A seguir</w:t>
      </w:r>
      <w:r w:rsidR="0044145B">
        <w:rPr>
          <w:rFonts w:ascii="Calibri" w:hAnsi="Calibri" w:cs="Calibri"/>
          <w:sz w:val="22"/>
          <w:szCs w:val="22"/>
        </w:rPr>
        <w:t>,</w:t>
      </w:r>
      <w:r w:rsidR="00F7260D">
        <w:rPr>
          <w:rFonts w:ascii="Calibri" w:hAnsi="Calibri" w:cs="Calibri"/>
          <w:sz w:val="22"/>
          <w:szCs w:val="22"/>
        </w:rPr>
        <w:t xml:space="preserve"> são mostradas na figura </w:t>
      </w:r>
      <w:r w:rsidR="00EF21D1">
        <w:rPr>
          <w:rFonts w:ascii="Calibri" w:hAnsi="Calibri" w:cs="Calibri"/>
          <w:sz w:val="22"/>
          <w:szCs w:val="22"/>
        </w:rPr>
        <w:t>4</w:t>
      </w:r>
      <w:r w:rsidR="00F7260D">
        <w:rPr>
          <w:rFonts w:ascii="Calibri" w:hAnsi="Calibri" w:cs="Calibri"/>
          <w:sz w:val="22"/>
          <w:szCs w:val="22"/>
        </w:rPr>
        <w:t xml:space="preserve"> as projeções de emissões de GEE do Brasil, entre os anos de 2015-2030, de acordo com as simulações realizadas no modelo IMACLIM-BR no estudo.</w:t>
      </w:r>
    </w:p>
    <w:p w:rsidR="00106A20" w:rsidRPr="009B5C29" w:rsidRDefault="00106A20" w:rsidP="00106A20">
      <w:pPr>
        <w:jc w:val="center"/>
        <w:rPr>
          <w:rFonts w:ascii="Calibri" w:hAnsi="Calibri" w:cs="Calibri"/>
          <w:color w:val="000000"/>
          <w:sz w:val="20"/>
          <w:szCs w:val="20"/>
          <w:lang w:eastAsia="pt-BR"/>
        </w:rPr>
      </w:pPr>
      <w:r w:rsidRPr="009B5C29">
        <w:rPr>
          <w:rFonts w:ascii="Calibri" w:hAnsi="Calibri" w:cs="Calibri"/>
          <w:b/>
          <w:color w:val="000000"/>
          <w:sz w:val="20"/>
          <w:szCs w:val="20"/>
          <w:lang w:eastAsia="pt-BR"/>
        </w:rPr>
        <w:t xml:space="preserve">Figura </w:t>
      </w:r>
      <w:r w:rsidR="0036084B">
        <w:rPr>
          <w:rFonts w:ascii="Calibri" w:hAnsi="Calibri" w:cs="Calibri"/>
          <w:b/>
          <w:color w:val="000000"/>
          <w:sz w:val="20"/>
          <w:szCs w:val="20"/>
          <w:lang w:eastAsia="pt-BR"/>
        </w:rPr>
        <w:t>4</w:t>
      </w:r>
      <w:r w:rsidRPr="009B5C29">
        <w:rPr>
          <w:rFonts w:ascii="Calibri" w:hAnsi="Calibri" w:cs="Calibri"/>
          <w:color w:val="000000"/>
          <w:sz w:val="20"/>
          <w:szCs w:val="20"/>
          <w:lang w:eastAsia="pt-BR"/>
        </w:rPr>
        <w:t xml:space="preserve"> </w:t>
      </w:r>
      <w:r w:rsidR="005E00BA">
        <w:rPr>
          <w:rFonts w:ascii="Calibri" w:hAnsi="Calibri" w:cs="Calibri"/>
          <w:color w:val="000000"/>
          <w:sz w:val="20"/>
          <w:szCs w:val="20"/>
          <w:lang w:eastAsia="pt-BR"/>
        </w:rPr>
        <w:t>-</w:t>
      </w:r>
      <w:r w:rsidRPr="009B5C29">
        <w:rPr>
          <w:rFonts w:ascii="Calibri" w:hAnsi="Calibri" w:cs="Calibri"/>
          <w:color w:val="000000"/>
          <w:sz w:val="20"/>
          <w:szCs w:val="20"/>
          <w:lang w:eastAsia="pt-BR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lang w:eastAsia="pt-BR"/>
        </w:rPr>
        <w:t>Projeç</w:t>
      </w:r>
      <w:r w:rsidR="00EF21D1">
        <w:rPr>
          <w:rFonts w:ascii="Calibri" w:hAnsi="Calibri" w:cs="Calibri"/>
          <w:color w:val="000000"/>
          <w:sz w:val="20"/>
          <w:szCs w:val="20"/>
          <w:lang w:eastAsia="pt-BR"/>
        </w:rPr>
        <w:t>ões</w:t>
      </w:r>
      <w:r>
        <w:rPr>
          <w:rFonts w:ascii="Calibri" w:hAnsi="Calibri" w:cs="Calibri"/>
          <w:color w:val="000000"/>
          <w:sz w:val="20"/>
          <w:szCs w:val="20"/>
          <w:lang w:eastAsia="pt-BR"/>
        </w:rPr>
        <w:t xml:space="preserve"> de emissões de GEE do Brasil entre 2015 e 2030 simuladas no es</w:t>
      </w:r>
      <w:r w:rsidR="00DB7317">
        <w:rPr>
          <w:rFonts w:ascii="Calibri" w:hAnsi="Calibri" w:cs="Calibri"/>
          <w:color w:val="000000"/>
          <w:sz w:val="20"/>
          <w:szCs w:val="20"/>
          <w:lang w:eastAsia="pt-BR"/>
        </w:rPr>
        <w:t>t</w:t>
      </w:r>
      <w:r>
        <w:rPr>
          <w:rFonts w:ascii="Calibri" w:hAnsi="Calibri" w:cs="Calibri"/>
          <w:color w:val="000000"/>
          <w:sz w:val="20"/>
          <w:szCs w:val="20"/>
          <w:lang w:eastAsia="pt-BR"/>
        </w:rPr>
        <w:t>udo</w:t>
      </w:r>
    </w:p>
    <w:p w:rsidR="00140AFE" w:rsidRDefault="00177BE6" w:rsidP="007A7690">
      <w:pPr>
        <w:tabs>
          <w:tab w:val="num" w:pos="720"/>
        </w:tabs>
        <w:spacing w:after="1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6413D75" wp14:editId="1FDFA126">
                <wp:simplePos x="0" y="0"/>
                <wp:positionH relativeFrom="column">
                  <wp:posOffset>2404110</wp:posOffset>
                </wp:positionH>
                <wp:positionV relativeFrom="paragraph">
                  <wp:posOffset>86995</wp:posOffset>
                </wp:positionV>
                <wp:extent cx="1596390" cy="268605"/>
                <wp:effectExtent l="0" t="0" r="0" b="0"/>
                <wp:wrapNone/>
                <wp:docPr id="34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96390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2E20" w:rsidRPr="00603228" w:rsidRDefault="00F12E20" w:rsidP="00603228">
                            <w:pPr>
                              <w:jc w:val="center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 w:rsidRPr="00603228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Emissões totais de GEE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13D75" id="Text Box 107" o:spid="_x0000_s1041" type="#_x0000_t202" style="position:absolute;left:0;text-align:left;margin-left:189.3pt;margin-top:6.85pt;width:125.7pt;height:21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" filled="f" stroked="f" strokecolor="white">
                <v:path arrowok="t"/>
                <v:textbox>
                  <w:txbxContent>
                    <w:p w:rsidR="00F12E20" w:rsidRPr="00603228" w:rsidRDefault="00F12E20" w:rsidP="00603228">
                      <w:pPr>
                        <w:jc w:val="center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 w:rsidRPr="00603228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Emissões totais de GEE</w:t>
                      </w:r>
                    </w:p>
                  </w:txbxContent>
                </v:textbox>
              </v:shape>
            </w:pict>
          </mc:Fallback>
        </mc:AlternateContent>
      </w:r>
      <w:r w:rsidR="0002500D" w:rsidRPr="0002500D">
        <w:rPr>
          <w:rFonts w:ascii="Calibri" w:hAnsi="Calibri" w:cs="Calibri"/>
          <w:sz w:val="22"/>
          <w:szCs w:val="22"/>
        </w:rPr>
        <w:t> </w:t>
      </w:r>
    </w:p>
    <w:p w:rsidR="00197938" w:rsidRPr="0036084B" w:rsidRDefault="00197938" w:rsidP="00197938">
      <w:pPr>
        <w:tabs>
          <w:tab w:val="num" w:pos="720"/>
        </w:tabs>
        <w:jc w:val="center"/>
        <w:rPr>
          <w:szCs w:val="22"/>
        </w:rPr>
      </w:pPr>
    </w:p>
    <w:p w:rsidR="0002500D" w:rsidRDefault="00177BE6" w:rsidP="00E54488">
      <w:pPr>
        <w:tabs>
          <w:tab w:val="num" w:pos="72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135FB01" wp14:editId="6EEB4B26">
                <wp:simplePos x="0" y="0"/>
                <wp:positionH relativeFrom="column">
                  <wp:posOffset>50165</wp:posOffset>
                </wp:positionH>
                <wp:positionV relativeFrom="paragraph">
                  <wp:posOffset>1529715</wp:posOffset>
                </wp:positionV>
                <wp:extent cx="6231255" cy="521970"/>
                <wp:effectExtent l="0" t="0" r="0" b="0"/>
                <wp:wrapNone/>
                <wp:docPr id="33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231255" cy="521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2E20" w:rsidRPr="00730932" w:rsidRDefault="00F12E20" w:rsidP="00F7260D">
                            <w:pPr>
                              <w:jc w:val="both"/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</w:pPr>
                            <w:r w:rsidRPr="00730932">
                              <w:rPr>
                                <w:rFonts w:ascii="Calibri" w:hAnsi="Calibri"/>
                                <w:b/>
                                <w:sz w:val="16"/>
                                <w:szCs w:val="16"/>
                              </w:rPr>
                              <w:t>Fonte:</w:t>
                            </w:r>
                            <w:r w:rsidRPr="00730932"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 xml:space="preserve"> Ela</w:t>
                            </w:r>
                            <w:r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>boração própria a partir de simulações realizadas no modelo IMACLIM-BR com informações do governo federal, disponíveis na 3ª Comunicação Nacional à Convenção-Quadro das Nações Unidas sobre Mudança do Clima e no Sistema de Registro Nacional de Emissões (SIRENE) do Ministério da Ciência, Tecnologia</w:t>
                            </w:r>
                            <w:r w:rsidR="004038FB"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 xml:space="preserve"> e</w:t>
                            </w:r>
                            <w:r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 xml:space="preserve"> Inovações</w:t>
                            </w:r>
                            <w:r w:rsidR="004038FB"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 xml:space="preserve">(MCTI).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5FB01" id="Text Box 106" o:spid="_x0000_s1042" type="#_x0000_t202" style="position:absolute;margin-left:3.95pt;margin-top:120.45pt;width:490.65pt;height:41.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" filled="f" stroked="f" strokecolor="white">
                <v:path arrowok="t"/>
                <v:textbox>
                  <w:txbxContent>
                    <w:p w:rsidR="00F12E20" w:rsidRPr="00730932" w:rsidRDefault="00F12E20" w:rsidP="00F7260D">
                      <w:pPr>
                        <w:jc w:val="both"/>
                        <w:rPr>
                          <w:rFonts w:ascii="Calibri" w:hAnsi="Calibri"/>
                          <w:sz w:val="16"/>
                          <w:szCs w:val="16"/>
                        </w:rPr>
                      </w:pPr>
                      <w:r w:rsidRPr="00730932">
                        <w:rPr>
                          <w:rFonts w:ascii="Calibri" w:hAnsi="Calibri"/>
                          <w:b/>
                          <w:sz w:val="16"/>
                          <w:szCs w:val="16"/>
                        </w:rPr>
                        <w:t>Fonte:</w:t>
                      </w:r>
                      <w:r w:rsidRPr="00730932">
                        <w:rPr>
                          <w:rFonts w:ascii="Calibri" w:hAnsi="Calibri"/>
                          <w:sz w:val="16"/>
                          <w:szCs w:val="16"/>
                        </w:rPr>
                        <w:t xml:space="preserve"> Ela</w:t>
                      </w:r>
                      <w:r>
                        <w:rPr>
                          <w:rFonts w:ascii="Calibri" w:hAnsi="Calibri"/>
                          <w:sz w:val="16"/>
                          <w:szCs w:val="16"/>
                        </w:rPr>
                        <w:t>boração própria a partir de simulações realizadas no modelo IMACLIM-BR com informações do governo federal, disponíveis na 3ª Comunicação Nacional à Convenção-Quadro das Nações Unidas sobre Mudança do Clima e no Sistema de Registro Nacional de Emissões (SIRENE) do Ministério da Ciência, Tecnologia</w:t>
                      </w:r>
                      <w:r w:rsidR="004038FB">
                        <w:rPr>
                          <w:rFonts w:ascii="Calibri" w:hAnsi="Calibri"/>
                          <w:sz w:val="16"/>
                          <w:szCs w:val="16"/>
                        </w:rPr>
                        <w:t xml:space="preserve"> e</w:t>
                      </w:r>
                      <w:r>
                        <w:rPr>
                          <w:rFonts w:ascii="Calibri" w:hAnsi="Calibri"/>
                          <w:sz w:val="16"/>
                          <w:szCs w:val="16"/>
                        </w:rPr>
                        <w:t xml:space="preserve"> Inovações</w:t>
                      </w:r>
                      <w:r w:rsidR="004038FB">
                        <w:rPr>
                          <w:rFonts w:ascii="Calibri" w:hAnsi="Calibri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6"/>
                          <w:szCs w:val="16"/>
                        </w:rPr>
                        <w:t xml:space="preserve">(MCTI). </w:t>
                      </w:r>
                    </w:p>
                  </w:txbxContent>
                </v:textbox>
              </v:shape>
            </w:pict>
          </mc:Fallback>
        </mc:AlternateContent>
      </w:r>
      <w:r w:rsidRPr="00DF4225">
        <w:rPr>
          <w:noProof/>
          <w:szCs w:val="22"/>
        </w:rPr>
        <w:drawing>
          <wp:inline distT="0" distB="0" distL="0" distR="0" wp14:anchorId="53AEDF53" wp14:editId="76BA49FE">
            <wp:extent cx="6615430" cy="1630045"/>
            <wp:effectExtent l="0" t="0" r="0" b="0"/>
            <wp:docPr id="6" name="Imagem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41" r="17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43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60D" w:rsidRDefault="00F7260D" w:rsidP="00755BE8">
      <w:pPr>
        <w:tabs>
          <w:tab w:val="num" w:pos="720"/>
        </w:tabs>
        <w:spacing w:before="240" w:after="240" w:line="360" w:lineRule="auto"/>
        <w:jc w:val="both"/>
        <w:rPr>
          <w:rFonts w:ascii="Calibri" w:hAnsi="Calibri" w:cs="Calibri"/>
          <w:b/>
          <w:sz w:val="22"/>
          <w:szCs w:val="22"/>
        </w:rPr>
      </w:pPr>
    </w:p>
    <w:p w:rsidR="00F53048" w:rsidRPr="00F53048" w:rsidRDefault="00F53048" w:rsidP="00755BE8">
      <w:pPr>
        <w:tabs>
          <w:tab w:val="num" w:pos="720"/>
        </w:tabs>
        <w:spacing w:before="240" w:after="240" w:line="360" w:lineRule="auto"/>
        <w:jc w:val="both"/>
        <w:rPr>
          <w:rFonts w:ascii="Calibri" w:hAnsi="Calibri" w:cs="Calibri"/>
          <w:b/>
          <w:sz w:val="22"/>
          <w:szCs w:val="22"/>
        </w:rPr>
      </w:pPr>
      <w:r w:rsidRPr="00F53048">
        <w:rPr>
          <w:rFonts w:ascii="Calibri" w:hAnsi="Calibri" w:cs="Calibri"/>
          <w:b/>
          <w:sz w:val="22"/>
          <w:szCs w:val="22"/>
        </w:rPr>
        <w:t>4.1.</w:t>
      </w:r>
      <w:r w:rsidR="00106A20">
        <w:rPr>
          <w:rFonts w:ascii="Calibri" w:hAnsi="Calibri" w:cs="Calibri"/>
          <w:b/>
          <w:sz w:val="22"/>
          <w:szCs w:val="22"/>
        </w:rPr>
        <w:t>2</w:t>
      </w:r>
      <w:r w:rsidRPr="00F53048">
        <w:rPr>
          <w:rFonts w:ascii="Calibri" w:hAnsi="Calibri" w:cs="Calibri"/>
          <w:b/>
          <w:sz w:val="22"/>
          <w:szCs w:val="22"/>
        </w:rPr>
        <w:t xml:space="preserve"> Indicadores macroeconômicos</w:t>
      </w:r>
    </w:p>
    <w:p w:rsidR="00E86259" w:rsidRPr="00E86259" w:rsidRDefault="00E86259" w:rsidP="00E86259">
      <w:pPr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E86259">
        <w:rPr>
          <w:rFonts w:ascii="Calibri" w:hAnsi="Calibri" w:cs="Tahoma"/>
          <w:bCs/>
          <w:color w:val="222222"/>
          <w:sz w:val="22"/>
          <w:szCs w:val="22"/>
        </w:rPr>
        <w:t xml:space="preserve">A implementação da taxa de carbono provoca 2 efeitos diretos: </w:t>
      </w:r>
      <w:r w:rsidRPr="00796810">
        <w:rPr>
          <w:rFonts w:ascii="Calibri" w:hAnsi="Calibri" w:cs="Tahoma"/>
          <w:b/>
          <w:bCs/>
          <w:color w:val="222222"/>
          <w:sz w:val="22"/>
          <w:szCs w:val="22"/>
        </w:rPr>
        <w:t>i)</w:t>
      </w:r>
      <w:r w:rsidRPr="00E86259">
        <w:rPr>
          <w:rFonts w:ascii="Calibri" w:hAnsi="Calibri" w:cs="Tahoma"/>
          <w:bCs/>
          <w:color w:val="222222"/>
          <w:sz w:val="22"/>
          <w:szCs w:val="22"/>
        </w:rPr>
        <w:t xml:space="preserve"> </w:t>
      </w:r>
      <w:r w:rsidRPr="001F1A8B">
        <w:rPr>
          <w:rFonts w:ascii="Calibri" w:hAnsi="Calibri" w:cs="Tahoma"/>
          <w:b/>
          <w:bCs/>
          <w:color w:val="222222"/>
          <w:sz w:val="22"/>
          <w:szCs w:val="22"/>
        </w:rPr>
        <w:t>indução de investimentos em tecnologias de baixa emissão de carbono</w:t>
      </w:r>
      <w:r w:rsidRPr="00E86259">
        <w:rPr>
          <w:rFonts w:ascii="Calibri" w:hAnsi="Calibri" w:cs="Tahoma"/>
          <w:bCs/>
          <w:color w:val="222222"/>
          <w:sz w:val="22"/>
          <w:szCs w:val="22"/>
        </w:rPr>
        <w:t xml:space="preserve">; </w:t>
      </w:r>
      <w:proofErr w:type="spellStart"/>
      <w:r w:rsidRPr="00796810">
        <w:rPr>
          <w:rFonts w:ascii="Calibri" w:hAnsi="Calibri" w:cs="Tahoma"/>
          <w:b/>
          <w:bCs/>
          <w:color w:val="222222"/>
          <w:sz w:val="22"/>
          <w:szCs w:val="22"/>
        </w:rPr>
        <w:t>ii</w:t>
      </w:r>
      <w:proofErr w:type="spellEnd"/>
      <w:r w:rsidRPr="00796810">
        <w:rPr>
          <w:rFonts w:ascii="Calibri" w:hAnsi="Calibri" w:cs="Tahoma"/>
          <w:b/>
          <w:bCs/>
          <w:color w:val="222222"/>
          <w:sz w:val="22"/>
          <w:szCs w:val="22"/>
        </w:rPr>
        <w:t>)</w:t>
      </w:r>
      <w:r w:rsidRPr="00E86259">
        <w:rPr>
          <w:rFonts w:ascii="Calibri" w:hAnsi="Calibri" w:cs="Tahoma"/>
          <w:bCs/>
          <w:color w:val="222222"/>
          <w:sz w:val="22"/>
          <w:szCs w:val="22"/>
        </w:rPr>
        <w:t xml:space="preserve"> </w:t>
      </w:r>
      <w:r w:rsidRPr="00E86259">
        <w:rPr>
          <w:rFonts w:ascii="Calibri" w:hAnsi="Calibri" w:cs="Tahoma"/>
          <w:b/>
          <w:bCs/>
          <w:color w:val="222222"/>
          <w:sz w:val="22"/>
          <w:szCs w:val="22"/>
        </w:rPr>
        <w:t>aumento de custos de produção</w:t>
      </w:r>
      <w:r w:rsidR="000F4553" w:rsidRPr="000F4553">
        <w:rPr>
          <w:rFonts w:ascii="Calibri" w:hAnsi="Calibri" w:cs="Tahoma"/>
          <w:bCs/>
          <w:color w:val="222222"/>
          <w:sz w:val="22"/>
          <w:szCs w:val="22"/>
        </w:rPr>
        <w:t>,</w:t>
      </w:r>
      <w:r w:rsidRPr="000F4553">
        <w:rPr>
          <w:rFonts w:ascii="Calibri" w:hAnsi="Calibri" w:cs="Tahoma"/>
          <w:bCs/>
          <w:color w:val="222222"/>
          <w:sz w:val="22"/>
          <w:szCs w:val="22"/>
        </w:rPr>
        <w:t xml:space="preserve"> uma vez que não sendo possível zerar as emissões,</w:t>
      </w:r>
      <w:r w:rsidRPr="00E86259">
        <w:rPr>
          <w:rFonts w:ascii="Calibri" w:hAnsi="Calibri" w:cs="Tahoma"/>
          <w:bCs/>
          <w:color w:val="222222"/>
          <w:sz w:val="22"/>
          <w:szCs w:val="22"/>
        </w:rPr>
        <w:t xml:space="preserve"> </w:t>
      </w:r>
      <w:r w:rsidRPr="00E86259">
        <w:rPr>
          <w:rFonts w:ascii="Calibri" w:hAnsi="Calibri" w:cs="Tahoma"/>
          <w:b/>
          <w:bCs/>
          <w:color w:val="222222"/>
          <w:sz w:val="22"/>
          <w:szCs w:val="22"/>
        </w:rPr>
        <w:t>alguns setores produtivos irão pagar mais tributos</w:t>
      </w:r>
      <w:r>
        <w:rPr>
          <w:rFonts w:ascii="Calibri" w:hAnsi="Calibri" w:cs="Tahoma"/>
          <w:b/>
          <w:bCs/>
          <w:color w:val="222222"/>
          <w:sz w:val="22"/>
          <w:szCs w:val="22"/>
        </w:rPr>
        <w:t xml:space="preserve">. </w:t>
      </w:r>
      <w:r>
        <w:rPr>
          <w:rFonts w:ascii="Calibri" w:hAnsi="Calibri" w:cs="Tahoma"/>
          <w:bCs/>
          <w:color w:val="222222"/>
          <w:sz w:val="22"/>
          <w:szCs w:val="22"/>
        </w:rPr>
        <w:t xml:space="preserve">Isso </w:t>
      </w:r>
      <w:r w:rsidRPr="00E86259">
        <w:rPr>
          <w:rFonts w:ascii="Calibri" w:hAnsi="Calibri" w:cs="Tahoma"/>
          <w:bCs/>
          <w:color w:val="222222"/>
          <w:sz w:val="22"/>
          <w:szCs w:val="22"/>
        </w:rPr>
        <w:t>implica</w:t>
      </w:r>
      <w:r>
        <w:rPr>
          <w:rFonts w:ascii="Calibri" w:hAnsi="Calibri" w:cs="Tahoma"/>
          <w:bCs/>
          <w:color w:val="222222"/>
          <w:sz w:val="22"/>
          <w:szCs w:val="22"/>
        </w:rPr>
        <w:t xml:space="preserve">rá diretamente em efeitos </w:t>
      </w:r>
      <w:r w:rsidRPr="00E86259">
        <w:rPr>
          <w:rFonts w:ascii="Calibri" w:hAnsi="Calibri" w:cs="Tahoma"/>
          <w:b/>
          <w:bCs/>
          <w:color w:val="222222"/>
          <w:sz w:val="22"/>
          <w:szCs w:val="22"/>
        </w:rPr>
        <w:t>negativos</w:t>
      </w:r>
      <w:r>
        <w:rPr>
          <w:rFonts w:ascii="Calibri" w:hAnsi="Calibri" w:cs="Tahoma"/>
          <w:bCs/>
          <w:color w:val="222222"/>
          <w:sz w:val="22"/>
          <w:szCs w:val="22"/>
        </w:rPr>
        <w:t xml:space="preserve"> em cascata na economia, </w:t>
      </w:r>
      <w:r w:rsidRPr="00E86259">
        <w:rPr>
          <w:rFonts w:ascii="Calibri" w:hAnsi="Calibri" w:cs="Tahoma"/>
          <w:b/>
          <w:bCs/>
          <w:color w:val="222222"/>
          <w:sz w:val="22"/>
          <w:szCs w:val="22"/>
        </w:rPr>
        <w:t>com</w:t>
      </w:r>
      <w:r>
        <w:rPr>
          <w:rFonts w:ascii="Calibri" w:hAnsi="Calibri" w:cs="Tahoma"/>
          <w:bCs/>
          <w:color w:val="222222"/>
          <w:sz w:val="22"/>
          <w:szCs w:val="22"/>
        </w:rPr>
        <w:t xml:space="preserve"> </w:t>
      </w:r>
      <w:r w:rsidRPr="00E86259">
        <w:rPr>
          <w:rFonts w:ascii="Calibri" w:hAnsi="Calibri" w:cs="Tahoma"/>
          <w:b/>
          <w:bCs/>
          <w:color w:val="222222"/>
          <w:sz w:val="22"/>
          <w:szCs w:val="22"/>
        </w:rPr>
        <w:t>aumento de custos de produção, redução dos níveis de atividade da indústria</w:t>
      </w:r>
      <w:r w:rsidR="002B77F6">
        <w:rPr>
          <w:rFonts w:ascii="Calibri" w:hAnsi="Calibri" w:cs="Tahoma"/>
          <w:b/>
          <w:bCs/>
          <w:color w:val="222222"/>
          <w:sz w:val="22"/>
          <w:szCs w:val="22"/>
        </w:rPr>
        <w:t xml:space="preserve"> e do </w:t>
      </w:r>
      <w:r>
        <w:rPr>
          <w:rFonts w:ascii="Calibri" w:hAnsi="Calibri" w:cs="Tahoma"/>
          <w:b/>
          <w:bCs/>
          <w:color w:val="222222"/>
          <w:sz w:val="22"/>
          <w:szCs w:val="22"/>
        </w:rPr>
        <w:t>PIB, aumento das taxas de desemprego</w:t>
      </w:r>
      <w:r w:rsidR="0036084B">
        <w:rPr>
          <w:rFonts w:ascii="Calibri" w:hAnsi="Calibri" w:cs="Tahoma"/>
          <w:b/>
          <w:bCs/>
          <w:color w:val="222222"/>
          <w:sz w:val="22"/>
          <w:szCs w:val="22"/>
        </w:rPr>
        <w:t>, aumento da inflação</w:t>
      </w:r>
      <w:r>
        <w:rPr>
          <w:rFonts w:ascii="Calibri" w:hAnsi="Calibri" w:cs="Tahoma"/>
          <w:b/>
          <w:bCs/>
          <w:color w:val="222222"/>
          <w:sz w:val="22"/>
          <w:szCs w:val="22"/>
        </w:rPr>
        <w:t xml:space="preserve"> </w:t>
      </w:r>
      <w:r w:rsidRPr="00E86259">
        <w:rPr>
          <w:rFonts w:ascii="Calibri" w:hAnsi="Calibri" w:cs="Tahoma"/>
          <w:b/>
          <w:bCs/>
          <w:color w:val="222222"/>
          <w:sz w:val="22"/>
          <w:szCs w:val="22"/>
        </w:rPr>
        <w:t xml:space="preserve">e </w:t>
      </w:r>
      <w:r>
        <w:rPr>
          <w:rFonts w:ascii="Calibri" w:hAnsi="Calibri" w:cs="Tahoma"/>
          <w:b/>
          <w:bCs/>
          <w:color w:val="222222"/>
          <w:sz w:val="22"/>
          <w:szCs w:val="22"/>
        </w:rPr>
        <w:t xml:space="preserve">redução do </w:t>
      </w:r>
      <w:r w:rsidRPr="00E86259">
        <w:rPr>
          <w:rFonts w:ascii="Calibri" w:hAnsi="Calibri" w:cs="Tahoma"/>
          <w:b/>
          <w:bCs/>
          <w:color w:val="222222"/>
          <w:sz w:val="22"/>
          <w:szCs w:val="22"/>
        </w:rPr>
        <w:t>poder de compra da população.</w:t>
      </w:r>
    </w:p>
    <w:p w:rsidR="002B77F6" w:rsidRDefault="00E86259" w:rsidP="00755BE8">
      <w:pPr>
        <w:tabs>
          <w:tab w:val="num" w:pos="720"/>
        </w:tabs>
        <w:spacing w:before="240" w:after="240"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="007A7690">
        <w:rPr>
          <w:rFonts w:ascii="Calibri" w:hAnsi="Calibri" w:cs="Calibri"/>
          <w:sz w:val="22"/>
          <w:szCs w:val="22"/>
        </w:rPr>
        <w:t xml:space="preserve"> f</w:t>
      </w:r>
      <w:r w:rsidR="00755BE8">
        <w:rPr>
          <w:rFonts w:ascii="Calibri" w:hAnsi="Calibri" w:cs="Calibri"/>
          <w:sz w:val="22"/>
          <w:szCs w:val="22"/>
        </w:rPr>
        <w:t>igura</w:t>
      </w:r>
      <w:r>
        <w:rPr>
          <w:rFonts w:ascii="Calibri" w:hAnsi="Calibri" w:cs="Calibri"/>
          <w:sz w:val="22"/>
          <w:szCs w:val="22"/>
        </w:rPr>
        <w:t xml:space="preserve"> </w:t>
      </w:r>
      <w:r w:rsidR="0036084B">
        <w:rPr>
          <w:rFonts w:ascii="Calibri" w:hAnsi="Calibri" w:cs="Calibri"/>
          <w:sz w:val="22"/>
          <w:szCs w:val="22"/>
        </w:rPr>
        <w:t>5 traz o</w:t>
      </w:r>
      <w:r w:rsidR="002B77F6">
        <w:rPr>
          <w:rFonts w:ascii="Calibri" w:hAnsi="Calibri" w:cs="Calibri"/>
          <w:sz w:val="22"/>
          <w:szCs w:val="22"/>
        </w:rPr>
        <w:t xml:space="preserve"> desempenho dos</w:t>
      </w:r>
      <w:r w:rsidR="0036084B">
        <w:rPr>
          <w:rFonts w:ascii="Calibri" w:hAnsi="Calibri" w:cs="Calibri"/>
          <w:sz w:val="22"/>
          <w:szCs w:val="22"/>
        </w:rPr>
        <w:t xml:space="preserve"> principais </w:t>
      </w:r>
      <w:r w:rsidR="002B77F6">
        <w:rPr>
          <w:rFonts w:ascii="Calibri" w:hAnsi="Calibri" w:cs="Calibri"/>
          <w:sz w:val="22"/>
          <w:szCs w:val="22"/>
        </w:rPr>
        <w:t>indicadores macroeconômicos no</w:t>
      </w:r>
      <w:r w:rsidR="007C4B80">
        <w:rPr>
          <w:rFonts w:ascii="Calibri" w:hAnsi="Calibri" w:cs="Calibri"/>
          <w:sz w:val="22"/>
          <w:szCs w:val="22"/>
        </w:rPr>
        <w:t>s</w:t>
      </w:r>
      <w:r w:rsidR="002B77F6">
        <w:rPr>
          <w:rFonts w:ascii="Calibri" w:hAnsi="Calibri" w:cs="Calibri"/>
          <w:sz w:val="22"/>
          <w:szCs w:val="22"/>
        </w:rPr>
        <w:t xml:space="preserve"> cenário</w:t>
      </w:r>
      <w:r w:rsidR="007C4B80">
        <w:rPr>
          <w:rFonts w:ascii="Calibri" w:hAnsi="Calibri" w:cs="Calibri"/>
          <w:sz w:val="22"/>
          <w:szCs w:val="22"/>
        </w:rPr>
        <w:t>s</w:t>
      </w:r>
      <w:r w:rsidR="002B77F6">
        <w:rPr>
          <w:rFonts w:ascii="Calibri" w:hAnsi="Calibri" w:cs="Calibri"/>
          <w:sz w:val="22"/>
          <w:szCs w:val="22"/>
        </w:rPr>
        <w:t xml:space="preserve"> simulado</w:t>
      </w:r>
      <w:r w:rsidR="007C4B80">
        <w:rPr>
          <w:rFonts w:ascii="Calibri" w:hAnsi="Calibri" w:cs="Calibri"/>
          <w:sz w:val="22"/>
          <w:szCs w:val="22"/>
        </w:rPr>
        <w:t>s</w:t>
      </w:r>
      <w:r w:rsidR="002B77F6">
        <w:rPr>
          <w:rFonts w:ascii="Calibri" w:hAnsi="Calibri" w:cs="Calibri"/>
          <w:sz w:val="22"/>
          <w:szCs w:val="22"/>
        </w:rPr>
        <w:t>. A seguir</w:t>
      </w:r>
      <w:r w:rsidR="0044145B">
        <w:rPr>
          <w:rFonts w:ascii="Calibri" w:hAnsi="Calibri" w:cs="Calibri"/>
          <w:sz w:val="22"/>
          <w:szCs w:val="22"/>
        </w:rPr>
        <w:t>,</w:t>
      </w:r>
      <w:r w:rsidR="002B77F6">
        <w:rPr>
          <w:rFonts w:ascii="Calibri" w:hAnsi="Calibri" w:cs="Calibri"/>
          <w:sz w:val="22"/>
          <w:szCs w:val="22"/>
        </w:rPr>
        <w:t xml:space="preserve"> os principais destaques a partir da implementação da taxa de carbono:</w:t>
      </w:r>
    </w:p>
    <w:p w:rsidR="002B77F6" w:rsidRPr="002B77F6" w:rsidRDefault="00755BE8" w:rsidP="00755BE8">
      <w:pPr>
        <w:numPr>
          <w:ilvl w:val="0"/>
          <w:numId w:val="33"/>
        </w:numPr>
        <w:tabs>
          <w:tab w:val="num" w:pos="720"/>
        </w:tabs>
        <w:spacing w:before="240" w:after="240" w:line="360" w:lineRule="auto"/>
        <w:jc w:val="both"/>
        <w:rPr>
          <w:rFonts w:ascii="Calibri" w:hAnsi="Calibri" w:cs="Calibri"/>
          <w:sz w:val="22"/>
          <w:szCs w:val="22"/>
        </w:rPr>
      </w:pPr>
      <w:r w:rsidRPr="002B77F6">
        <w:rPr>
          <w:rFonts w:ascii="Calibri" w:hAnsi="Calibri" w:cs="Calibri"/>
          <w:sz w:val="22"/>
          <w:szCs w:val="22"/>
        </w:rPr>
        <w:t>Pode-se notar uma diferença significativa entre os</w:t>
      </w:r>
      <w:r w:rsidR="002B77F6" w:rsidRPr="002B77F6">
        <w:rPr>
          <w:rFonts w:ascii="Calibri" w:hAnsi="Calibri" w:cs="Calibri"/>
          <w:sz w:val="22"/>
          <w:szCs w:val="22"/>
        </w:rPr>
        <w:t xml:space="preserve"> valores de PIB nos</w:t>
      </w:r>
      <w:r w:rsidRPr="002B77F6">
        <w:rPr>
          <w:rFonts w:ascii="Calibri" w:hAnsi="Calibri" w:cs="Calibri"/>
          <w:sz w:val="22"/>
          <w:szCs w:val="22"/>
        </w:rPr>
        <w:t xml:space="preserve"> cenários de baixo crescimento (cenários 1 e 3) e os </w:t>
      </w:r>
      <w:r w:rsidR="0044145B">
        <w:rPr>
          <w:rFonts w:ascii="Calibri" w:hAnsi="Calibri" w:cs="Calibri"/>
          <w:sz w:val="22"/>
          <w:szCs w:val="22"/>
        </w:rPr>
        <w:t xml:space="preserve">nos </w:t>
      </w:r>
      <w:r w:rsidRPr="002B77F6">
        <w:rPr>
          <w:rFonts w:ascii="Calibri" w:hAnsi="Calibri" w:cs="Calibri"/>
          <w:sz w:val="22"/>
          <w:szCs w:val="22"/>
        </w:rPr>
        <w:t xml:space="preserve">cenários de alto crescimento (cenários 2 e 4). Nos cenários de baixo </w:t>
      </w:r>
      <w:r w:rsidRPr="002B77F6">
        <w:rPr>
          <w:rFonts w:ascii="Calibri" w:hAnsi="Calibri" w:cs="Calibri"/>
          <w:sz w:val="22"/>
          <w:szCs w:val="22"/>
        </w:rPr>
        <w:lastRenderedPageBreak/>
        <w:t xml:space="preserve">crescimento, a diferença no PIB é bem pequena e se deve a alguns detalhes referentes às hipóteses de construção do cenário, principalmente a participação de biocombustíveis na matriz energética no cenário 1 e sua maior geração de empregos. </w:t>
      </w:r>
      <w:r w:rsidR="002B77F6">
        <w:rPr>
          <w:rFonts w:ascii="Calibri" w:hAnsi="Calibri" w:cs="Calibri"/>
          <w:sz w:val="22"/>
          <w:szCs w:val="22"/>
        </w:rPr>
        <w:t>N</w:t>
      </w:r>
      <w:r w:rsidR="00B9113E" w:rsidRPr="002B77F6">
        <w:rPr>
          <w:rFonts w:ascii="Calibri" w:hAnsi="Calibri" w:cs="Calibri"/>
          <w:sz w:val="22"/>
          <w:szCs w:val="22"/>
        </w:rPr>
        <w:t xml:space="preserve">os cenários de alto crescimento, é percebida </w:t>
      </w:r>
      <w:r w:rsidRPr="002B77F6">
        <w:rPr>
          <w:rFonts w:ascii="Calibri" w:hAnsi="Calibri" w:cs="Calibri"/>
          <w:sz w:val="22"/>
          <w:szCs w:val="22"/>
        </w:rPr>
        <w:t xml:space="preserve">uma diferença pouco significativa até 2025, quando então é implantada a taxa de carbono. Assim, de 2025 para frente, essa diferença vai aumentando, </w:t>
      </w:r>
      <w:r w:rsidRPr="002B77F6">
        <w:rPr>
          <w:rFonts w:ascii="Calibri" w:hAnsi="Calibri" w:cs="Calibri"/>
          <w:b/>
          <w:sz w:val="22"/>
          <w:szCs w:val="22"/>
        </w:rPr>
        <w:t>e o PIB no cenário 4</w:t>
      </w:r>
      <w:r w:rsidR="0044145B">
        <w:rPr>
          <w:rFonts w:ascii="Calibri" w:hAnsi="Calibri" w:cs="Calibri"/>
          <w:b/>
          <w:sz w:val="22"/>
          <w:szCs w:val="22"/>
        </w:rPr>
        <w:t>,</w:t>
      </w:r>
      <w:r w:rsidRPr="002B77F6">
        <w:rPr>
          <w:rFonts w:ascii="Calibri" w:hAnsi="Calibri" w:cs="Calibri"/>
          <w:b/>
          <w:sz w:val="22"/>
          <w:szCs w:val="22"/>
        </w:rPr>
        <w:t xml:space="preserve"> em 2030 (com taxa de carbono)</w:t>
      </w:r>
      <w:r w:rsidR="0044145B">
        <w:rPr>
          <w:rFonts w:ascii="Calibri" w:hAnsi="Calibri" w:cs="Calibri"/>
          <w:b/>
          <w:sz w:val="22"/>
          <w:szCs w:val="22"/>
        </w:rPr>
        <w:t>,</w:t>
      </w:r>
      <w:r w:rsidRPr="002B77F6">
        <w:rPr>
          <w:rFonts w:ascii="Calibri" w:hAnsi="Calibri" w:cs="Calibri"/>
          <w:b/>
          <w:sz w:val="22"/>
          <w:szCs w:val="22"/>
        </w:rPr>
        <w:t xml:space="preserve"> é cerca de 1,5% menor que no cenário 2</w:t>
      </w:r>
      <w:r w:rsidRPr="002B77F6">
        <w:rPr>
          <w:rFonts w:ascii="Calibri" w:hAnsi="Calibri" w:cs="Calibri"/>
          <w:sz w:val="22"/>
          <w:szCs w:val="22"/>
        </w:rPr>
        <w:t>. Es</w:t>
      </w:r>
      <w:r w:rsidR="0044145B">
        <w:rPr>
          <w:rFonts w:ascii="Calibri" w:hAnsi="Calibri" w:cs="Calibri"/>
          <w:sz w:val="22"/>
          <w:szCs w:val="22"/>
        </w:rPr>
        <w:t>s</w:t>
      </w:r>
      <w:r w:rsidRPr="002B77F6">
        <w:rPr>
          <w:rFonts w:ascii="Calibri" w:hAnsi="Calibri" w:cs="Calibri"/>
          <w:sz w:val="22"/>
          <w:szCs w:val="22"/>
        </w:rPr>
        <w:t>a diferença</w:t>
      </w:r>
      <w:r w:rsidR="0044145B">
        <w:rPr>
          <w:rFonts w:ascii="Calibri" w:hAnsi="Calibri" w:cs="Calibri"/>
          <w:sz w:val="22"/>
          <w:szCs w:val="22"/>
        </w:rPr>
        <w:t>,</w:t>
      </w:r>
      <w:r w:rsidRPr="002B77F6">
        <w:rPr>
          <w:rFonts w:ascii="Calibri" w:hAnsi="Calibri" w:cs="Calibri"/>
          <w:sz w:val="22"/>
          <w:szCs w:val="22"/>
        </w:rPr>
        <w:t xml:space="preserve"> em termos percentuais</w:t>
      </w:r>
      <w:r w:rsidR="0044145B">
        <w:rPr>
          <w:rFonts w:ascii="Calibri" w:hAnsi="Calibri" w:cs="Calibri"/>
          <w:sz w:val="22"/>
          <w:szCs w:val="22"/>
        </w:rPr>
        <w:t>,</w:t>
      </w:r>
      <w:r w:rsidRPr="002B77F6">
        <w:rPr>
          <w:rFonts w:ascii="Calibri" w:hAnsi="Calibri" w:cs="Calibri"/>
          <w:sz w:val="22"/>
          <w:szCs w:val="22"/>
        </w:rPr>
        <w:t xml:space="preserve"> pode parecer pequena, </w:t>
      </w:r>
      <w:r w:rsidRPr="002B77F6">
        <w:rPr>
          <w:rFonts w:ascii="Calibri" w:hAnsi="Calibri" w:cs="Calibri"/>
          <w:b/>
          <w:sz w:val="22"/>
          <w:szCs w:val="22"/>
        </w:rPr>
        <w:t>mas</w:t>
      </w:r>
      <w:r w:rsidR="0044145B">
        <w:rPr>
          <w:rFonts w:ascii="Calibri" w:hAnsi="Calibri" w:cs="Calibri"/>
          <w:b/>
          <w:sz w:val="22"/>
          <w:szCs w:val="22"/>
        </w:rPr>
        <w:t>,</w:t>
      </w:r>
      <w:r w:rsidRPr="002B77F6">
        <w:rPr>
          <w:rFonts w:ascii="Calibri" w:hAnsi="Calibri" w:cs="Calibri"/>
          <w:b/>
          <w:sz w:val="22"/>
          <w:szCs w:val="22"/>
        </w:rPr>
        <w:t xml:space="preserve"> em termos absolutos</w:t>
      </w:r>
      <w:r w:rsidR="0044145B">
        <w:rPr>
          <w:rFonts w:ascii="Calibri" w:hAnsi="Calibri" w:cs="Calibri"/>
          <w:b/>
          <w:sz w:val="22"/>
          <w:szCs w:val="22"/>
        </w:rPr>
        <w:t>,</w:t>
      </w:r>
      <w:r w:rsidRPr="002B77F6">
        <w:rPr>
          <w:rFonts w:ascii="Calibri" w:hAnsi="Calibri" w:cs="Calibri"/>
          <w:b/>
          <w:sz w:val="22"/>
          <w:szCs w:val="22"/>
        </w:rPr>
        <w:t xml:space="preserve"> representaria uma diferença de 130 bilhões de reais</w:t>
      </w:r>
      <w:r w:rsidR="00B852A7" w:rsidRPr="002B77F6">
        <w:rPr>
          <w:rFonts w:ascii="Calibri" w:hAnsi="Calibri" w:cs="Calibri"/>
          <w:b/>
          <w:sz w:val="22"/>
          <w:szCs w:val="22"/>
        </w:rPr>
        <w:t xml:space="preserve"> em 2030</w:t>
      </w:r>
      <w:r w:rsidR="00EF21D1">
        <w:rPr>
          <w:rFonts w:ascii="Calibri" w:hAnsi="Calibri" w:cs="Calibri"/>
          <w:sz w:val="22"/>
          <w:szCs w:val="22"/>
        </w:rPr>
        <w:t>.</w:t>
      </w:r>
    </w:p>
    <w:p w:rsidR="00755BE8" w:rsidRPr="002B77F6" w:rsidRDefault="0045453C" w:rsidP="00755BE8">
      <w:pPr>
        <w:numPr>
          <w:ilvl w:val="0"/>
          <w:numId w:val="33"/>
        </w:numPr>
        <w:tabs>
          <w:tab w:val="num" w:pos="720"/>
        </w:tabs>
        <w:spacing w:before="240" w:after="240"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Seguindo a tendência do PIB, a</w:t>
      </w:r>
      <w:r w:rsidR="00146A9E" w:rsidRPr="002B77F6">
        <w:rPr>
          <w:rFonts w:ascii="Calibri" w:hAnsi="Calibri" w:cs="Calibri"/>
          <w:sz w:val="22"/>
          <w:szCs w:val="22"/>
        </w:rPr>
        <w:t xml:space="preserve"> taxa de desemprego também</w:t>
      </w:r>
      <w:r w:rsidR="002B77F6">
        <w:rPr>
          <w:rFonts w:ascii="Calibri" w:hAnsi="Calibri" w:cs="Calibri"/>
          <w:sz w:val="22"/>
          <w:szCs w:val="22"/>
        </w:rPr>
        <w:t xml:space="preserve"> </w:t>
      </w:r>
      <w:r w:rsidR="002B77F6" w:rsidRPr="002B77F6">
        <w:rPr>
          <w:rFonts w:ascii="Calibri" w:hAnsi="Calibri" w:cs="Calibri"/>
          <w:b/>
          <w:sz w:val="22"/>
          <w:szCs w:val="22"/>
        </w:rPr>
        <w:t>aumentaria</w:t>
      </w:r>
      <w:r w:rsidR="00146A9E" w:rsidRPr="002B77F6">
        <w:rPr>
          <w:rFonts w:ascii="Calibri" w:hAnsi="Calibri" w:cs="Calibri"/>
          <w:sz w:val="22"/>
          <w:szCs w:val="22"/>
        </w:rPr>
        <w:t xml:space="preserve">, passando de </w:t>
      </w:r>
      <w:r w:rsidR="00146A9E" w:rsidRPr="002B77F6">
        <w:rPr>
          <w:rFonts w:ascii="Calibri" w:hAnsi="Calibri" w:cs="Calibri"/>
          <w:b/>
          <w:sz w:val="22"/>
          <w:szCs w:val="22"/>
        </w:rPr>
        <w:t>7,1% para 7,9% em 2030</w:t>
      </w:r>
      <w:r w:rsidR="002B77F6" w:rsidRPr="002B77F6">
        <w:rPr>
          <w:rFonts w:ascii="Calibri" w:hAnsi="Calibri" w:cs="Calibri"/>
          <w:sz w:val="22"/>
          <w:szCs w:val="22"/>
        </w:rPr>
        <w:t xml:space="preserve">, o equivale </w:t>
      </w:r>
      <w:r w:rsidR="0044145B">
        <w:rPr>
          <w:rFonts w:ascii="Calibri" w:hAnsi="Calibri" w:cs="Calibri"/>
          <w:b/>
          <w:sz w:val="22"/>
          <w:szCs w:val="22"/>
        </w:rPr>
        <w:t>à</w:t>
      </w:r>
      <w:r w:rsidR="0044145B" w:rsidRPr="002B77F6">
        <w:rPr>
          <w:rFonts w:ascii="Calibri" w:hAnsi="Calibri" w:cs="Calibri"/>
          <w:b/>
          <w:sz w:val="22"/>
          <w:szCs w:val="22"/>
        </w:rPr>
        <w:t xml:space="preserve"> </w:t>
      </w:r>
      <w:r w:rsidR="002B77F6" w:rsidRPr="002B77F6">
        <w:rPr>
          <w:rFonts w:ascii="Calibri" w:hAnsi="Calibri" w:cs="Calibri"/>
          <w:b/>
          <w:sz w:val="22"/>
          <w:szCs w:val="22"/>
        </w:rPr>
        <w:t>redução de aproximadamente 800 mil postos de trabalho</w:t>
      </w:r>
      <w:r w:rsidR="00146A9E" w:rsidRPr="002B77F6">
        <w:rPr>
          <w:rFonts w:ascii="Calibri" w:hAnsi="Calibri" w:cs="Calibri"/>
          <w:sz w:val="22"/>
          <w:szCs w:val="22"/>
        </w:rPr>
        <w:t xml:space="preserve">. </w:t>
      </w:r>
    </w:p>
    <w:p w:rsidR="00B9113E" w:rsidRDefault="00B9113E" w:rsidP="00B9113E">
      <w:pPr>
        <w:jc w:val="center"/>
        <w:rPr>
          <w:rFonts w:ascii="Calibri" w:hAnsi="Calibri" w:cs="Calibri"/>
          <w:color w:val="000000"/>
          <w:sz w:val="20"/>
          <w:szCs w:val="20"/>
          <w:lang w:eastAsia="pt-BR"/>
        </w:rPr>
      </w:pPr>
      <w:r w:rsidRPr="009B5C29">
        <w:rPr>
          <w:rFonts w:ascii="Calibri" w:hAnsi="Calibri" w:cs="Calibri"/>
          <w:b/>
          <w:color w:val="000000"/>
          <w:sz w:val="20"/>
          <w:szCs w:val="20"/>
          <w:lang w:eastAsia="pt-BR"/>
        </w:rPr>
        <w:t xml:space="preserve">Figura </w:t>
      </w:r>
      <w:r w:rsidR="0036084B">
        <w:rPr>
          <w:rFonts w:ascii="Calibri" w:hAnsi="Calibri" w:cs="Calibri"/>
          <w:b/>
          <w:color w:val="000000"/>
          <w:sz w:val="20"/>
          <w:szCs w:val="20"/>
          <w:lang w:eastAsia="pt-BR"/>
        </w:rPr>
        <w:t>5</w:t>
      </w:r>
      <w:r w:rsidRPr="009B5C29">
        <w:rPr>
          <w:rFonts w:ascii="Calibri" w:hAnsi="Calibri" w:cs="Calibri"/>
          <w:color w:val="000000"/>
          <w:sz w:val="20"/>
          <w:szCs w:val="20"/>
          <w:lang w:eastAsia="pt-BR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lang w:eastAsia="pt-BR"/>
        </w:rPr>
        <w:t xml:space="preserve">- Resultados </w:t>
      </w:r>
      <w:r w:rsidR="00D938BC">
        <w:rPr>
          <w:rFonts w:ascii="Calibri" w:hAnsi="Calibri" w:cs="Calibri"/>
          <w:color w:val="000000"/>
          <w:sz w:val="20"/>
          <w:szCs w:val="20"/>
          <w:lang w:eastAsia="pt-BR"/>
        </w:rPr>
        <w:t xml:space="preserve">de indicadores </w:t>
      </w:r>
      <w:r>
        <w:rPr>
          <w:rFonts w:ascii="Calibri" w:hAnsi="Calibri" w:cs="Calibri"/>
          <w:color w:val="000000"/>
          <w:sz w:val="20"/>
          <w:szCs w:val="20"/>
          <w:lang w:eastAsia="pt-BR"/>
        </w:rPr>
        <w:t>macroeconômicos dos cenários simulados com taxação de carbono</w:t>
      </w:r>
    </w:p>
    <w:p w:rsidR="004B7B81" w:rsidRDefault="004B7B81" w:rsidP="00B9113E">
      <w:pPr>
        <w:jc w:val="center"/>
        <w:rPr>
          <w:rFonts w:ascii="Calibri" w:hAnsi="Calibri" w:cs="Calibri"/>
          <w:color w:val="000000"/>
          <w:sz w:val="20"/>
          <w:szCs w:val="20"/>
          <w:lang w:eastAsia="pt-BR"/>
        </w:rPr>
      </w:pPr>
    </w:p>
    <w:p w:rsidR="00D938BC" w:rsidRDefault="00177BE6" w:rsidP="00C271A4">
      <w:pPr>
        <w:jc w:val="center"/>
        <w:rPr>
          <w:rFonts w:ascii="Calibri" w:hAnsi="Calibri" w:cs="Calibri"/>
          <w:color w:val="000000"/>
          <w:sz w:val="20"/>
          <w:szCs w:val="20"/>
          <w:lang w:eastAsia="pt-BR"/>
        </w:rPr>
      </w:pPr>
      <w:r w:rsidRPr="008D674E">
        <w:rPr>
          <w:noProof/>
        </w:rPr>
        <w:drawing>
          <wp:inline distT="0" distB="0" distL="0" distR="0" wp14:anchorId="63B5831E" wp14:editId="4573FAD4">
            <wp:extent cx="5804535" cy="3244215"/>
            <wp:effectExtent l="0" t="0" r="0" b="0"/>
            <wp:docPr id="7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535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8BC" w:rsidRDefault="00177BE6" w:rsidP="004B7B81">
      <w:pPr>
        <w:rPr>
          <w:rFonts w:ascii="Calibri" w:hAnsi="Calibri" w:cs="Calibri"/>
          <w:color w:val="000000"/>
          <w:sz w:val="20"/>
          <w:szCs w:val="20"/>
          <w:lang w:eastAsia="pt-BR"/>
        </w:rPr>
      </w:pPr>
      <w:r>
        <w:rPr>
          <w:rFonts w:ascii="Calibri" w:hAnsi="Calibri" w:cs="Calibri"/>
          <w:noProof/>
          <w:color w:val="000000"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D6A6432" wp14:editId="45928916">
                <wp:simplePos x="0" y="0"/>
                <wp:positionH relativeFrom="column">
                  <wp:posOffset>-16510</wp:posOffset>
                </wp:positionH>
                <wp:positionV relativeFrom="paragraph">
                  <wp:posOffset>-635</wp:posOffset>
                </wp:positionV>
                <wp:extent cx="6231255" cy="521970"/>
                <wp:effectExtent l="0" t="0" r="0" b="0"/>
                <wp:wrapNone/>
                <wp:docPr id="32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231255" cy="521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2E20" w:rsidRPr="00730932" w:rsidRDefault="00F12E20" w:rsidP="004B7B81">
                            <w:pPr>
                              <w:jc w:val="both"/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</w:pPr>
                            <w:r w:rsidRPr="00730932">
                              <w:rPr>
                                <w:rFonts w:ascii="Calibri" w:hAnsi="Calibri"/>
                                <w:b/>
                                <w:sz w:val="16"/>
                                <w:szCs w:val="16"/>
                              </w:rPr>
                              <w:t>Fonte:</w:t>
                            </w:r>
                            <w:r w:rsidRPr="00730932"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 xml:space="preserve"> Ela</w:t>
                            </w:r>
                            <w:r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 xml:space="preserve">boração própria a partir de simulações realizadas no modelo IMACLIM-BR, utilizando base de dados do Instituto Brasileiro de Geografia e Estatística (IBGE).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A6432" id="Text Box 108" o:spid="_x0000_s1043" type="#_x0000_t202" style="position:absolute;margin-left:-1.3pt;margin-top:-.05pt;width:490.65pt;height:41.1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" filled="f" stroked="f" strokecolor="white">
                <v:path arrowok="t"/>
                <v:textbox>
                  <w:txbxContent>
                    <w:p w:rsidR="00F12E20" w:rsidRPr="00730932" w:rsidRDefault="00F12E20" w:rsidP="004B7B81">
                      <w:pPr>
                        <w:jc w:val="both"/>
                        <w:rPr>
                          <w:rFonts w:ascii="Calibri" w:hAnsi="Calibri"/>
                          <w:sz w:val="16"/>
                          <w:szCs w:val="16"/>
                        </w:rPr>
                      </w:pPr>
                      <w:r w:rsidRPr="00730932">
                        <w:rPr>
                          <w:rFonts w:ascii="Calibri" w:hAnsi="Calibri"/>
                          <w:b/>
                          <w:sz w:val="16"/>
                          <w:szCs w:val="16"/>
                        </w:rPr>
                        <w:t>Fonte:</w:t>
                      </w:r>
                      <w:r w:rsidRPr="00730932">
                        <w:rPr>
                          <w:rFonts w:ascii="Calibri" w:hAnsi="Calibri"/>
                          <w:sz w:val="16"/>
                          <w:szCs w:val="16"/>
                        </w:rPr>
                        <w:t xml:space="preserve"> Ela</w:t>
                      </w:r>
                      <w:r>
                        <w:rPr>
                          <w:rFonts w:ascii="Calibri" w:hAnsi="Calibri"/>
                          <w:sz w:val="16"/>
                          <w:szCs w:val="16"/>
                        </w:rPr>
                        <w:t xml:space="preserve">boração própria a partir de simulações realizadas no modelo IMACLIM-BR, utilizando base de dados do Instituto Brasileiro de Geografia e Estatística (IBGE). </w:t>
                      </w:r>
                    </w:p>
                  </w:txbxContent>
                </v:textbox>
              </v:shape>
            </w:pict>
          </mc:Fallback>
        </mc:AlternateContent>
      </w:r>
    </w:p>
    <w:p w:rsidR="00D938BC" w:rsidRDefault="00D938BC" w:rsidP="00B9113E">
      <w:pPr>
        <w:jc w:val="center"/>
        <w:rPr>
          <w:rFonts w:ascii="Calibri" w:hAnsi="Calibri" w:cs="Calibri"/>
          <w:color w:val="000000"/>
          <w:sz w:val="20"/>
          <w:szCs w:val="20"/>
          <w:lang w:eastAsia="pt-BR"/>
        </w:rPr>
      </w:pPr>
    </w:p>
    <w:p w:rsidR="00D938BC" w:rsidRDefault="00D938BC" w:rsidP="00B9113E">
      <w:pPr>
        <w:jc w:val="center"/>
        <w:rPr>
          <w:rFonts w:ascii="Calibri" w:hAnsi="Calibri" w:cs="Calibri"/>
          <w:color w:val="000000"/>
          <w:sz w:val="20"/>
          <w:szCs w:val="20"/>
          <w:lang w:eastAsia="pt-BR"/>
        </w:rPr>
      </w:pPr>
    </w:p>
    <w:p w:rsidR="0051769D" w:rsidRDefault="002B77F6" w:rsidP="002B77F6">
      <w:pPr>
        <w:numPr>
          <w:ilvl w:val="0"/>
          <w:numId w:val="34"/>
        </w:numPr>
        <w:spacing w:before="240" w:after="240" w:line="360" w:lineRule="auto"/>
        <w:jc w:val="both"/>
        <w:rPr>
          <w:rFonts w:ascii="Calibri" w:hAnsi="Calibri" w:cs="Calibri"/>
          <w:sz w:val="22"/>
          <w:szCs w:val="22"/>
        </w:rPr>
      </w:pPr>
      <w:r w:rsidRPr="002B77F6">
        <w:rPr>
          <w:rFonts w:ascii="Calibri" w:hAnsi="Calibri" w:cs="Calibri"/>
          <w:sz w:val="22"/>
          <w:szCs w:val="22"/>
        </w:rPr>
        <w:t>Os</w:t>
      </w:r>
      <w:r w:rsidR="007A7690" w:rsidRPr="002B77F6">
        <w:rPr>
          <w:rFonts w:ascii="Calibri" w:hAnsi="Calibri" w:cs="Calibri"/>
          <w:sz w:val="22"/>
          <w:szCs w:val="22"/>
        </w:rPr>
        <w:t xml:space="preserve"> segmentos de </w:t>
      </w:r>
      <w:r w:rsidR="005E00BA" w:rsidRPr="008D674E">
        <w:rPr>
          <w:rFonts w:ascii="Calibri" w:hAnsi="Calibri" w:cs="Calibri"/>
          <w:b/>
          <w:sz w:val="22"/>
          <w:szCs w:val="22"/>
        </w:rPr>
        <w:t>s</w:t>
      </w:r>
      <w:r w:rsidR="007A7690" w:rsidRPr="008D674E">
        <w:rPr>
          <w:rFonts w:ascii="Calibri" w:hAnsi="Calibri" w:cs="Calibri"/>
          <w:b/>
          <w:sz w:val="22"/>
          <w:szCs w:val="22"/>
        </w:rPr>
        <w:t>i</w:t>
      </w:r>
      <w:r w:rsidR="007A7690" w:rsidRPr="0051769D">
        <w:rPr>
          <w:rFonts w:ascii="Calibri" w:hAnsi="Calibri" w:cs="Calibri"/>
          <w:b/>
          <w:sz w:val="22"/>
          <w:szCs w:val="22"/>
        </w:rPr>
        <w:t xml:space="preserve">derurgia e de </w:t>
      </w:r>
      <w:r w:rsidR="005E00BA">
        <w:rPr>
          <w:rFonts w:ascii="Calibri" w:hAnsi="Calibri" w:cs="Calibri"/>
          <w:b/>
          <w:sz w:val="22"/>
          <w:szCs w:val="22"/>
        </w:rPr>
        <w:t>não f</w:t>
      </w:r>
      <w:r w:rsidR="007A7690" w:rsidRPr="0051769D">
        <w:rPr>
          <w:rFonts w:ascii="Calibri" w:hAnsi="Calibri" w:cs="Calibri"/>
          <w:b/>
          <w:sz w:val="22"/>
          <w:szCs w:val="22"/>
        </w:rPr>
        <w:t>errosos</w:t>
      </w:r>
      <w:r w:rsidR="0051769D" w:rsidRPr="0051769D">
        <w:rPr>
          <w:rFonts w:ascii="Calibri" w:hAnsi="Calibri" w:cs="Calibri"/>
          <w:b/>
          <w:sz w:val="22"/>
          <w:szCs w:val="22"/>
        </w:rPr>
        <w:t xml:space="preserve"> (</w:t>
      </w:r>
      <w:r w:rsidR="005E00BA">
        <w:rPr>
          <w:rFonts w:ascii="Calibri" w:hAnsi="Calibri" w:cs="Calibri"/>
          <w:b/>
          <w:sz w:val="22"/>
          <w:szCs w:val="22"/>
        </w:rPr>
        <w:t>a</w:t>
      </w:r>
      <w:r w:rsidR="0051769D" w:rsidRPr="0051769D">
        <w:rPr>
          <w:rFonts w:ascii="Calibri" w:hAnsi="Calibri" w:cs="Calibri"/>
          <w:b/>
          <w:sz w:val="22"/>
          <w:szCs w:val="22"/>
        </w:rPr>
        <w:t>lumínio)</w:t>
      </w:r>
      <w:r w:rsidR="007A7690" w:rsidRPr="002B77F6">
        <w:rPr>
          <w:rFonts w:ascii="Calibri" w:hAnsi="Calibri" w:cs="Calibri"/>
          <w:sz w:val="22"/>
          <w:szCs w:val="22"/>
        </w:rPr>
        <w:t xml:space="preserve"> são os mais afetados pela implementação da taxa de carbono no cenário 4</w:t>
      </w:r>
      <w:r w:rsidR="0051769D">
        <w:rPr>
          <w:rFonts w:ascii="Calibri" w:hAnsi="Calibri" w:cs="Calibri"/>
          <w:sz w:val="22"/>
          <w:szCs w:val="22"/>
        </w:rPr>
        <w:t xml:space="preserve">. </w:t>
      </w:r>
      <w:r w:rsidR="008D674E">
        <w:rPr>
          <w:rFonts w:ascii="Calibri" w:hAnsi="Calibri" w:cs="Calibri"/>
          <w:sz w:val="22"/>
          <w:szCs w:val="22"/>
        </w:rPr>
        <w:t>E</w:t>
      </w:r>
      <w:r w:rsidR="008D674E" w:rsidRPr="002B77F6">
        <w:rPr>
          <w:rFonts w:ascii="Calibri" w:hAnsi="Calibri" w:cs="Calibri"/>
          <w:sz w:val="22"/>
          <w:szCs w:val="22"/>
        </w:rPr>
        <w:t>s</w:t>
      </w:r>
      <w:r w:rsidR="008D674E">
        <w:rPr>
          <w:rFonts w:ascii="Calibri" w:hAnsi="Calibri" w:cs="Calibri"/>
          <w:sz w:val="22"/>
          <w:szCs w:val="22"/>
        </w:rPr>
        <w:t>s</w:t>
      </w:r>
      <w:r w:rsidR="008D674E" w:rsidRPr="002B77F6">
        <w:rPr>
          <w:rFonts w:ascii="Calibri" w:hAnsi="Calibri" w:cs="Calibri"/>
          <w:sz w:val="22"/>
          <w:szCs w:val="22"/>
        </w:rPr>
        <w:t>es segmentos industriais t</w:t>
      </w:r>
      <w:r w:rsidR="008D674E">
        <w:rPr>
          <w:rFonts w:ascii="Calibri" w:hAnsi="Calibri" w:cs="Calibri"/>
          <w:sz w:val="22"/>
          <w:szCs w:val="22"/>
        </w:rPr>
        <w:t>êm</w:t>
      </w:r>
      <w:r w:rsidR="007A7690" w:rsidRPr="002B77F6">
        <w:rPr>
          <w:rFonts w:ascii="Calibri" w:hAnsi="Calibri" w:cs="Calibri"/>
          <w:sz w:val="22"/>
          <w:szCs w:val="22"/>
        </w:rPr>
        <w:t xml:space="preserve"> seus custos de produção aumentados, perdem competitividade e tem seu nível de atividade reduzido significativamente</w:t>
      </w:r>
      <w:r w:rsidR="00602969" w:rsidRPr="002B77F6">
        <w:rPr>
          <w:rFonts w:ascii="Calibri" w:hAnsi="Calibri" w:cs="Calibri"/>
          <w:sz w:val="22"/>
          <w:szCs w:val="22"/>
        </w:rPr>
        <w:t xml:space="preserve"> (</w:t>
      </w:r>
      <w:r w:rsidR="00602969" w:rsidRPr="004A40BE">
        <w:rPr>
          <w:rFonts w:ascii="Calibri" w:hAnsi="Calibri" w:cs="Calibri"/>
          <w:b/>
          <w:sz w:val="22"/>
          <w:szCs w:val="22"/>
        </w:rPr>
        <w:t>queda de cerca de 3%</w:t>
      </w:r>
      <w:r w:rsidR="00602969" w:rsidRPr="002B77F6">
        <w:rPr>
          <w:rFonts w:ascii="Calibri" w:hAnsi="Calibri" w:cs="Calibri"/>
          <w:sz w:val="22"/>
          <w:szCs w:val="22"/>
        </w:rPr>
        <w:t xml:space="preserve"> </w:t>
      </w:r>
      <w:r w:rsidR="00602969" w:rsidRPr="00EF21D1">
        <w:rPr>
          <w:rFonts w:ascii="Calibri" w:hAnsi="Calibri" w:cs="Calibri"/>
          <w:b/>
          <w:sz w:val="22"/>
          <w:szCs w:val="22"/>
        </w:rPr>
        <w:t>em relação ao cenário 2</w:t>
      </w:r>
      <w:r w:rsidR="00602969" w:rsidRPr="002B77F6">
        <w:rPr>
          <w:rFonts w:ascii="Calibri" w:hAnsi="Calibri" w:cs="Calibri"/>
          <w:sz w:val="22"/>
          <w:szCs w:val="22"/>
        </w:rPr>
        <w:t>)</w:t>
      </w:r>
      <w:r w:rsidR="0051769D">
        <w:rPr>
          <w:rFonts w:ascii="Calibri" w:hAnsi="Calibri" w:cs="Calibri"/>
          <w:sz w:val="22"/>
          <w:szCs w:val="22"/>
        </w:rPr>
        <w:t xml:space="preserve">. </w:t>
      </w:r>
    </w:p>
    <w:p w:rsidR="00874410" w:rsidRDefault="0051769D" w:rsidP="002B77F6">
      <w:pPr>
        <w:numPr>
          <w:ilvl w:val="0"/>
          <w:numId w:val="34"/>
        </w:numPr>
        <w:spacing w:before="240" w:after="240"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</w:t>
      </w:r>
      <w:r w:rsidR="007A7690" w:rsidRPr="002B77F6">
        <w:rPr>
          <w:rFonts w:ascii="Calibri" w:hAnsi="Calibri" w:cs="Calibri"/>
          <w:sz w:val="22"/>
          <w:szCs w:val="22"/>
        </w:rPr>
        <w:t>omo consequência</w:t>
      </w:r>
      <w:r w:rsidR="00874410">
        <w:rPr>
          <w:rFonts w:ascii="Calibri" w:hAnsi="Calibri" w:cs="Calibri"/>
          <w:sz w:val="22"/>
          <w:szCs w:val="22"/>
        </w:rPr>
        <w:t xml:space="preserve"> da perda de competitividade listada </w:t>
      </w:r>
      <w:r w:rsidR="00C63BFA">
        <w:rPr>
          <w:rFonts w:ascii="Calibri" w:hAnsi="Calibri" w:cs="Calibri"/>
          <w:sz w:val="22"/>
          <w:szCs w:val="22"/>
        </w:rPr>
        <w:t>anteriormente</w:t>
      </w:r>
      <w:r w:rsidR="007A7690" w:rsidRPr="002B77F6">
        <w:rPr>
          <w:rFonts w:ascii="Calibri" w:hAnsi="Calibri" w:cs="Calibri"/>
          <w:sz w:val="22"/>
          <w:szCs w:val="22"/>
        </w:rPr>
        <w:t xml:space="preserve">, </w:t>
      </w:r>
      <w:r w:rsidR="00874410">
        <w:rPr>
          <w:rFonts w:ascii="Calibri" w:hAnsi="Calibri" w:cs="Calibri"/>
          <w:sz w:val="22"/>
          <w:szCs w:val="22"/>
        </w:rPr>
        <w:t xml:space="preserve">as </w:t>
      </w:r>
      <w:r w:rsidR="007A7690" w:rsidRPr="002B77F6">
        <w:rPr>
          <w:rFonts w:ascii="Calibri" w:hAnsi="Calibri" w:cs="Calibri"/>
          <w:sz w:val="22"/>
          <w:szCs w:val="22"/>
        </w:rPr>
        <w:t>exportações líquidas</w:t>
      </w:r>
      <w:r w:rsidR="00874410">
        <w:rPr>
          <w:rFonts w:ascii="Calibri" w:hAnsi="Calibri" w:cs="Calibri"/>
          <w:sz w:val="22"/>
          <w:szCs w:val="22"/>
        </w:rPr>
        <w:t xml:space="preserve"> dos setores de </w:t>
      </w:r>
      <w:r w:rsidR="001806B9">
        <w:rPr>
          <w:rFonts w:ascii="Calibri" w:hAnsi="Calibri" w:cs="Calibri"/>
          <w:sz w:val="22"/>
          <w:szCs w:val="22"/>
        </w:rPr>
        <w:t>s</w:t>
      </w:r>
      <w:r w:rsidR="00874410">
        <w:rPr>
          <w:rFonts w:ascii="Calibri" w:hAnsi="Calibri" w:cs="Calibri"/>
          <w:sz w:val="22"/>
          <w:szCs w:val="22"/>
        </w:rPr>
        <w:t xml:space="preserve">iderurgia e </w:t>
      </w:r>
      <w:r w:rsidR="001806B9">
        <w:rPr>
          <w:rFonts w:ascii="Calibri" w:hAnsi="Calibri" w:cs="Calibri"/>
          <w:sz w:val="22"/>
          <w:szCs w:val="22"/>
        </w:rPr>
        <w:t>a</w:t>
      </w:r>
      <w:r w:rsidR="00874410">
        <w:rPr>
          <w:rFonts w:ascii="Calibri" w:hAnsi="Calibri" w:cs="Calibri"/>
          <w:sz w:val="22"/>
          <w:szCs w:val="22"/>
        </w:rPr>
        <w:t xml:space="preserve">lumínio </w:t>
      </w:r>
      <w:r w:rsidR="007A7690" w:rsidRPr="002B77F6">
        <w:rPr>
          <w:rFonts w:ascii="Calibri" w:hAnsi="Calibri" w:cs="Calibri"/>
          <w:sz w:val="22"/>
          <w:szCs w:val="22"/>
        </w:rPr>
        <w:t xml:space="preserve">são </w:t>
      </w:r>
      <w:r w:rsidR="00B503BC">
        <w:rPr>
          <w:rFonts w:ascii="Calibri" w:hAnsi="Calibri" w:cs="Calibri"/>
          <w:sz w:val="22"/>
          <w:szCs w:val="22"/>
        </w:rPr>
        <w:t xml:space="preserve">mais </w:t>
      </w:r>
      <w:r w:rsidR="007A7690" w:rsidRPr="002B77F6">
        <w:rPr>
          <w:rFonts w:ascii="Calibri" w:hAnsi="Calibri" w:cs="Calibri"/>
          <w:sz w:val="22"/>
          <w:szCs w:val="22"/>
        </w:rPr>
        <w:t>afetadas (</w:t>
      </w:r>
      <w:r w:rsidR="007A7690" w:rsidRPr="00EF21D1">
        <w:rPr>
          <w:rFonts w:ascii="Calibri" w:hAnsi="Calibri" w:cs="Calibri"/>
          <w:b/>
          <w:sz w:val="22"/>
          <w:szCs w:val="22"/>
        </w:rPr>
        <w:t>queda de cerca de 5% em relação ao cenário 2</w:t>
      </w:r>
      <w:r w:rsidR="007A7690" w:rsidRPr="002B77F6">
        <w:rPr>
          <w:rFonts w:ascii="Calibri" w:hAnsi="Calibri" w:cs="Calibri"/>
          <w:sz w:val="22"/>
          <w:szCs w:val="22"/>
        </w:rPr>
        <w:t>)</w:t>
      </w:r>
      <w:r w:rsidR="00602969" w:rsidRPr="002B77F6">
        <w:rPr>
          <w:rFonts w:ascii="Calibri" w:hAnsi="Calibri" w:cs="Calibri"/>
          <w:sz w:val="22"/>
          <w:szCs w:val="22"/>
        </w:rPr>
        <w:t>.</w:t>
      </w:r>
    </w:p>
    <w:p w:rsidR="00755BE8" w:rsidRDefault="00874410" w:rsidP="002B77F6">
      <w:pPr>
        <w:numPr>
          <w:ilvl w:val="0"/>
          <w:numId w:val="34"/>
        </w:numPr>
        <w:spacing w:before="240" w:after="240" w:line="360" w:lineRule="auto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No que compete aos preços dos insumos da cadeia produtiva da indústria, </w:t>
      </w:r>
      <w:r w:rsidR="00602969" w:rsidRPr="002B77F6">
        <w:rPr>
          <w:rFonts w:ascii="Calibri" w:hAnsi="Calibri" w:cs="Calibri"/>
          <w:sz w:val="22"/>
          <w:szCs w:val="22"/>
        </w:rPr>
        <w:t xml:space="preserve">observa-se </w:t>
      </w:r>
      <w:r w:rsidR="00602969" w:rsidRPr="00874410">
        <w:rPr>
          <w:rFonts w:ascii="Calibri" w:hAnsi="Calibri" w:cs="Calibri"/>
          <w:b/>
          <w:sz w:val="22"/>
          <w:szCs w:val="22"/>
        </w:rPr>
        <w:t>que os combustíveis fósseis e o setor de transportes têm seus preços bastante impactados (22% e 16% respectivamente)</w:t>
      </w:r>
      <w:r w:rsidR="00554065">
        <w:rPr>
          <w:rFonts w:ascii="Calibri" w:hAnsi="Calibri" w:cs="Calibri"/>
          <w:b/>
          <w:sz w:val="22"/>
          <w:szCs w:val="22"/>
        </w:rPr>
        <w:t xml:space="preserve">. </w:t>
      </w:r>
      <w:r w:rsidR="00554065" w:rsidRPr="00554065">
        <w:rPr>
          <w:rFonts w:ascii="Calibri" w:hAnsi="Calibri" w:cs="Calibri"/>
          <w:b/>
          <w:sz w:val="22"/>
          <w:szCs w:val="22"/>
        </w:rPr>
        <w:t xml:space="preserve">A </w:t>
      </w:r>
      <w:r w:rsidR="00602969" w:rsidRPr="00554065">
        <w:rPr>
          <w:rFonts w:ascii="Calibri" w:hAnsi="Calibri" w:cs="Calibri"/>
          <w:b/>
          <w:sz w:val="22"/>
          <w:szCs w:val="22"/>
        </w:rPr>
        <w:t>eletricidade sofreria um aumento de preços da ordem de 6% e os insumos agrícolas sofreriam um impacto menos relevante em seus preços (2%).</w:t>
      </w:r>
    </w:p>
    <w:p w:rsidR="00874410" w:rsidRPr="00874410" w:rsidRDefault="00874410" w:rsidP="00AB6B19">
      <w:pPr>
        <w:autoSpaceDE w:val="0"/>
        <w:autoSpaceDN w:val="0"/>
        <w:adjustRightInd w:val="0"/>
        <w:spacing w:line="360" w:lineRule="auto"/>
        <w:jc w:val="both"/>
        <w:rPr>
          <w:rFonts w:ascii="Calibri" w:hAnsi="Calibri" w:cs="Tahoma"/>
          <w:bCs/>
          <w:color w:val="222222"/>
          <w:sz w:val="22"/>
          <w:szCs w:val="22"/>
        </w:rPr>
      </w:pPr>
      <w:r>
        <w:rPr>
          <w:rFonts w:ascii="Calibri" w:hAnsi="Calibri" w:cs="Tahoma"/>
          <w:bCs/>
          <w:color w:val="222222"/>
          <w:sz w:val="22"/>
          <w:szCs w:val="22"/>
        </w:rPr>
        <w:t>A</w:t>
      </w:r>
      <w:r w:rsidRPr="00874410">
        <w:rPr>
          <w:rFonts w:ascii="Calibri" w:hAnsi="Calibri" w:cs="Tahoma"/>
          <w:bCs/>
          <w:color w:val="222222"/>
          <w:sz w:val="22"/>
          <w:szCs w:val="22"/>
        </w:rPr>
        <w:t xml:space="preserve"> aplicação de taxas de carbono muito altas em curtos espaços de tempo (entre 2025 e 2030) possu</w:t>
      </w:r>
      <w:r w:rsidR="004C254D">
        <w:rPr>
          <w:rFonts w:ascii="Calibri" w:hAnsi="Calibri" w:cs="Tahoma"/>
          <w:bCs/>
          <w:color w:val="222222"/>
          <w:sz w:val="22"/>
          <w:szCs w:val="22"/>
        </w:rPr>
        <w:t>i</w:t>
      </w:r>
      <w:r w:rsidRPr="00874410">
        <w:rPr>
          <w:rFonts w:ascii="Calibri" w:hAnsi="Calibri" w:cs="Tahoma"/>
          <w:bCs/>
          <w:color w:val="222222"/>
          <w:sz w:val="22"/>
          <w:szCs w:val="22"/>
        </w:rPr>
        <w:t xml:space="preserve"> </w:t>
      </w:r>
      <w:r w:rsidRPr="00874410">
        <w:rPr>
          <w:rFonts w:ascii="Calibri" w:hAnsi="Calibri" w:cs="Tahoma"/>
          <w:b/>
          <w:bCs/>
          <w:color w:val="222222"/>
          <w:sz w:val="22"/>
          <w:szCs w:val="22"/>
        </w:rPr>
        <w:t>um elevado efeito recessivo</w:t>
      </w:r>
      <w:r w:rsidRPr="00874410">
        <w:rPr>
          <w:rFonts w:ascii="Calibri" w:hAnsi="Calibri" w:cs="Tahoma"/>
          <w:bCs/>
          <w:color w:val="222222"/>
          <w:sz w:val="22"/>
          <w:szCs w:val="22"/>
        </w:rPr>
        <w:t>, não contribuindo para a introdução de tecnologias de baixo carbono. Isso resultar</w:t>
      </w:r>
      <w:r w:rsidR="00C63BFA">
        <w:rPr>
          <w:rFonts w:ascii="Calibri" w:hAnsi="Calibri" w:cs="Tahoma"/>
          <w:bCs/>
          <w:color w:val="222222"/>
          <w:sz w:val="22"/>
          <w:szCs w:val="22"/>
        </w:rPr>
        <w:t>ia</w:t>
      </w:r>
      <w:r w:rsidRPr="00874410">
        <w:rPr>
          <w:rFonts w:ascii="Calibri" w:hAnsi="Calibri" w:cs="Tahoma"/>
          <w:bCs/>
          <w:color w:val="222222"/>
          <w:sz w:val="22"/>
          <w:szCs w:val="22"/>
        </w:rPr>
        <w:t xml:space="preserve"> </w:t>
      </w:r>
      <w:r w:rsidRPr="00874410">
        <w:rPr>
          <w:rFonts w:ascii="Calibri" w:hAnsi="Calibri" w:cs="Tahoma"/>
          <w:b/>
          <w:bCs/>
          <w:color w:val="222222"/>
          <w:sz w:val="22"/>
          <w:szCs w:val="22"/>
        </w:rPr>
        <w:t>em um processo de desindustrialização interno</w:t>
      </w:r>
      <w:r w:rsidRPr="00874410">
        <w:rPr>
          <w:rFonts w:ascii="Calibri" w:hAnsi="Calibri" w:cs="Tahoma"/>
          <w:bCs/>
          <w:color w:val="222222"/>
          <w:sz w:val="22"/>
          <w:szCs w:val="22"/>
        </w:rPr>
        <w:t xml:space="preserve">, </w:t>
      </w:r>
      <w:r w:rsidRPr="00874410">
        <w:rPr>
          <w:rFonts w:ascii="Calibri" w:hAnsi="Calibri" w:cs="Tahoma"/>
          <w:b/>
          <w:bCs/>
          <w:color w:val="222222"/>
          <w:sz w:val="22"/>
          <w:szCs w:val="22"/>
        </w:rPr>
        <w:t>prejudicando as exportações e aumentando a necessidade de importações, trazendo consequências negati</w:t>
      </w:r>
      <w:r w:rsidR="004A40BE">
        <w:rPr>
          <w:rFonts w:ascii="Calibri" w:hAnsi="Calibri" w:cs="Tahoma"/>
          <w:b/>
          <w:bCs/>
          <w:color w:val="222222"/>
          <w:sz w:val="22"/>
          <w:szCs w:val="22"/>
        </w:rPr>
        <w:t xml:space="preserve">vas sobre a renda e o </w:t>
      </w:r>
      <w:r w:rsidR="00C63BFA">
        <w:rPr>
          <w:rFonts w:ascii="Calibri" w:hAnsi="Calibri" w:cs="Tahoma"/>
          <w:b/>
          <w:bCs/>
          <w:color w:val="222222"/>
          <w:sz w:val="22"/>
          <w:szCs w:val="22"/>
        </w:rPr>
        <w:t>bem-estar</w:t>
      </w:r>
      <w:r w:rsidR="00C66146">
        <w:rPr>
          <w:rFonts w:ascii="Calibri" w:hAnsi="Calibri" w:cs="Tahoma"/>
          <w:b/>
          <w:bCs/>
          <w:color w:val="222222"/>
          <w:sz w:val="22"/>
          <w:szCs w:val="22"/>
        </w:rPr>
        <w:t xml:space="preserve"> da população</w:t>
      </w:r>
      <w:r w:rsidR="00554065">
        <w:rPr>
          <w:rFonts w:ascii="Calibri" w:hAnsi="Calibri" w:cs="Tahoma"/>
          <w:b/>
          <w:bCs/>
          <w:color w:val="222222"/>
          <w:sz w:val="22"/>
          <w:szCs w:val="22"/>
        </w:rPr>
        <w:t>.</w:t>
      </w:r>
      <w:r w:rsidRPr="00874410">
        <w:rPr>
          <w:rFonts w:ascii="Calibri" w:hAnsi="Calibri" w:cs="Tahoma"/>
          <w:bCs/>
          <w:color w:val="222222"/>
          <w:sz w:val="22"/>
          <w:szCs w:val="22"/>
        </w:rPr>
        <w:t xml:space="preserve"> </w:t>
      </w:r>
    </w:p>
    <w:p w:rsidR="00874410" w:rsidRDefault="00874410" w:rsidP="00874410">
      <w:pPr>
        <w:spacing w:before="240" w:after="240" w:line="360" w:lineRule="auto"/>
        <w:rPr>
          <w:rFonts w:ascii="Calibri" w:hAnsi="Calibri" w:cs="Calibri"/>
          <w:sz w:val="22"/>
          <w:szCs w:val="22"/>
        </w:rPr>
      </w:pPr>
      <w:r w:rsidRPr="00F53048">
        <w:rPr>
          <w:rFonts w:ascii="Calibri" w:hAnsi="Calibri" w:cs="Calibri"/>
          <w:b/>
          <w:sz w:val="26"/>
          <w:szCs w:val="26"/>
        </w:rPr>
        <w:t>4.</w:t>
      </w:r>
      <w:r>
        <w:rPr>
          <w:rFonts w:ascii="Calibri" w:hAnsi="Calibri" w:cs="Calibri"/>
          <w:b/>
          <w:sz w:val="26"/>
          <w:szCs w:val="26"/>
        </w:rPr>
        <w:t>2</w:t>
      </w:r>
      <w:r w:rsidRPr="00F53048">
        <w:rPr>
          <w:rFonts w:ascii="Calibri" w:hAnsi="Calibri" w:cs="Calibri"/>
          <w:b/>
          <w:sz w:val="26"/>
          <w:szCs w:val="26"/>
        </w:rPr>
        <w:t xml:space="preserve"> </w:t>
      </w:r>
      <w:r>
        <w:rPr>
          <w:rFonts w:ascii="Calibri" w:hAnsi="Calibri" w:cs="Calibri"/>
          <w:b/>
          <w:sz w:val="26"/>
          <w:szCs w:val="26"/>
        </w:rPr>
        <w:t>Mercados de Carbono</w:t>
      </w:r>
    </w:p>
    <w:p w:rsidR="0002304B" w:rsidRDefault="009322D0" w:rsidP="003908F1">
      <w:pPr>
        <w:tabs>
          <w:tab w:val="num" w:pos="720"/>
        </w:tabs>
        <w:spacing w:before="240" w:after="240" w:line="360" w:lineRule="auto"/>
        <w:jc w:val="both"/>
        <w:rPr>
          <w:rFonts w:ascii="Calibri" w:hAnsi="Calibri" w:cs="Calibri"/>
          <w:sz w:val="22"/>
          <w:szCs w:val="22"/>
        </w:rPr>
      </w:pPr>
      <w:r w:rsidRPr="009322D0">
        <w:rPr>
          <w:rFonts w:ascii="Calibri" w:hAnsi="Calibri" w:cs="Calibri"/>
          <w:sz w:val="22"/>
          <w:szCs w:val="22"/>
        </w:rPr>
        <w:t>O</w:t>
      </w:r>
      <w:r w:rsidR="007E0CC2">
        <w:rPr>
          <w:rFonts w:ascii="Calibri" w:hAnsi="Calibri" w:cs="Calibri"/>
          <w:sz w:val="22"/>
          <w:szCs w:val="22"/>
        </w:rPr>
        <w:t xml:space="preserve"> cenário 5A (alto crescimento e mercado de carbono com</w:t>
      </w:r>
      <w:r w:rsidRPr="009322D0">
        <w:rPr>
          <w:rFonts w:ascii="Calibri" w:hAnsi="Calibri" w:cs="Calibri"/>
          <w:sz w:val="22"/>
          <w:szCs w:val="22"/>
        </w:rPr>
        <w:t xml:space="preserve"> leilão de </w:t>
      </w:r>
      <w:r w:rsidR="003908F1">
        <w:rPr>
          <w:rFonts w:ascii="Calibri" w:hAnsi="Calibri" w:cs="Calibri"/>
          <w:sz w:val="22"/>
          <w:szCs w:val="22"/>
        </w:rPr>
        <w:t xml:space="preserve">permissão de emissões </w:t>
      </w:r>
      <w:r w:rsidR="00C63BFA">
        <w:rPr>
          <w:rFonts w:ascii="Calibri" w:hAnsi="Calibri" w:cs="Calibri"/>
          <w:sz w:val="22"/>
          <w:szCs w:val="22"/>
        </w:rPr>
        <w:t xml:space="preserve">– </w:t>
      </w:r>
      <w:proofErr w:type="spellStart"/>
      <w:r w:rsidRPr="005843BC">
        <w:rPr>
          <w:rFonts w:ascii="Calibri" w:hAnsi="Calibri" w:cs="Calibri"/>
          <w:i/>
          <w:sz w:val="22"/>
          <w:szCs w:val="22"/>
        </w:rPr>
        <w:t>allowances</w:t>
      </w:r>
      <w:proofErr w:type="spellEnd"/>
      <w:r w:rsidR="0002304B">
        <w:rPr>
          <w:rFonts w:ascii="Calibri" w:hAnsi="Calibri" w:cs="Calibri"/>
          <w:sz w:val="22"/>
          <w:szCs w:val="22"/>
        </w:rPr>
        <w:t>)</w:t>
      </w:r>
      <w:r w:rsidRPr="009322D0">
        <w:rPr>
          <w:rFonts w:ascii="Calibri" w:hAnsi="Calibri" w:cs="Calibri"/>
          <w:sz w:val="22"/>
          <w:szCs w:val="22"/>
        </w:rPr>
        <w:t xml:space="preserve">, </w:t>
      </w:r>
      <w:r w:rsidR="007E0CC2">
        <w:rPr>
          <w:rFonts w:ascii="Calibri" w:hAnsi="Calibri" w:cs="Calibri"/>
          <w:sz w:val="22"/>
          <w:szCs w:val="22"/>
        </w:rPr>
        <w:t xml:space="preserve">o cenário </w:t>
      </w:r>
      <w:r w:rsidRPr="009322D0">
        <w:rPr>
          <w:rFonts w:ascii="Calibri" w:hAnsi="Calibri" w:cs="Calibri"/>
          <w:sz w:val="22"/>
          <w:szCs w:val="22"/>
        </w:rPr>
        <w:t>5B (alto</w:t>
      </w:r>
      <w:r w:rsidR="007E0CC2">
        <w:rPr>
          <w:rFonts w:ascii="Calibri" w:hAnsi="Calibri" w:cs="Calibri"/>
          <w:sz w:val="22"/>
          <w:szCs w:val="22"/>
        </w:rPr>
        <w:t xml:space="preserve"> crescimento, mercado de carbono com </w:t>
      </w:r>
      <w:r w:rsidRPr="009322D0">
        <w:rPr>
          <w:rFonts w:ascii="Calibri" w:hAnsi="Calibri" w:cs="Calibri"/>
          <w:sz w:val="22"/>
          <w:szCs w:val="22"/>
        </w:rPr>
        <w:t xml:space="preserve">leilão de </w:t>
      </w:r>
      <w:proofErr w:type="spellStart"/>
      <w:r w:rsidRPr="00EB3E98">
        <w:rPr>
          <w:rFonts w:ascii="Calibri" w:hAnsi="Calibri" w:cs="Calibri"/>
          <w:i/>
          <w:sz w:val="22"/>
          <w:szCs w:val="22"/>
        </w:rPr>
        <w:t>allowances</w:t>
      </w:r>
      <w:proofErr w:type="spellEnd"/>
      <w:r w:rsidRPr="009322D0">
        <w:rPr>
          <w:rFonts w:ascii="Calibri" w:hAnsi="Calibri" w:cs="Calibri"/>
          <w:sz w:val="22"/>
          <w:szCs w:val="22"/>
        </w:rPr>
        <w:t xml:space="preserve"> e </w:t>
      </w:r>
      <w:r w:rsidR="007E0CC2">
        <w:rPr>
          <w:rFonts w:ascii="Calibri" w:hAnsi="Calibri" w:cs="Calibri"/>
          <w:sz w:val="22"/>
          <w:szCs w:val="22"/>
        </w:rPr>
        <w:t>das</w:t>
      </w:r>
      <w:r w:rsidRPr="009322D0">
        <w:rPr>
          <w:rFonts w:ascii="Calibri" w:hAnsi="Calibri" w:cs="Calibri"/>
          <w:sz w:val="22"/>
          <w:szCs w:val="22"/>
        </w:rPr>
        <w:t xml:space="preserve"> remoções</w:t>
      </w:r>
      <w:r w:rsidR="0002304B">
        <w:rPr>
          <w:rFonts w:ascii="Calibri" w:hAnsi="Calibri" w:cs="Calibri"/>
          <w:sz w:val="22"/>
          <w:szCs w:val="22"/>
        </w:rPr>
        <w:t xml:space="preserve"> de emissões </w:t>
      </w:r>
      <w:r w:rsidRPr="009322D0">
        <w:rPr>
          <w:rFonts w:ascii="Calibri" w:hAnsi="Calibri" w:cs="Calibri"/>
          <w:sz w:val="22"/>
          <w:szCs w:val="22"/>
        </w:rPr>
        <w:t xml:space="preserve">do setor de </w:t>
      </w:r>
      <w:r w:rsidR="006753BF">
        <w:rPr>
          <w:rFonts w:ascii="Calibri" w:hAnsi="Calibri" w:cs="Calibri"/>
          <w:sz w:val="22"/>
          <w:szCs w:val="22"/>
        </w:rPr>
        <w:t>p</w:t>
      </w:r>
      <w:r w:rsidR="00156E95">
        <w:rPr>
          <w:rFonts w:ascii="Calibri" w:hAnsi="Calibri" w:cs="Calibri"/>
          <w:sz w:val="22"/>
          <w:szCs w:val="22"/>
        </w:rPr>
        <w:t xml:space="preserve">apel e </w:t>
      </w:r>
      <w:r w:rsidR="006753BF">
        <w:rPr>
          <w:rFonts w:ascii="Calibri" w:hAnsi="Calibri" w:cs="Calibri"/>
          <w:sz w:val="22"/>
          <w:szCs w:val="22"/>
        </w:rPr>
        <w:t>c</w:t>
      </w:r>
      <w:r w:rsidRPr="009322D0">
        <w:rPr>
          <w:rFonts w:ascii="Calibri" w:hAnsi="Calibri" w:cs="Calibri"/>
          <w:sz w:val="22"/>
          <w:szCs w:val="22"/>
        </w:rPr>
        <w:t xml:space="preserve">elulose) e </w:t>
      </w:r>
      <w:r w:rsidR="007E0CC2">
        <w:rPr>
          <w:rFonts w:ascii="Calibri" w:hAnsi="Calibri" w:cs="Calibri"/>
          <w:sz w:val="22"/>
          <w:szCs w:val="22"/>
        </w:rPr>
        <w:t xml:space="preserve">o cenário 6 (alto crescimento e mercado de carbono com </w:t>
      </w:r>
      <w:proofErr w:type="spellStart"/>
      <w:r w:rsidRPr="00EB3E98">
        <w:rPr>
          <w:rFonts w:ascii="Calibri" w:hAnsi="Calibri" w:cs="Calibri"/>
          <w:i/>
          <w:sz w:val="22"/>
          <w:szCs w:val="22"/>
        </w:rPr>
        <w:t>allowances</w:t>
      </w:r>
      <w:proofErr w:type="spellEnd"/>
      <w:r w:rsidRPr="009322D0">
        <w:rPr>
          <w:rFonts w:ascii="Calibri" w:hAnsi="Calibri" w:cs="Calibri"/>
          <w:sz w:val="22"/>
          <w:szCs w:val="22"/>
        </w:rPr>
        <w:t xml:space="preserve"> </w:t>
      </w:r>
      <w:r w:rsidR="003908F1">
        <w:rPr>
          <w:rFonts w:ascii="Calibri" w:hAnsi="Calibri" w:cs="Calibri"/>
          <w:sz w:val="22"/>
          <w:szCs w:val="22"/>
        </w:rPr>
        <w:t>doadas pelo governo</w:t>
      </w:r>
      <w:r w:rsidRPr="009322D0">
        <w:rPr>
          <w:rFonts w:ascii="Calibri" w:hAnsi="Calibri" w:cs="Calibri"/>
          <w:sz w:val="22"/>
          <w:szCs w:val="22"/>
        </w:rPr>
        <w:t xml:space="preserve">) se mostraram desafiadores dentro dos cenários de </w:t>
      </w:r>
      <w:r w:rsidR="005843BC">
        <w:rPr>
          <w:rFonts w:ascii="Calibri" w:hAnsi="Calibri" w:cs="Calibri"/>
          <w:sz w:val="22"/>
          <w:szCs w:val="22"/>
        </w:rPr>
        <w:t>mercados de carbono</w:t>
      </w:r>
      <w:r w:rsidRPr="009322D0">
        <w:rPr>
          <w:rFonts w:ascii="Calibri" w:hAnsi="Calibri" w:cs="Calibri"/>
          <w:sz w:val="22"/>
          <w:szCs w:val="22"/>
        </w:rPr>
        <w:t xml:space="preserve">, </w:t>
      </w:r>
      <w:r w:rsidR="007E0CC2">
        <w:rPr>
          <w:rFonts w:ascii="Calibri" w:hAnsi="Calibri" w:cs="Calibri"/>
          <w:sz w:val="22"/>
          <w:szCs w:val="22"/>
        </w:rPr>
        <w:t xml:space="preserve">pois </w:t>
      </w:r>
      <w:r w:rsidRPr="009322D0">
        <w:rPr>
          <w:rFonts w:ascii="Calibri" w:hAnsi="Calibri" w:cs="Calibri"/>
          <w:sz w:val="22"/>
          <w:szCs w:val="22"/>
        </w:rPr>
        <w:t>de forma semelhante ao cenário 4</w:t>
      </w:r>
      <w:r w:rsidR="00F4379B">
        <w:rPr>
          <w:rFonts w:ascii="Calibri" w:hAnsi="Calibri" w:cs="Calibri"/>
          <w:sz w:val="22"/>
          <w:szCs w:val="22"/>
        </w:rPr>
        <w:t xml:space="preserve"> (taxação de carbono)</w:t>
      </w:r>
      <w:r w:rsidRPr="009322D0">
        <w:rPr>
          <w:rFonts w:ascii="Calibri" w:hAnsi="Calibri" w:cs="Calibri"/>
          <w:sz w:val="22"/>
          <w:szCs w:val="22"/>
        </w:rPr>
        <w:t>,</w:t>
      </w:r>
      <w:r w:rsidR="007E0CC2">
        <w:rPr>
          <w:rFonts w:ascii="Calibri" w:hAnsi="Calibri" w:cs="Calibri"/>
          <w:sz w:val="22"/>
          <w:szCs w:val="22"/>
        </w:rPr>
        <w:t xml:space="preserve"> eram cenários de alto crescimento </w:t>
      </w:r>
      <w:r w:rsidR="00575FB6">
        <w:rPr>
          <w:rFonts w:ascii="Calibri" w:hAnsi="Calibri" w:cs="Calibri"/>
          <w:sz w:val="22"/>
          <w:szCs w:val="22"/>
        </w:rPr>
        <w:t xml:space="preserve">econômico </w:t>
      </w:r>
      <w:r w:rsidR="007E0CC2">
        <w:rPr>
          <w:rFonts w:ascii="Calibri" w:hAnsi="Calibri" w:cs="Calibri"/>
          <w:sz w:val="22"/>
          <w:szCs w:val="22"/>
        </w:rPr>
        <w:t xml:space="preserve">em que </w:t>
      </w:r>
      <w:r w:rsidR="000E47F7">
        <w:rPr>
          <w:rFonts w:ascii="Calibri" w:hAnsi="Calibri" w:cs="Calibri"/>
          <w:sz w:val="22"/>
          <w:szCs w:val="22"/>
        </w:rPr>
        <w:t xml:space="preserve">as medidas adicionais da NDC não eram </w:t>
      </w:r>
      <w:r w:rsidR="00317A12">
        <w:rPr>
          <w:rFonts w:ascii="Calibri" w:hAnsi="Calibri" w:cs="Calibri"/>
          <w:sz w:val="22"/>
          <w:szCs w:val="22"/>
        </w:rPr>
        <w:t>atendidas</w:t>
      </w:r>
      <w:r w:rsidR="007E0CC2">
        <w:rPr>
          <w:rFonts w:ascii="Calibri" w:hAnsi="Calibri" w:cs="Calibri"/>
          <w:sz w:val="22"/>
          <w:szCs w:val="22"/>
        </w:rPr>
        <w:t xml:space="preserve"> em sua totalidade, com destaque para o não cumprimento do desmatamento ilegal zero em 2030</w:t>
      </w:r>
      <w:r w:rsidR="0041782A">
        <w:rPr>
          <w:rFonts w:ascii="Calibri" w:hAnsi="Calibri" w:cs="Calibri"/>
          <w:sz w:val="22"/>
          <w:szCs w:val="22"/>
        </w:rPr>
        <w:t xml:space="preserve"> e </w:t>
      </w:r>
      <w:r w:rsidR="0002304B">
        <w:rPr>
          <w:rFonts w:ascii="Calibri" w:hAnsi="Calibri" w:cs="Calibri"/>
          <w:sz w:val="22"/>
          <w:szCs w:val="22"/>
        </w:rPr>
        <w:t>a reduzida produção de etanol</w:t>
      </w:r>
      <w:r w:rsidR="0041782A">
        <w:rPr>
          <w:rFonts w:ascii="Calibri" w:hAnsi="Calibri" w:cs="Calibri"/>
          <w:sz w:val="22"/>
          <w:szCs w:val="22"/>
        </w:rPr>
        <w:t>, gerando o adicional de 230</w:t>
      </w:r>
      <w:r w:rsidR="003908F1">
        <w:rPr>
          <w:rFonts w:ascii="Calibri" w:hAnsi="Calibri" w:cs="Calibri"/>
          <w:sz w:val="22"/>
          <w:szCs w:val="22"/>
        </w:rPr>
        <w:t xml:space="preserve"> </w:t>
      </w:r>
      <w:r w:rsidR="0041782A">
        <w:rPr>
          <w:rFonts w:ascii="Calibri" w:hAnsi="Calibri" w:cs="Calibri"/>
          <w:sz w:val="22"/>
          <w:szCs w:val="22"/>
        </w:rPr>
        <w:t>MtCO</w:t>
      </w:r>
      <w:r w:rsidR="0041782A" w:rsidRPr="003908F1">
        <w:rPr>
          <w:rFonts w:ascii="Calibri" w:hAnsi="Calibri" w:cs="Calibri"/>
          <w:sz w:val="22"/>
          <w:szCs w:val="22"/>
          <w:vertAlign w:val="subscript"/>
        </w:rPr>
        <w:t>2</w:t>
      </w:r>
      <w:r w:rsidR="0041782A">
        <w:rPr>
          <w:rFonts w:ascii="Calibri" w:hAnsi="Calibri" w:cs="Calibri"/>
          <w:sz w:val="22"/>
          <w:szCs w:val="22"/>
        </w:rPr>
        <w:t>e</w:t>
      </w:r>
      <w:r w:rsidR="003908F1">
        <w:rPr>
          <w:rFonts w:ascii="Calibri" w:hAnsi="Calibri" w:cs="Calibri"/>
          <w:sz w:val="22"/>
          <w:szCs w:val="22"/>
        </w:rPr>
        <w:t xml:space="preserve"> em 2030.</w:t>
      </w:r>
      <w:r w:rsidR="0002304B">
        <w:rPr>
          <w:rFonts w:ascii="Calibri" w:hAnsi="Calibri" w:cs="Calibri"/>
          <w:sz w:val="22"/>
          <w:szCs w:val="22"/>
        </w:rPr>
        <w:t xml:space="preserve"> </w:t>
      </w:r>
    </w:p>
    <w:p w:rsidR="004C2EA4" w:rsidRDefault="007E0CC2" w:rsidP="009322D0">
      <w:pPr>
        <w:tabs>
          <w:tab w:val="num" w:pos="720"/>
        </w:tabs>
        <w:spacing w:before="240" w:after="240"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Assim, n</w:t>
      </w:r>
      <w:r w:rsidR="009322D0" w:rsidRPr="009322D0">
        <w:rPr>
          <w:rFonts w:ascii="Calibri" w:hAnsi="Calibri" w:cs="Calibri"/>
          <w:sz w:val="22"/>
          <w:szCs w:val="22"/>
        </w:rPr>
        <w:t>os cenários 5A, 5B e 6</w:t>
      </w:r>
      <w:r w:rsidR="00C63BFA">
        <w:rPr>
          <w:rFonts w:ascii="Calibri" w:hAnsi="Calibri" w:cs="Calibri"/>
          <w:sz w:val="22"/>
          <w:szCs w:val="22"/>
        </w:rPr>
        <w:t>,</w:t>
      </w:r>
      <w:r w:rsidR="009322D0" w:rsidRPr="009322D0">
        <w:rPr>
          <w:rFonts w:ascii="Calibri" w:hAnsi="Calibri" w:cs="Calibri"/>
          <w:sz w:val="22"/>
          <w:szCs w:val="22"/>
        </w:rPr>
        <w:t xml:space="preserve"> foi necessário introduzir a precificação de carbono</w:t>
      </w:r>
      <w:r w:rsidR="004C2EA4">
        <w:rPr>
          <w:rFonts w:ascii="Calibri" w:hAnsi="Calibri" w:cs="Calibri"/>
          <w:sz w:val="22"/>
          <w:szCs w:val="22"/>
        </w:rPr>
        <w:t xml:space="preserve"> </w:t>
      </w:r>
      <w:r w:rsidR="004C2EA4" w:rsidRPr="004C2EA4">
        <w:rPr>
          <w:rFonts w:ascii="Calibri" w:hAnsi="Calibri" w:cs="Calibri"/>
          <w:b/>
          <w:sz w:val="22"/>
          <w:szCs w:val="22"/>
        </w:rPr>
        <w:t>para cumprir a contribuição indicativa da NDC brasileira no ano de 2030</w:t>
      </w:r>
      <w:r w:rsidR="009322D0" w:rsidRPr="009322D0"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>neste caso</w:t>
      </w:r>
      <w:r w:rsidR="00C63BFA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</w:t>
      </w:r>
      <w:r w:rsidR="009322D0" w:rsidRPr="009322D0">
        <w:rPr>
          <w:rFonts w:ascii="Calibri" w:hAnsi="Calibri" w:cs="Calibri"/>
          <w:sz w:val="22"/>
          <w:szCs w:val="22"/>
        </w:rPr>
        <w:t>especificamente</w:t>
      </w:r>
      <w:r w:rsidR="00C63BFA">
        <w:rPr>
          <w:rFonts w:ascii="Calibri" w:hAnsi="Calibri" w:cs="Calibri"/>
          <w:sz w:val="22"/>
          <w:szCs w:val="22"/>
        </w:rPr>
        <w:t>,</w:t>
      </w:r>
      <w:r w:rsidR="009322D0" w:rsidRPr="009322D0">
        <w:rPr>
          <w:rFonts w:ascii="Calibri" w:hAnsi="Calibri" w:cs="Calibri"/>
          <w:sz w:val="22"/>
          <w:szCs w:val="22"/>
        </w:rPr>
        <w:t xml:space="preserve"> </w:t>
      </w:r>
      <w:r w:rsidR="00C63BFA">
        <w:rPr>
          <w:rFonts w:ascii="Calibri" w:hAnsi="Calibri" w:cs="Calibri"/>
          <w:sz w:val="22"/>
          <w:szCs w:val="22"/>
        </w:rPr>
        <w:t>por meio</w:t>
      </w:r>
      <w:r w:rsidR="00C63BFA" w:rsidRPr="009322D0">
        <w:rPr>
          <w:rFonts w:ascii="Calibri" w:hAnsi="Calibri" w:cs="Calibri"/>
          <w:sz w:val="22"/>
          <w:szCs w:val="22"/>
        </w:rPr>
        <w:t xml:space="preserve"> </w:t>
      </w:r>
      <w:r w:rsidR="009322D0" w:rsidRPr="009322D0">
        <w:rPr>
          <w:rFonts w:ascii="Calibri" w:hAnsi="Calibri" w:cs="Calibri"/>
          <w:sz w:val="22"/>
          <w:szCs w:val="22"/>
        </w:rPr>
        <w:t xml:space="preserve">da implantação de um mercado de carbono. </w:t>
      </w:r>
      <w:r w:rsidR="004C2EA4">
        <w:rPr>
          <w:rFonts w:ascii="Calibri" w:hAnsi="Calibri" w:cs="Calibri"/>
          <w:sz w:val="22"/>
          <w:szCs w:val="22"/>
        </w:rPr>
        <w:t xml:space="preserve">Todos os cenários </w:t>
      </w:r>
      <w:r w:rsidR="004C2EA4" w:rsidRPr="004C2EA4">
        <w:rPr>
          <w:rFonts w:ascii="Calibri" w:hAnsi="Calibri" w:cs="Calibri"/>
          <w:b/>
          <w:sz w:val="22"/>
          <w:szCs w:val="22"/>
        </w:rPr>
        <w:t>alcança</w:t>
      </w:r>
      <w:r w:rsidR="00954787">
        <w:rPr>
          <w:rFonts w:ascii="Calibri" w:hAnsi="Calibri" w:cs="Calibri"/>
          <w:b/>
          <w:sz w:val="22"/>
          <w:szCs w:val="22"/>
        </w:rPr>
        <w:t>ram</w:t>
      </w:r>
      <w:r w:rsidR="004C2EA4" w:rsidRPr="004C2EA4">
        <w:rPr>
          <w:rFonts w:ascii="Calibri" w:hAnsi="Calibri" w:cs="Calibri"/>
          <w:b/>
          <w:sz w:val="22"/>
          <w:szCs w:val="22"/>
        </w:rPr>
        <w:t xml:space="preserve"> a meta de redução de 37% emissões de GEE prevista para 2025</w:t>
      </w:r>
      <w:r w:rsidR="004C2EA4">
        <w:rPr>
          <w:rFonts w:ascii="Calibri" w:hAnsi="Calibri" w:cs="Calibri"/>
          <w:b/>
          <w:sz w:val="22"/>
          <w:szCs w:val="22"/>
        </w:rPr>
        <w:t>,</w:t>
      </w:r>
      <w:r w:rsidR="004C2EA4" w:rsidRPr="004C2EA4">
        <w:rPr>
          <w:rFonts w:ascii="Calibri" w:hAnsi="Calibri" w:cs="Calibri"/>
          <w:b/>
          <w:sz w:val="22"/>
          <w:szCs w:val="22"/>
        </w:rPr>
        <w:t xml:space="preserve"> sem qualquer meio de precificação de carbono</w:t>
      </w:r>
      <w:r w:rsidR="004C2EA4">
        <w:rPr>
          <w:rFonts w:ascii="Calibri" w:hAnsi="Calibri" w:cs="Calibri"/>
          <w:sz w:val="22"/>
          <w:szCs w:val="22"/>
        </w:rPr>
        <w:t>.</w:t>
      </w:r>
    </w:p>
    <w:p w:rsidR="004C2EA4" w:rsidRDefault="009322D0" w:rsidP="009322D0">
      <w:pPr>
        <w:tabs>
          <w:tab w:val="num" w:pos="720"/>
        </w:tabs>
        <w:spacing w:before="240" w:after="240" w:line="360" w:lineRule="auto"/>
        <w:jc w:val="both"/>
        <w:rPr>
          <w:rFonts w:ascii="Calibri" w:hAnsi="Calibri" w:cs="Calibri"/>
          <w:sz w:val="22"/>
          <w:szCs w:val="22"/>
        </w:rPr>
      </w:pPr>
      <w:r w:rsidRPr="009322D0">
        <w:rPr>
          <w:rFonts w:ascii="Calibri" w:hAnsi="Calibri" w:cs="Calibri"/>
          <w:sz w:val="22"/>
          <w:szCs w:val="22"/>
        </w:rPr>
        <w:t>Para definir os percentuais de redução de emiss</w:t>
      </w:r>
      <w:r w:rsidR="00445400">
        <w:rPr>
          <w:rFonts w:ascii="Calibri" w:hAnsi="Calibri" w:cs="Calibri"/>
          <w:sz w:val="22"/>
          <w:szCs w:val="22"/>
        </w:rPr>
        <w:t>ões</w:t>
      </w:r>
      <w:r w:rsidRPr="009322D0">
        <w:rPr>
          <w:rFonts w:ascii="Calibri" w:hAnsi="Calibri" w:cs="Calibri"/>
          <w:sz w:val="22"/>
          <w:szCs w:val="22"/>
        </w:rPr>
        <w:t xml:space="preserve"> por setor, foram utilizados os resultados obtidos no cenário 4</w:t>
      </w:r>
      <w:r w:rsidR="00156E95">
        <w:rPr>
          <w:rFonts w:ascii="Calibri" w:hAnsi="Calibri" w:cs="Calibri"/>
          <w:sz w:val="22"/>
          <w:szCs w:val="22"/>
        </w:rPr>
        <w:t xml:space="preserve"> (taxação de carbono)</w:t>
      </w:r>
      <w:r w:rsidRPr="009322D0">
        <w:rPr>
          <w:rFonts w:ascii="Calibri" w:hAnsi="Calibri" w:cs="Calibri"/>
          <w:sz w:val="22"/>
          <w:szCs w:val="22"/>
        </w:rPr>
        <w:t xml:space="preserve">, cujas premissas são idênticas às dos cenários 5A, 5B e 6. Assim, buscou-se igualar o custo marginal de abatimento de emissões de GEE entre os setores e minimizar o custo total para a economia brasileira. </w:t>
      </w:r>
      <w:r w:rsidR="00954787">
        <w:rPr>
          <w:rFonts w:ascii="Calibri" w:hAnsi="Calibri" w:cs="Calibri"/>
          <w:sz w:val="22"/>
          <w:szCs w:val="22"/>
        </w:rPr>
        <w:t>O custo d</w:t>
      </w:r>
      <w:r w:rsidR="004C2EA4">
        <w:rPr>
          <w:rFonts w:ascii="Calibri" w:hAnsi="Calibri" w:cs="Calibri"/>
          <w:sz w:val="22"/>
        </w:rPr>
        <w:t xml:space="preserve">e transação previsto para a operacionalização do mercado de carbono também foi introduzido </w:t>
      </w:r>
      <w:r w:rsidR="00D95BC4">
        <w:rPr>
          <w:rFonts w:ascii="Calibri" w:hAnsi="Calibri" w:cs="Calibri"/>
          <w:sz w:val="22"/>
        </w:rPr>
        <w:t>e avaliado n</w:t>
      </w:r>
      <w:r w:rsidR="004C2EA4">
        <w:rPr>
          <w:rFonts w:ascii="Calibri" w:hAnsi="Calibri" w:cs="Calibri"/>
          <w:sz w:val="22"/>
        </w:rPr>
        <w:t xml:space="preserve">as simulações, adotando-se </w:t>
      </w:r>
      <w:r w:rsidR="004C2EA4" w:rsidRPr="00D95BC4">
        <w:rPr>
          <w:rFonts w:ascii="Calibri" w:hAnsi="Calibri" w:cs="Calibri"/>
          <w:b/>
          <w:sz w:val="22"/>
        </w:rPr>
        <w:t xml:space="preserve">o valor </w:t>
      </w:r>
      <w:r w:rsidR="00D95BC4" w:rsidRPr="00D95BC4">
        <w:rPr>
          <w:rFonts w:ascii="Calibri" w:hAnsi="Calibri" w:cs="Calibri"/>
          <w:b/>
          <w:sz w:val="22"/>
        </w:rPr>
        <w:t xml:space="preserve">médio </w:t>
      </w:r>
      <w:r w:rsidR="004C2EA4" w:rsidRPr="00D95BC4">
        <w:rPr>
          <w:rFonts w:ascii="Calibri" w:hAnsi="Calibri" w:cs="Calibri"/>
          <w:b/>
          <w:sz w:val="22"/>
        </w:rPr>
        <w:t>de</w:t>
      </w:r>
      <w:r w:rsidR="004C2EA4">
        <w:rPr>
          <w:rFonts w:ascii="Calibri" w:hAnsi="Calibri" w:cs="Calibri"/>
          <w:sz w:val="22"/>
        </w:rPr>
        <w:t xml:space="preserve"> </w:t>
      </w:r>
      <w:r w:rsidR="004C2EA4" w:rsidRPr="0002304B">
        <w:rPr>
          <w:rFonts w:ascii="Calibri" w:hAnsi="Calibri" w:cs="Calibri"/>
          <w:b/>
          <w:sz w:val="22"/>
        </w:rPr>
        <w:t>1% para os custos de transação</w:t>
      </w:r>
      <w:r w:rsidR="004C2EA4">
        <w:rPr>
          <w:rFonts w:ascii="Calibri" w:hAnsi="Calibri" w:cs="Calibri"/>
          <w:sz w:val="22"/>
        </w:rPr>
        <w:t>, basead</w:t>
      </w:r>
      <w:r w:rsidR="00C63BFA">
        <w:rPr>
          <w:rFonts w:ascii="Calibri" w:hAnsi="Calibri" w:cs="Calibri"/>
          <w:sz w:val="22"/>
        </w:rPr>
        <w:t>o</w:t>
      </w:r>
      <w:r w:rsidR="004C2EA4">
        <w:rPr>
          <w:rFonts w:ascii="Calibri" w:hAnsi="Calibri" w:cs="Calibri"/>
          <w:sz w:val="22"/>
        </w:rPr>
        <w:t xml:space="preserve"> em experiências </w:t>
      </w:r>
      <w:r w:rsidR="00D95BC4">
        <w:rPr>
          <w:rFonts w:ascii="Calibri" w:hAnsi="Calibri" w:cs="Calibri"/>
          <w:sz w:val="22"/>
        </w:rPr>
        <w:t xml:space="preserve">internacionais sobre </w:t>
      </w:r>
      <w:r w:rsidR="004C2EA4">
        <w:rPr>
          <w:rFonts w:ascii="Calibri" w:hAnsi="Calibri" w:cs="Calibri"/>
          <w:sz w:val="22"/>
        </w:rPr>
        <w:t>mercados de carbono já impl</w:t>
      </w:r>
      <w:r w:rsidR="00986527">
        <w:rPr>
          <w:rFonts w:ascii="Calibri" w:hAnsi="Calibri" w:cs="Calibri"/>
          <w:sz w:val="22"/>
        </w:rPr>
        <w:t>antados</w:t>
      </w:r>
      <w:r w:rsidR="004C2EA4">
        <w:rPr>
          <w:rStyle w:val="Refdenotaderodap"/>
          <w:rFonts w:ascii="Calibri" w:hAnsi="Calibri" w:cs="Calibri"/>
          <w:sz w:val="22"/>
        </w:rPr>
        <w:footnoteReference w:id="13"/>
      </w:r>
      <w:r w:rsidR="001806B9">
        <w:rPr>
          <w:rFonts w:ascii="Calibri" w:hAnsi="Calibri" w:cs="Calibri"/>
          <w:sz w:val="22"/>
        </w:rPr>
        <w:t>.</w:t>
      </w:r>
      <w:r w:rsidR="001F1A8B">
        <w:rPr>
          <w:rFonts w:ascii="Calibri" w:hAnsi="Calibri" w:cs="Calibri"/>
          <w:sz w:val="22"/>
        </w:rPr>
        <w:t xml:space="preserve"> Assim como na taxação de carbono, também foi considerada a possibilidade d</w:t>
      </w:r>
      <w:r w:rsidR="00575FB6" w:rsidRPr="001F1A8B">
        <w:rPr>
          <w:rFonts w:ascii="Calibri" w:hAnsi="Calibri" w:cs="Calibri"/>
          <w:sz w:val="22"/>
          <w:szCs w:val="22"/>
        </w:rPr>
        <w:t>as receitas recolhidas com o leilão de permissão de emissões</w:t>
      </w:r>
      <w:r w:rsidR="004E57C0">
        <w:rPr>
          <w:rFonts w:ascii="Calibri" w:hAnsi="Calibri" w:cs="Calibri"/>
          <w:sz w:val="22"/>
          <w:szCs w:val="22"/>
        </w:rPr>
        <w:t>, cenários 5A e 5B,</w:t>
      </w:r>
      <w:r w:rsidR="00575FB6" w:rsidRPr="001F1A8B">
        <w:rPr>
          <w:rFonts w:ascii="Calibri" w:hAnsi="Calibri" w:cs="Calibri"/>
          <w:sz w:val="22"/>
          <w:szCs w:val="22"/>
        </w:rPr>
        <w:t xml:space="preserve"> </w:t>
      </w:r>
      <w:r w:rsidR="00575FB6">
        <w:rPr>
          <w:rFonts w:ascii="Calibri" w:hAnsi="Calibri" w:cs="Calibri"/>
          <w:sz w:val="22"/>
          <w:szCs w:val="22"/>
        </w:rPr>
        <w:t xml:space="preserve">serem </w:t>
      </w:r>
      <w:r w:rsidR="00575FB6" w:rsidRPr="001F1A8B">
        <w:rPr>
          <w:rFonts w:ascii="Calibri" w:hAnsi="Calibri" w:cs="Calibri"/>
          <w:sz w:val="22"/>
          <w:szCs w:val="22"/>
        </w:rPr>
        <w:t>utilizadas para financiar investimentos em</w:t>
      </w:r>
      <w:r w:rsidR="004E57C0">
        <w:rPr>
          <w:rFonts w:ascii="Calibri" w:hAnsi="Calibri" w:cs="Calibri"/>
          <w:sz w:val="22"/>
          <w:szCs w:val="22"/>
        </w:rPr>
        <w:t xml:space="preserve"> tecnologias de</w:t>
      </w:r>
      <w:r w:rsidR="00575FB6" w:rsidRPr="001F1A8B">
        <w:rPr>
          <w:rFonts w:ascii="Calibri" w:hAnsi="Calibri" w:cs="Calibri"/>
          <w:sz w:val="22"/>
          <w:szCs w:val="22"/>
        </w:rPr>
        <w:t xml:space="preserve"> mitigação</w:t>
      </w:r>
      <w:r w:rsidR="00575FB6">
        <w:rPr>
          <w:rFonts w:ascii="Calibri" w:hAnsi="Calibri" w:cs="Calibri"/>
          <w:sz w:val="22"/>
          <w:szCs w:val="22"/>
        </w:rPr>
        <w:t>.</w:t>
      </w:r>
    </w:p>
    <w:p w:rsidR="00445400" w:rsidRPr="008A4970" w:rsidRDefault="009322D0" w:rsidP="009322D0">
      <w:pPr>
        <w:tabs>
          <w:tab w:val="num" w:pos="720"/>
        </w:tabs>
        <w:spacing w:before="240" w:after="240" w:line="360" w:lineRule="auto"/>
        <w:jc w:val="both"/>
        <w:rPr>
          <w:rFonts w:ascii="Calibri" w:hAnsi="Calibri" w:cs="Calibri"/>
          <w:sz w:val="22"/>
          <w:szCs w:val="22"/>
        </w:rPr>
      </w:pPr>
      <w:r w:rsidRPr="009322D0">
        <w:rPr>
          <w:rFonts w:ascii="Calibri" w:hAnsi="Calibri" w:cs="Calibri"/>
          <w:sz w:val="22"/>
          <w:szCs w:val="22"/>
        </w:rPr>
        <w:lastRenderedPageBreak/>
        <w:t>Por ter nos cenários 5A, 5B e 6 a</w:t>
      </w:r>
      <w:r w:rsidR="00954787">
        <w:rPr>
          <w:rFonts w:ascii="Calibri" w:hAnsi="Calibri" w:cs="Calibri"/>
          <w:sz w:val="22"/>
          <w:szCs w:val="22"/>
        </w:rPr>
        <w:t>s</w:t>
      </w:r>
      <w:r w:rsidRPr="009322D0">
        <w:rPr>
          <w:rFonts w:ascii="Calibri" w:hAnsi="Calibri" w:cs="Calibri"/>
          <w:sz w:val="22"/>
          <w:szCs w:val="22"/>
        </w:rPr>
        <w:t xml:space="preserve"> mesma</w:t>
      </w:r>
      <w:r w:rsidR="00954787">
        <w:rPr>
          <w:rFonts w:ascii="Calibri" w:hAnsi="Calibri" w:cs="Calibri"/>
          <w:sz w:val="22"/>
          <w:szCs w:val="22"/>
        </w:rPr>
        <w:t>s</w:t>
      </w:r>
      <w:r w:rsidRPr="009322D0">
        <w:rPr>
          <w:rFonts w:ascii="Calibri" w:hAnsi="Calibri" w:cs="Calibri"/>
          <w:sz w:val="22"/>
          <w:szCs w:val="22"/>
        </w:rPr>
        <w:t xml:space="preserve"> meta</w:t>
      </w:r>
      <w:r w:rsidR="00954787">
        <w:rPr>
          <w:rFonts w:ascii="Calibri" w:hAnsi="Calibri" w:cs="Calibri"/>
          <w:sz w:val="22"/>
          <w:szCs w:val="22"/>
        </w:rPr>
        <w:t>s</w:t>
      </w:r>
      <w:r w:rsidRPr="009322D0">
        <w:rPr>
          <w:rFonts w:ascii="Calibri" w:hAnsi="Calibri" w:cs="Calibri"/>
          <w:sz w:val="22"/>
          <w:szCs w:val="22"/>
        </w:rPr>
        <w:t xml:space="preserve"> de emissões </w:t>
      </w:r>
      <w:r w:rsidR="00EB65D6">
        <w:rPr>
          <w:rFonts w:ascii="Calibri" w:hAnsi="Calibri" w:cs="Calibri"/>
          <w:sz w:val="22"/>
          <w:szCs w:val="22"/>
        </w:rPr>
        <w:t>do</w:t>
      </w:r>
      <w:r w:rsidRPr="009322D0">
        <w:rPr>
          <w:rFonts w:ascii="Calibri" w:hAnsi="Calibri" w:cs="Calibri"/>
          <w:sz w:val="22"/>
          <w:szCs w:val="22"/>
        </w:rPr>
        <w:t xml:space="preserve"> cenário 4</w:t>
      </w:r>
      <w:r w:rsidR="008A4970">
        <w:rPr>
          <w:rFonts w:ascii="Calibri" w:hAnsi="Calibri" w:cs="Calibri"/>
          <w:sz w:val="22"/>
          <w:szCs w:val="22"/>
        </w:rPr>
        <w:t xml:space="preserve"> (taxação de carbono)</w:t>
      </w:r>
      <w:r w:rsidRPr="009322D0">
        <w:rPr>
          <w:rFonts w:ascii="Calibri" w:hAnsi="Calibri" w:cs="Calibri"/>
          <w:sz w:val="22"/>
          <w:szCs w:val="22"/>
        </w:rPr>
        <w:t>, premissa</w:t>
      </w:r>
      <w:r w:rsidR="00954787">
        <w:rPr>
          <w:rFonts w:ascii="Calibri" w:hAnsi="Calibri" w:cs="Calibri"/>
          <w:sz w:val="22"/>
          <w:szCs w:val="22"/>
        </w:rPr>
        <w:t>s de crescimento econômic</w:t>
      </w:r>
      <w:r w:rsidRPr="009322D0">
        <w:rPr>
          <w:rFonts w:ascii="Calibri" w:hAnsi="Calibri" w:cs="Calibri"/>
          <w:sz w:val="22"/>
          <w:szCs w:val="22"/>
        </w:rPr>
        <w:t>o dos setores</w:t>
      </w:r>
      <w:r w:rsidR="00317A12">
        <w:rPr>
          <w:rFonts w:ascii="Calibri" w:hAnsi="Calibri" w:cs="Calibri"/>
          <w:sz w:val="22"/>
          <w:szCs w:val="22"/>
        </w:rPr>
        <w:t xml:space="preserve"> semelhantes</w:t>
      </w:r>
      <w:r w:rsidRPr="009322D0">
        <w:rPr>
          <w:rFonts w:ascii="Calibri" w:hAnsi="Calibri" w:cs="Calibri"/>
          <w:sz w:val="22"/>
          <w:szCs w:val="22"/>
        </w:rPr>
        <w:t xml:space="preserve"> e</w:t>
      </w:r>
      <w:r w:rsidR="003908F1">
        <w:rPr>
          <w:rFonts w:ascii="Calibri" w:hAnsi="Calibri" w:cs="Calibri"/>
          <w:sz w:val="22"/>
          <w:szCs w:val="22"/>
        </w:rPr>
        <w:t xml:space="preserve"> o</w:t>
      </w:r>
      <w:r w:rsidRPr="009322D0">
        <w:rPr>
          <w:rFonts w:ascii="Calibri" w:hAnsi="Calibri" w:cs="Calibri"/>
          <w:sz w:val="22"/>
          <w:szCs w:val="22"/>
        </w:rPr>
        <w:t xml:space="preserve"> mesmo </w:t>
      </w:r>
      <w:r w:rsidR="001D12B9">
        <w:rPr>
          <w:rFonts w:ascii="Calibri" w:hAnsi="Calibri" w:cs="Calibri"/>
          <w:sz w:val="22"/>
          <w:szCs w:val="22"/>
        </w:rPr>
        <w:t>portfólio</w:t>
      </w:r>
      <w:r w:rsidRPr="009322D0">
        <w:rPr>
          <w:rFonts w:ascii="Calibri" w:hAnsi="Calibri" w:cs="Calibri"/>
          <w:sz w:val="22"/>
          <w:szCs w:val="22"/>
        </w:rPr>
        <w:t xml:space="preserve"> de opções de medidas de mitigação</w:t>
      </w:r>
      <w:r w:rsidR="0049037E">
        <w:rPr>
          <w:rFonts w:ascii="Calibri" w:hAnsi="Calibri" w:cs="Calibri"/>
          <w:sz w:val="22"/>
          <w:szCs w:val="22"/>
        </w:rPr>
        <w:t xml:space="preserve"> de emissões</w:t>
      </w:r>
      <w:r w:rsidRPr="009322D0">
        <w:rPr>
          <w:rFonts w:ascii="Calibri" w:hAnsi="Calibri" w:cs="Calibri"/>
          <w:sz w:val="22"/>
          <w:szCs w:val="22"/>
        </w:rPr>
        <w:t xml:space="preserve"> disponíveis, verificou-se que o </w:t>
      </w:r>
      <w:r w:rsidRPr="003908F1">
        <w:rPr>
          <w:rFonts w:ascii="Calibri" w:hAnsi="Calibri" w:cs="Calibri"/>
          <w:b/>
          <w:sz w:val="22"/>
          <w:szCs w:val="22"/>
        </w:rPr>
        <w:t xml:space="preserve">preço </w:t>
      </w:r>
      <w:r w:rsidR="003908F1" w:rsidRPr="003908F1">
        <w:rPr>
          <w:rFonts w:ascii="Calibri" w:hAnsi="Calibri" w:cs="Calibri"/>
          <w:b/>
          <w:sz w:val="22"/>
          <w:szCs w:val="22"/>
        </w:rPr>
        <w:t xml:space="preserve">máximo </w:t>
      </w:r>
      <w:r w:rsidRPr="003908F1">
        <w:rPr>
          <w:rFonts w:ascii="Calibri" w:hAnsi="Calibri" w:cs="Calibri"/>
          <w:b/>
          <w:sz w:val="22"/>
          <w:szCs w:val="22"/>
        </w:rPr>
        <w:t>de equilíbrio das permissões do mercado de carbono</w:t>
      </w:r>
      <w:r w:rsidR="00986527">
        <w:rPr>
          <w:rFonts w:ascii="Calibri" w:hAnsi="Calibri" w:cs="Calibri"/>
          <w:b/>
          <w:sz w:val="22"/>
          <w:szCs w:val="22"/>
        </w:rPr>
        <w:t xml:space="preserve"> deverá atingir</w:t>
      </w:r>
      <w:r w:rsidR="003908F1" w:rsidRPr="003908F1">
        <w:rPr>
          <w:rFonts w:ascii="Calibri" w:hAnsi="Calibri" w:cs="Calibri"/>
          <w:b/>
          <w:sz w:val="22"/>
          <w:szCs w:val="22"/>
        </w:rPr>
        <w:t xml:space="preserve"> US$</w:t>
      </w:r>
      <w:r w:rsidRPr="003908F1">
        <w:rPr>
          <w:rFonts w:ascii="Calibri" w:hAnsi="Calibri" w:cs="Calibri"/>
          <w:b/>
          <w:sz w:val="22"/>
          <w:szCs w:val="22"/>
        </w:rPr>
        <w:t>100/tCO</w:t>
      </w:r>
      <w:r w:rsidRPr="003908F1">
        <w:rPr>
          <w:rFonts w:ascii="Calibri" w:hAnsi="Calibri" w:cs="Calibri"/>
          <w:b/>
          <w:sz w:val="22"/>
          <w:szCs w:val="22"/>
          <w:vertAlign w:val="subscript"/>
        </w:rPr>
        <w:t>2</w:t>
      </w:r>
      <w:r w:rsidRPr="003908F1">
        <w:rPr>
          <w:rFonts w:ascii="Calibri" w:hAnsi="Calibri" w:cs="Calibri"/>
          <w:b/>
          <w:sz w:val="22"/>
          <w:szCs w:val="22"/>
        </w:rPr>
        <w:t>e em 2030</w:t>
      </w:r>
      <w:r w:rsidRPr="009322D0">
        <w:rPr>
          <w:rFonts w:ascii="Calibri" w:hAnsi="Calibri" w:cs="Calibri"/>
          <w:sz w:val="22"/>
          <w:szCs w:val="22"/>
        </w:rPr>
        <w:t xml:space="preserve">, a fim de </w:t>
      </w:r>
      <w:r w:rsidR="00954787">
        <w:rPr>
          <w:rFonts w:ascii="Calibri" w:hAnsi="Calibri" w:cs="Calibri"/>
          <w:sz w:val="22"/>
          <w:szCs w:val="22"/>
        </w:rPr>
        <w:t>cumpri</w:t>
      </w:r>
      <w:r w:rsidR="00986527">
        <w:rPr>
          <w:rFonts w:ascii="Calibri" w:hAnsi="Calibri" w:cs="Calibri"/>
          <w:sz w:val="22"/>
          <w:szCs w:val="22"/>
        </w:rPr>
        <w:t>r</w:t>
      </w:r>
      <w:r w:rsidR="00954787">
        <w:rPr>
          <w:rFonts w:ascii="Calibri" w:hAnsi="Calibri" w:cs="Calibri"/>
          <w:sz w:val="22"/>
          <w:szCs w:val="22"/>
        </w:rPr>
        <w:t xml:space="preserve"> a NDC. </w:t>
      </w:r>
      <w:r w:rsidR="00445400">
        <w:rPr>
          <w:rFonts w:ascii="Calibri" w:hAnsi="Calibri" w:cs="Calibri"/>
          <w:sz w:val="22"/>
          <w:szCs w:val="22"/>
        </w:rPr>
        <w:t xml:space="preserve">No entanto, há algumas </w:t>
      </w:r>
      <w:r w:rsidR="007E0CC2" w:rsidRPr="00954787">
        <w:rPr>
          <w:rFonts w:ascii="Calibri" w:hAnsi="Calibri" w:cs="Calibri"/>
          <w:b/>
          <w:sz w:val="22"/>
          <w:szCs w:val="22"/>
        </w:rPr>
        <w:t>vantagens</w:t>
      </w:r>
      <w:r w:rsidR="007E0CC2">
        <w:rPr>
          <w:rFonts w:ascii="Calibri" w:hAnsi="Calibri" w:cs="Calibri"/>
          <w:sz w:val="22"/>
          <w:szCs w:val="22"/>
        </w:rPr>
        <w:t xml:space="preserve"> </w:t>
      </w:r>
      <w:r w:rsidR="007E0CC2" w:rsidRPr="002B1272">
        <w:rPr>
          <w:rFonts w:ascii="Calibri" w:hAnsi="Calibri" w:cs="Calibri"/>
          <w:b/>
          <w:sz w:val="22"/>
          <w:szCs w:val="22"/>
        </w:rPr>
        <w:t>d</w:t>
      </w:r>
      <w:r w:rsidR="0049037E" w:rsidRPr="002B1272">
        <w:rPr>
          <w:rFonts w:ascii="Calibri" w:hAnsi="Calibri" w:cs="Calibri"/>
          <w:b/>
          <w:sz w:val="22"/>
          <w:szCs w:val="22"/>
        </w:rPr>
        <w:t>o</w:t>
      </w:r>
      <w:r w:rsidR="007E0CC2" w:rsidRPr="002B1272">
        <w:rPr>
          <w:rFonts w:ascii="Calibri" w:hAnsi="Calibri" w:cs="Calibri"/>
          <w:b/>
          <w:sz w:val="22"/>
          <w:szCs w:val="22"/>
        </w:rPr>
        <w:t xml:space="preserve"> </w:t>
      </w:r>
      <w:r w:rsidR="007E0CC2" w:rsidRPr="00954787">
        <w:rPr>
          <w:rFonts w:ascii="Calibri" w:hAnsi="Calibri" w:cs="Calibri"/>
          <w:b/>
          <w:sz w:val="22"/>
          <w:szCs w:val="22"/>
        </w:rPr>
        <w:t>mercado de carbono</w:t>
      </w:r>
      <w:r w:rsidR="007E0CC2">
        <w:rPr>
          <w:rFonts w:ascii="Calibri" w:hAnsi="Calibri" w:cs="Calibri"/>
          <w:sz w:val="22"/>
          <w:szCs w:val="22"/>
        </w:rPr>
        <w:t xml:space="preserve"> </w:t>
      </w:r>
      <w:r w:rsidR="007E0CC2" w:rsidRPr="002B1272">
        <w:rPr>
          <w:rFonts w:ascii="Calibri" w:hAnsi="Calibri" w:cs="Calibri"/>
          <w:b/>
          <w:sz w:val="22"/>
          <w:szCs w:val="22"/>
        </w:rPr>
        <w:t xml:space="preserve">sobre </w:t>
      </w:r>
      <w:r w:rsidR="007E0CC2" w:rsidRPr="00954787">
        <w:rPr>
          <w:rFonts w:ascii="Calibri" w:hAnsi="Calibri" w:cs="Calibri"/>
          <w:b/>
          <w:sz w:val="22"/>
          <w:szCs w:val="22"/>
        </w:rPr>
        <w:t>a taxa de carbono</w:t>
      </w:r>
      <w:r w:rsidR="007E0CC2">
        <w:rPr>
          <w:rFonts w:ascii="Calibri" w:hAnsi="Calibri" w:cs="Calibri"/>
          <w:sz w:val="22"/>
          <w:szCs w:val="22"/>
        </w:rPr>
        <w:t xml:space="preserve">, </w:t>
      </w:r>
      <w:r w:rsidR="002B1272">
        <w:rPr>
          <w:rFonts w:ascii="Calibri" w:hAnsi="Calibri" w:cs="Calibri"/>
          <w:sz w:val="22"/>
          <w:szCs w:val="22"/>
        </w:rPr>
        <w:t>ta</w:t>
      </w:r>
      <w:r w:rsidR="008A4970">
        <w:rPr>
          <w:rFonts w:ascii="Calibri" w:hAnsi="Calibri" w:cs="Calibri"/>
          <w:sz w:val="22"/>
          <w:szCs w:val="22"/>
        </w:rPr>
        <w:t>l</w:t>
      </w:r>
      <w:r w:rsidR="002B1272">
        <w:rPr>
          <w:rFonts w:ascii="Calibri" w:hAnsi="Calibri" w:cs="Calibri"/>
          <w:sz w:val="22"/>
          <w:szCs w:val="22"/>
        </w:rPr>
        <w:t xml:space="preserve"> como</w:t>
      </w:r>
      <w:r w:rsidR="00986527">
        <w:rPr>
          <w:rFonts w:ascii="Calibri" w:hAnsi="Calibri" w:cs="Calibri"/>
          <w:sz w:val="22"/>
          <w:szCs w:val="22"/>
        </w:rPr>
        <w:t xml:space="preserve"> a</w:t>
      </w:r>
      <w:r w:rsidR="004E57C0">
        <w:rPr>
          <w:rFonts w:ascii="Calibri" w:hAnsi="Calibri" w:cs="Calibri"/>
          <w:sz w:val="22"/>
          <w:szCs w:val="22"/>
        </w:rPr>
        <w:t xml:space="preserve"> possibilidade de</w:t>
      </w:r>
      <w:r w:rsidR="00986527">
        <w:rPr>
          <w:rFonts w:ascii="Calibri" w:hAnsi="Calibri" w:cs="Calibri"/>
          <w:sz w:val="22"/>
          <w:szCs w:val="22"/>
        </w:rPr>
        <w:t xml:space="preserve"> distribuição gratuita de permissões de emissões</w:t>
      </w:r>
      <w:r w:rsidR="00D56684">
        <w:rPr>
          <w:rFonts w:ascii="Calibri" w:hAnsi="Calibri" w:cs="Calibri"/>
          <w:sz w:val="22"/>
          <w:szCs w:val="22"/>
        </w:rPr>
        <w:t xml:space="preserve"> de GEE</w:t>
      </w:r>
      <w:r w:rsidR="00986527">
        <w:rPr>
          <w:rFonts w:ascii="Calibri" w:hAnsi="Calibri" w:cs="Calibri"/>
          <w:sz w:val="22"/>
          <w:szCs w:val="22"/>
        </w:rPr>
        <w:t xml:space="preserve">, </w:t>
      </w:r>
      <w:r w:rsidR="0004009D">
        <w:rPr>
          <w:rFonts w:ascii="Calibri" w:hAnsi="Calibri" w:cs="Calibri"/>
          <w:sz w:val="22"/>
          <w:szCs w:val="22"/>
        </w:rPr>
        <w:t>cujos</w:t>
      </w:r>
      <w:r w:rsidR="00986527">
        <w:rPr>
          <w:rFonts w:ascii="Calibri" w:hAnsi="Calibri" w:cs="Calibri"/>
          <w:sz w:val="22"/>
          <w:szCs w:val="22"/>
        </w:rPr>
        <w:t xml:space="preserve"> impactos na macroeconomia foram avaliados </w:t>
      </w:r>
      <w:r w:rsidR="004E57C0">
        <w:rPr>
          <w:rFonts w:ascii="Calibri" w:hAnsi="Calibri" w:cs="Calibri"/>
          <w:sz w:val="22"/>
          <w:szCs w:val="22"/>
        </w:rPr>
        <w:t>nesse estudo</w:t>
      </w:r>
      <w:r w:rsidR="00986527">
        <w:rPr>
          <w:rFonts w:ascii="Calibri" w:hAnsi="Calibri" w:cs="Calibri"/>
          <w:sz w:val="22"/>
          <w:szCs w:val="22"/>
        </w:rPr>
        <w:t xml:space="preserve">, e </w:t>
      </w:r>
      <w:r w:rsidR="002B1272">
        <w:rPr>
          <w:rFonts w:ascii="Calibri" w:hAnsi="Calibri" w:cs="Calibri"/>
          <w:sz w:val="22"/>
          <w:szCs w:val="22"/>
        </w:rPr>
        <w:t xml:space="preserve">a </w:t>
      </w:r>
      <w:r w:rsidR="002B1272" w:rsidRPr="002B1272">
        <w:rPr>
          <w:rFonts w:ascii="Calibri" w:hAnsi="Calibri" w:cs="Calibri"/>
          <w:b/>
          <w:sz w:val="22"/>
          <w:szCs w:val="22"/>
        </w:rPr>
        <w:t>flexibilidade dos agentes regulados decidirem suas estratégias</w:t>
      </w:r>
      <w:r w:rsidR="00986527">
        <w:rPr>
          <w:rFonts w:ascii="Calibri" w:hAnsi="Calibri" w:cs="Calibri"/>
          <w:b/>
          <w:sz w:val="22"/>
          <w:szCs w:val="22"/>
        </w:rPr>
        <w:t xml:space="preserve"> empresariais</w:t>
      </w:r>
      <w:r w:rsidR="002B1272" w:rsidRPr="002B1272">
        <w:rPr>
          <w:rFonts w:ascii="Calibri" w:hAnsi="Calibri" w:cs="Calibri"/>
          <w:b/>
          <w:sz w:val="22"/>
          <w:szCs w:val="22"/>
        </w:rPr>
        <w:t xml:space="preserve"> para cumprimento de suas metas</w:t>
      </w:r>
      <w:r w:rsidR="004C1BF6">
        <w:rPr>
          <w:rFonts w:ascii="Calibri" w:hAnsi="Calibri" w:cs="Calibri"/>
          <w:b/>
          <w:sz w:val="22"/>
          <w:szCs w:val="22"/>
        </w:rPr>
        <w:t xml:space="preserve"> (</w:t>
      </w:r>
      <w:proofErr w:type="spellStart"/>
      <w:r w:rsidR="004C1BF6" w:rsidRPr="004C1BF6">
        <w:rPr>
          <w:rFonts w:ascii="Calibri" w:hAnsi="Calibri" w:cs="Calibri"/>
          <w:b/>
          <w:i/>
          <w:sz w:val="22"/>
          <w:szCs w:val="22"/>
        </w:rPr>
        <w:t>caps</w:t>
      </w:r>
      <w:proofErr w:type="spellEnd"/>
      <w:r w:rsidR="004C1BF6">
        <w:rPr>
          <w:rFonts w:ascii="Calibri" w:hAnsi="Calibri" w:cs="Calibri"/>
          <w:b/>
          <w:sz w:val="22"/>
          <w:szCs w:val="22"/>
        </w:rPr>
        <w:t>)</w:t>
      </w:r>
      <w:r w:rsidR="0004009D">
        <w:rPr>
          <w:rFonts w:ascii="Calibri" w:hAnsi="Calibri" w:cs="Calibri"/>
          <w:b/>
          <w:sz w:val="22"/>
          <w:szCs w:val="22"/>
        </w:rPr>
        <w:t xml:space="preserve"> frente à regulação</w:t>
      </w:r>
      <w:r w:rsidR="00317A12" w:rsidRPr="00317A12">
        <w:rPr>
          <w:rStyle w:val="Refdenotaderodap"/>
          <w:rFonts w:ascii="Calibri" w:hAnsi="Calibri" w:cs="Calibri"/>
          <w:sz w:val="22"/>
          <w:szCs w:val="22"/>
        </w:rPr>
        <w:footnoteReference w:id="14"/>
      </w:r>
      <w:r w:rsidR="001806B9">
        <w:rPr>
          <w:rFonts w:ascii="Calibri" w:hAnsi="Calibri" w:cs="Calibri"/>
          <w:b/>
          <w:sz w:val="22"/>
          <w:szCs w:val="22"/>
        </w:rPr>
        <w:t>.</w:t>
      </w:r>
      <w:r w:rsidR="004E57C0">
        <w:rPr>
          <w:rFonts w:ascii="Calibri" w:hAnsi="Calibri" w:cs="Calibri"/>
          <w:b/>
          <w:sz w:val="22"/>
          <w:szCs w:val="22"/>
        </w:rPr>
        <w:t xml:space="preserve"> </w:t>
      </w:r>
      <w:r w:rsidR="004E57C0">
        <w:rPr>
          <w:rFonts w:ascii="Calibri" w:hAnsi="Calibri" w:cs="Calibri"/>
          <w:sz w:val="22"/>
          <w:szCs w:val="22"/>
        </w:rPr>
        <w:t>Por se tratar de estratégias que envolvem nível de plantas industriais, modelos macroeconômicos</w:t>
      </w:r>
      <w:r w:rsidR="00C63BFA">
        <w:rPr>
          <w:rFonts w:ascii="Calibri" w:hAnsi="Calibri" w:cs="Calibri"/>
          <w:sz w:val="22"/>
          <w:szCs w:val="22"/>
        </w:rPr>
        <w:t>,</w:t>
      </w:r>
      <w:r w:rsidR="004E57C0">
        <w:rPr>
          <w:rFonts w:ascii="Calibri" w:hAnsi="Calibri" w:cs="Calibri"/>
          <w:sz w:val="22"/>
          <w:szCs w:val="22"/>
        </w:rPr>
        <w:t xml:space="preserve"> como o IMACLIM</w:t>
      </w:r>
      <w:r w:rsidR="00C63BFA">
        <w:rPr>
          <w:rFonts w:ascii="Calibri" w:hAnsi="Calibri" w:cs="Calibri"/>
          <w:sz w:val="22"/>
          <w:szCs w:val="22"/>
        </w:rPr>
        <w:t>-</w:t>
      </w:r>
      <w:r w:rsidR="004E57C0">
        <w:rPr>
          <w:rFonts w:ascii="Calibri" w:hAnsi="Calibri" w:cs="Calibri"/>
          <w:sz w:val="22"/>
          <w:szCs w:val="22"/>
        </w:rPr>
        <w:t xml:space="preserve">BR, não são capazes de capturar esses efeitos. </w:t>
      </w:r>
      <w:r w:rsidR="004E57C0" w:rsidRPr="004E57C0">
        <w:rPr>
          <w:rFonts w:ascii="Calibri" w:hAnsi="Calibri" w:cs="Calibri"/>
          <w:b/>
          <w:sz w:val="22"/>
          <w:szCs w:val="22"/>
        </w:rPr>
        <w:t>E</w:t>
      </w:r>
      <w:r w:rsidR="00EF21D1">
        <w:rPr>
          <w:rFonts w:ascii="Calibri" w:hAnsi="Calibri" w:cs="Calibri"/>
          <w:b/>
          <w:sz w:val="22"/>
          <w:szCs w:val="22"/>
        </w:rPr>
        <w:t>m ambos os casos</w:t>
      </w:r>
      <w:r w:rsidR="004E57C0">
        <w:rPr>
          <w:rFonts w:ascii="Calibri" w:hAnsi="Calibri" w:cs="Calibri"/>
          <w:b/>
          <w:sz w:val="22"/>
          <w:szCs w:val="22"/>
        </w:rPr>
        <w:t xml:space="preserve"> citados, </w:t>
      </w:r>
      <w:r w:rsidR="00EF21D1">
        <w:rPr>
          <w:rFonts w:ascii="Calibri" w:hAnsi="Calibri" w:cs="Calibri"/>
          <w:b/>
          <w:sz w:val="22"/>
          <w:szCs w:val="22"/>
        </w:rPr>
        <w:t>há</w:t>
      </w:r>
      <w:r w:rsidR="00954787" w:rsidRPr="00954787">
        <w:rPr>
          <w:rFonts w:ascii="Calibri" w:hAnsi="Calibri" w:cs="Calibri"/>
          <w:b/>
          <w:sz w:val="22"/>
          <w:szCs w:val="22"/>
        </w:rPr>
        <w:t xml:space="preserve"> potencializa</w:t>
      </w:r>
      <w:r w:rsidR="00EF21D1">
        <w:rPr>
          <w:rFonts w:ascii="Calibri" w:hAnsi="Calibri" w:cs="Calibri"/>
          <w:b/>
          <w:sz w:val="22"/>
          <w:szCs w:val="22"/>
        </w:rPr>
        <w:t>ção de</w:t>
      </w:r>
      <w:r w:rsidR="00954787" w:rsidRPr="00954787">
        <w:rPr>
          <w:rFonts w:ascii="Calibri" w:hAnsi="Calibri" w:cs="Calibri"/>
          <w:b/>
          <w:sz w:val="22"/>
          <w:szCs w:val="22"/>
        </w:rPr>
        <w:t xml:space="preserve"> redução de custos de </w:t>
      </w:r>
      <w:proofErr w:type="spellStart"/>
      <w:r w:rsidR="00954787" w:rsidRPr="00954787">
        <w:rPr>
          <w:rFonts w:ascii="Calibri" w:hAnsi="Calibri" w:cs="Calibri"/>
          <w:b/>
          <w:i/>
          <w:sz w:val="22"/>
          <w:szCs w:val="22"/>
        </w:rPr>
        <w:t>compliance</w:t>
      </w:r>
      <w:proofErr w:type="spellEnd"/>
      <w:r w:rsidR="00954787">
        <w:rPr>
          <w:rFonts w:ascii="Calibri" w:hAnsi="Calibri" w:cs="Calibri"/>
          <w:sz w:val="22"/>
          <w:szCs w:val="22"/>
        </w:rPr>
        <w:t xml:space="preserve"> </w:t>
      </w:r>
      <w:r w:rsidR="00954787" w:rsidRPr="0049037E">
        <w:rPr>
          <w:rFonts w:ascii="Calibri" w:hAnsi="Calibri" w:cs="Calibri"/>
          <w:b/>
          <w:sz w:val="22"/>
          <w:szCs w:val="22"/>
        </w:rPr>
        <w:t>do sistema</w:t>
      </w:r>
      <w:r w:rsidR="00EF21D1">
        <w:rPr>
          <w:rFonts w:ascii="Calibri" w:hAnsi="Calibri" w:cs="Calibri"/>
          <w:b/>
          <w:sz w:val="22"/>
          <w:szCs w:val="22"/>
        </w:rPr>
        <w:t xml:space="preserve"> por parte dos setores da economia</w:t>
      </w:r>
      <w:r w:rsidR="004E57C0">
        <w:rPr>
          <w:rFonts w:ascii="Calibri" w:hAnsi="Calibri" w:cs="Calibri"/>
          <w:b/>
          <w:sz w:val="22"/>
          <w:szCs w:val="22"/>
        </w:rPr>
        <w:t xml:space="preserve"> no mercado de carbono.</w:t>
      </w:r>
    </w:p>
    <w:p w:rsidR="008A4970" w:rsidRPr="00EB65D6" w:rsidRDefault="0018324A" w:rsidP="008A4970">
      <w:pPr>
        <w:tabs>
          <w:tab w:val="num" w:pos="720"/>
        </w:tabs>
        <w:spacing w:before="240" w:after="240" w:line="360" w:lineRule="auto"/>
        <w:jc w:val="both"/>
        <w:rPr>
          <w:rFonts w:ascii="Calibri" w:hAnsi="Calibri" w:cs="Calibri"/>
          <w:sz w:val="22"/>
          <w:szCs w:val="22"/>
        </w:rPr>
      </w:pPr>
      <w:r w:rsidRPr="00EB65D6">
        <w:rPr>
          <w:rFonts w:ascii="Calibri" w:hAnsi="Calibri" w:cs="Calibri"/>
          <w:sz w:val="22"/>
          <w:szCs w:val="22"/>
        </w:rPr>
        <w:t>O</w:t>
      </w:r>
      <w:r w:rsidR="008A4970" w:rsidRPr="00EB65D6">
        <w:rPr>
          <w:rFonts w:ascii="Calibri" w:hAnsi="Calibri" w:cs="Calibri"/>
          <w:sz w:val="22"/>
          <w:szCs w:val="22"/>
        </w:rPr>
        <w:t xml:space="preserve"> c</w:t>
      </w:r>
      <w:r w:rsidRPr="00EB65D6">
        <w:rPr>
          <w:rFonts w:ascii="Calibri" w:hAnsi="Calibri" w:cs="Calibri"/>
          <w:sz w:val="22"/>
          <w:szCs w:val="22"/>
        </w:rPr>
        <w:t>enário 5B difere</w:t>
      </w:r>
      <w:r w:rsidR="008A4970" w:rsidRPr="00EB65D6">
        <w:rPr>
          <w:rFonts w:ascii="Calibri" w:hAnsi="Calibri" w:cs="Calibri"/>
          <w:sz w:val="22"/>
          <w:szCs w:val="22"/>
        </w:rPr>
        <w:t xml:space="preserve"> do</w:t>
      </w:r>
      <w:r w:rsidR="00D56684" w:rsidRPr="00EB65D6">
        <w:rPr>
          <w:rFonts w:ascii="Calibri" w:hAnsi="Calibri" w:cs="Calibri"/>
          <w:sz w:val="22"/>
          <w:szCs w:val="22"/>
        </w:rPr>
        <w:t>s demais</w:t>
      </w:r>
      <w:r w:rsidRPr="00EB65D6">
        <w:rPr>
          <w:rFonts w:ascii="Calibri" w:hAnsi="Calibri" w:cs="Calibri"/>
          <w:sz w:val="22"/>
          <w:szCs w:val="22"/>
        </w:rPr>
        <w:t xml:space="preserve"> no modo como as remoções de carbono das florestas plantadas pelo segmento de </w:t>
      </w:r>
      <w:r w:rsidR="001806B9">
        <w:rPr>
          <w:rFonts w:ascii="Calibri" w:hAnsi="Calibri" w:cs="Calibri"/>
          <w:sz w:val="22"/>
          <w:szCs w:val="22"/>
        </w:rPr>
        <w:t>p</w:t>
      </w:r>
      <w:r w:rsidRPr="00EB65D6">
        <w:rPr>
          <w:rFonts w:ascii="Calibri" w:hAnsi="Calibri" w:cs="Calibri"/>
          <w:sz w:val="22"/>
          <w:szCs w:val="22"/>
        </w:rPr>
        <w:t xml:space="preserve">apel e </w:t>
      </w:r>
      <w:r w:rsidR="001806B9">
        <w:rPr>
          <w:rFonts w:ascii="Calibri" w:hAnsi="Calibri" w:cs="Calibri"/>
          <w:sz w:val="22"/>
          <w:szCs w:val="22"/>
        </w:rPr>
        <w:t>c</w:t>
      </w:r>
      <w:r w:rsidRPr="00EB65D6">
        <w:rPr>
          <w:rFonts w:ascii="Calibri" w:hAnsi="Calibri" w:cs="Calibri"/>
          <w:sz w:val="22"/>
          <w:szCs w:val="22"/>
        </w:rPr>
        <w:t>elulose foram utilizadas. No cenário 5B</w:t>
      </w:r>
      <w:r w:rsidR="00C63BFA">
        <w:rPr>
          <w:rFonts w:ascii="Calibri" w:hAnsi="Calibri" w:cs="Calibri"/>
          <w:sz w:val="22"/>
          <w:szCs w:val="22"/>
        </w:rPr>
        <w:t>,</w:t>
      </w:r>
      <w:r w:rsidRPr="00EB65D6">
        <w:rPr>
          <w:rFonts w:ascii="Calibri" w:hAnsi="Calibri" w:cs="Calibri"/>
          <w:sz w:val="22"/>
          <w:szCs w:val="22"/>
        </w:rPr>
        <w:t xml:space="preserve"> essas remoções não foram consideradas </w:t>
      </w:r>
      <w:r w:rsidR="00C63BFA">
        <w:rPr>
          <w:rFonts w:ascii="Calibri" w:hAnsi="Calibri" w:cs="Calibri"/>
          <w:sz w:val="22"/>
          <w:szCs w:val="22"/>
        </w:rPr>
        <w:t>“</w:t>
      </w:r>
      <w:r w:rsidRPr="00EB65D6">
        <w:rPr>
          <w:rFonts w:ascii="Calibri" w:hAnsi="Calibri" w:cs="Calibri"/>
          <w:sz w:val="22"/>
          <w:szCs w:val="22"/>
        </w:rPr>
        <w:t>gratuitas” como nos outros cenários, mas negociadas como permissões</w:t>
      </w:r>
      <w:r w:rsidR="00D56684" w:rsidRPr="00EB65D6">
        <w:rPr>
          <w:rFonts w:ascii="Calibri" w:hAnsi="Calibri" w:cs="Calibri"/>
          <w:sz w:val="22"/>
          <w:szCs w:val="22"/>
        </w:rPr>
        <w:t xml:space="preserve"> de emissões </w:t>
      </w:r>
      <w:r w:rsidRPr="00EB65D6">
        <w:rPr>
          <w:rFonts w:ascii="Calibri" w:hAnsi="Calibri" w:cs="Calibri"/>
          <w:sz w:val="22"/>
          <w:szCs w:val="22"/>
        </w:rPr>
        <w:t xml:space="preserve">no mercado de carbono e com as receitas sendo contabilizadas para o segmento </w:t>
      </w:r>
      <w:r w:rsidR="001806B9">
        <w:rPr>
          <w:rFonts w:ascii="Calibri" w:hAnsi="Calibri" w:cs="Calibri"/>
          <w:sz w:val="22"/>
          <w:szCs w:val="22"/>
        </w:rPr>
        <w:t>p</w:t>
      </w:r>
      <w:r w:rsidRPr="00EB65D6">
        <w:rPr>
          <w:rFonts w:ascii="Calibri" w:hAnsi="Calibri" w:cs="Calibri"/>
          <w:sz w:val="22"/>
          <w:szCs w:val="22"/>
        </w:rPr>
        <w:t xml:space="preserve">apel e </w:t>
      </w:r>
      <w:r w:rsidR="001806B9">
        <w:rPr>
          <w:rFonts w:ascii="Calibri" w:hAnsi="Calibri" w:cs="Calibri"/>
          <w:sz w:val="22"/>
          <w:szCs w:val="22"/>
        </w:rPr>
        <w:t>c</w:t>
      </w:r>
      <w:r w:rsidRPr="00EB65D6">
        <w:rPr>
          <w:rFonts w:ascii="Calibri" w:hAnsi="Calibri" w:cs="Calibri"/>
          <w:sz w:val="22"/>
          <w:szCs w:val="22"/>
        </w:rPr>
        <w:t>elulose.</w:t>
      </w:r>
    </w:p>
    <w:p w:rsidR="008A4970" w:rsidRDefault="008A4970" w:rsidP="008A4970">
      <w:pPr>
        <w:tabs>
          <w:tab w:val="num" w:pos="720"/>
        </w:tabs>
        <w:spacing w:before="240" w:after="240"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É importante salientar que no caso de haver um mercado de carbono e que as remoções possa</w:t>
      </w:r>
      <w:r w:rsidR="00976DDE"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 xml:space="preserve"> ser negociadas para abater das emissões dos setores produtivos, outros se</w:t>
      </w:r>
      <w:r w:rsidR="00D56684">
        <w:rPr>
          <w:rFonts w:ascii="Calibri" w:hAnsi="Calibri" w:cs="Calibri"/>
          <w:sz w:val="22"/>
          <w:szCs w:val="22"/>
        </w:rPr>
        <w:t xml:space="preserve">gmentos industriais </w:t>
      </w:r>
      <w:r w:rsidR="00F4379B">
        <w:rPr>
          <w:rFonts w:ascii="Calibri" w:hAnsi="Calibri" w:cs="Calibri"/>
          <w:sz w:val="22"/>
          <w:szCs w:val="22"/>
        </w:rPr>
        <w:t xml:space="preserve">podem </w:t>
      </w:r>
      <w:r>
        <w:rPr>
          <w:rFonts w:ascii="Calibri" w:hAnsi="Calibri" w:cs="Calibri"/>
          <w:sz w:val="22"/>
          <w:szCs w:val="22"/>
        </w:rPr>
        <w:t>vir a ofertar remoções</w:t>
      </w:r>
      <w:r w:rsidR="00317A12">
        <w:rPr>
          <w:rFonts w:ascii="Calibri" w:hAnsi="Calibri" w:cs="Calibri"/>
          <w:sz w:val="22"/>
          <w:szCs w:val="22"/>
        </w:rPr>
        <w:t xml:space="preserve"> (exemplo: </w:t>
      </w:r>
      <w:r w:rsidR="001806B9">
        <w:rPr>
          <w:rFonts w:ascii="Calibri" w:hAnsi="Calibri" w:cs="Calibri"/>
          <w:sz w:val="22"/>
          <w:szCs w:val="22"/>
        </w:rPr>
        <w:t>s</w:t>
      </w:r>
      <w:r w:rsidR="00317A12">
        <w:rPr>
          <w:rFonts w:ascii="Calibri" w:hAnsi="Calibri" w:cs="Calibri"/>
          <w:sz w:val="22"/>
          <w:szCs w:val="22"/>
        </w:rPr>
        <w:t>ider</w:t>
      </w:r>
      <w:r w:rsidR="00EB65D6">
        <w:rPr>
          <w:rFonts w:ascii="Calibri" w:hAnsi="Calibri" w:cs="Calibri"/>
          <w:sz w:val="22"/>
          <w:szCs w:val="22"/>
        </w:rPr>
        <w:t>urgia</w:t>
      </w:r>
      <w:r w:rsidR="00317A12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. Assim, é de se esperar </w:t>
      </w:r>
      <w:r w:rsidRPr="00156E95">
        <w:rPr>
          <w:rFonts w:ascii="Calibri" w:hAnsi="Calibri" w:cs="Calibri"/>
          <w:b/>
          <w:sz w:val="22"/>
          <w:szCs w:val="22"/>
        </w:rPr>
        <w:t>que uma oferta de remoções mais significativa faça cair o preço de equilíbrio</w:t>
      </w:r>
      <w:r w:rsidR="00976DDE">
        <w:rPr>
          <w:rFonts w:ascii="Calibri" w:hAnsi="Calibri" w:cs="Calibri"/>
          <w:b/>
          <w:sz w:val="22"/>
          <w:szCs w:val="22"/>
        </w:rPr>
        <w:t xml:space="preserve"> das permissões no</w:t>
      </w:r>
      <w:r w:rsidRPr="00156E95">
        <w:rPr>
          <w:rFonts w:ascii="Calibri" w:hAnsi="Calibri" w:cs="Calibri"/>
          <w:b/>
          <w:sz w:val="22"/>
          <w:szCs w:val="22"/>
        </w:rPr>
        <w:t xml:space="preserve"> mercado de carbono, </w:t>
      </w:r>
      <w:r w:rsidR="00976DDE">
        <w:rPr>
          <w:rFonts w:ascii="Calibri" w:hAnsi="Calibri" w:cs="Calibri"/>
          <w:b/>
          <w:sz w:val="22"/>
          <w:szCs w:val="22"/>
        </w:rPr>
        <w:t xml:space="preserve">podendo </w:t>
      </w:r>
      <w:r w:rsidRPr="00156E95">
        <w:rPr>
          <w:rFonts w:ascii="Calibri" w:hAnsi="Calibri" w:cs="Calibri"/>
          <w:b/>
          <w:sz w:val="22"/>
          <w:szCs w:val="22"/>
        </w:rPr>
        <w:t>reduzi</w:t>
      </w:r>
      <w:r w:rsidR="00976DDE">
        <w:rPr>
          <w:rFonts w:ascii="Calibri" w:hAnsi="Calibri" w:cs="Calibri"/>
          <w:b/>
          <w:sz w:val="22"/>
          <w:szCs w:val="22"/>
        </w:rPr>
        <w:t xml:space="preserve">r </w:t>
      </w:r>
      <w:r w:rsidRPr="00156E95">
        <w:rPr>
          <w:rFonts w:ascii="Calibri" w:hAnsi="Calibri" w:cs="Calibri"/>
          <w:b/>
          <w:sz w:val="22"/>
          <w:szCs w:val="22"/>
        </w:rPr>
        <w:t>o custo</w:t>
      </w:r>
      <w:r w:rsidR="00BC25DA">
        <w:rPr>
          <w:rFonts w:ascii="Calibri" w:hAnsi="Calibri" w:cs="Calibri"/>
          <w:b/>
          <w:sz w:val="22"/>
          <w:szCs w:val="22"/>
        </w:rPr>
        <w:t xml:space="preserve"> de </w:t>
      </w:r>
      <w:proofErr w:type="spellStart"/>
      <w:r w:rsidR="00BC25DA" w:rsidRPr="00BC25DA">
        <w:rPr>
          <w:rFonts w:ascii="Calibri" w:hAnsi="Calibri" w:cs="Calibri"/>
          <w:b/>
          <w:i/>
          <w:sz w:val="22"/>
          <w:szCs w:val="22"/>
        </w:rPr>
        <w:t>compliance</w:t>
      </w:r>
      <w:proofErr w:type="spellEnd"/>
      <w:r w:rsidR="00BC25DA">
        <w:rPr>
          <w:rFonts w:ascii="Calibri" w:hAnsi="Calibri" w:cs="Calibri"/>
          <w:b/>
          <w:sz w:val="22"/>
          <w:szCs w:val="22"/>
        </w:rPr>
        <w:t xml:space="preserve"> do mercado</w:t>
      </w:r>
      <w:r w:rsidRPr="00156E95">
        <w:rPr>
          <w:rFonts w:ascii="Calibri" w:hAnsi="Calibri" w:cs="Calibri"/>
          <w:b/>
          <w:sz w:val="22"/>
          <w:szCs w:val="22"/>
        </w:rPr>
        <w:t xml:space="preserve"> para os setores da economia</w:t>
      </w:r>
      <w:r w:rsidR="00806D04">
        <w:rPr>
          <w:rFonts w:ascii="Calibri" w:hAnsi="Calibri" w:cs="Calibri"/>
          <w:b/>
          <w:sz w:val="22"/>
          <w:szCs w:val="22"/>
        </w:rPr>
        <w:t xml:space="preserve">. </w:t>
      </w:r>
      <w:r w:rsidR="00C63BFA">
        <w:rPr>
          <w:rFonts w:ascii="Calibri" w:hAnsi="Calibri" w:cs="Calibri"/>
          <w:sz w:val="22"/>
          <w:szCs w:val="22"/>
        </w:rPr>
        <w:t>Isso</w:t>
      </w:r>
      <w:r w:rsidR="00CA2756">
        <w:rPr>
          <w:rFonts w:ascii="Calibri" w:hAnsi="Calibri" w:cs="Calibri"/>
          <w:sz w:val="22"/>
          <w:szCs w:val="22"/>
        </w:rPr>
        <w:t xml:space="preserve"> é esperado para </w:t>
      </w:r>
      <w:r w:rsidR="00CA2756" w:rsidRPr="00CA2756">
        <w:rPr>
          <w:rFonts w:ascii="Calibri" w:hAnsi="Calibri" w:cs="Calibri"/>
          <w:b/>
          <w:sz w:val="22"/>
          <w:szCs w:val="22"/>
        </w:rPr>
        <w:t>ofertas de créditos de carbono</w:t>
      </w:r>
      <w:r w:rsidR="00C63BFA">
        <w:rPr>
          <w:rFonts w:ascii="Calibri" w:hAnsi="Calibri" w:cs="Calibri"/>
          <w:b/>
          <w:sz w:val="22"/>
          <w:szCs w:val="22"/>
        </w:rPr>
        <w:t>,</w:t>
      </w:r>
      <w:r w:rsidR="00CA2756" w:rsidRPr="00CA2756">
        <w:rPr>
          <w:rFonts w:ascii="Calibri" w:hAnsi="Calibri" w:cs="Calibri"/>
          <w:b/>
          <w:sz w:val="22"/>
          <w:szCs w:val="22"/>
        </w:rPr>
        <w:t xml:space="preserve"> que podem ser gerados por projetos de MDL e MDS</w:t>
      </w:r>
      <w:r w:rsidR="00C63BFA">
        <w:rPr>
          <w:rFonts w:ascii="Calibri" w:hAnsi="Calibri" w:cs="Calibri"/>
          <w:b/>
          <w:sz w:val="22"/>
          <w:szCs w:val="22"/>
        </w:rPr>
        <w:t>,</w:t>
      </w:r>
      <w:r w:rsidR="00CA2756" w:rsidRPr="00CA2756">
        <w:rPr>
          <w:rFonts w:ascii="Calibri" w:hAnsi="Calibri" w:cs="Calibri"/>
          <w:b/>
          <w:sz w:val="22"/>
          <w:szCs w:val="22"/>
        </w:rPr>
        <w:t xml:space="preserve"> no âmbito do Acordo de Paris</w:t>
      </w:r>
      <w:r w:rsidR="004C1BF6">
        <w:rPr>
          <w:rFonts w:ascii="Calibri" w:hAnsi="Calibri" w:cs="Calibri"/>
          <w:b/>
          <w:sz w:val="22"/>
          <w:szCs w:val="22"/>
        </w:rPr>
        <w:t xml:space="preserve"> </w:t>
      </w:r>
      <w:r w:rsidR="004C1BF6" w:rsidRPr="00EB65D6">
        <w:rPr>
          <w:rFonts w:ascii="Calibri" w:hAnsi="Calibri" w:cs="Calibri"/>
          <w:sz w:val="22"/>
          <w:szCs w:val="22"/>
        </w:rPr>
        <w:t>ou outras iniciativas de redução de emissões</w:t>
      </w:r>
      <w:r w:rsidR="00BC25DA" w:rsidRPr="00EB65D6">
        <w:rPr>
          <w:rFonts w:ascii="Calibri" w:hAnsi="Calibri" w:cs="Calibri"/>
          <w:sz w:val="22"/>
          <w:szCs w:val="22"/>
        </w:rPr>
        <w:t xml:space="preserve"> de GEE</w:t>
      </w:r>
      <w:r w:rsidR="00CA2756">
        <w:rPr>
          <w:rFonts w:ascii="Calibri" w:hAnsi="Calibri" w:cs="Calibri"/>
          <w:sz w:val="22"/>
          <w:szCs w:val="22"/>
        </w:rPr>
        <w:t xml:space="preserve">. No entanto, devem ser estabelecidos </w:t>
      </w:r>
      <w:r w:rsidR="00CA2756" w:rsidRPr="00371675">
        <w:rPr>
          <w:rFonts w:ascii="Calibri" w:hAnsi="Calibri" w:cs="Calibri"/>
          <w:b/>
          <w:sz w:val="22"/>
          <w:szCs w:val="22"/>
        </w:rPr>
        <w:t>os critérios</w:t>
      </w:r>
      <w:r w:rsidR="000731A8">
        <w:rPr>
          <w:rFonts w:ascii="Calibri" w:hAnsi="Calibri" w:cs="Calibri"/>
          <w:b/>
          <w:sz w:val="22"/>
          <w:szCs w:val="22"/>
        </w:rPr>
        <w:t xml:space="preserve">, </w:t>
      </w:r>
      <w:r w:rsidR="00371675" w:rsidRPr="00371675">
        <w:rPr>
          <w:rFonts w:ascii="Calibri" w:hAnsi="Calibri" w:cs="Calibri"/>
          <w:b/>
          <w:sz w:val="22"/>
          <w:szCs w:val="22"/>
        </w:rPr>
        <w:t>estratégias</w:t>
      </w:r>
      <w:r w:rsidR="000731A8">
        <w:rPr>
          <w:rFonts w:ascii="Calibri" w:hAnsi="Calibri" w:cs="Calibri"/>
          <w:b/>
          <w:sz w:val="22"/>
          <w:szCs w:val="22"/>
        </w:rPr>
        <w:t xml:space="preserve"> e governança</w:t>
      </w:r>
      <w:r w:rsidR="00371675" w:rsidRPr="00371675">
        <w:rPr>
          <w:rFonts w:ascii="Calibri" w:hAnsi="Calibri" w:cs="Calibri"/>
          <w:b/>
          <w:sz w:val="22"/>
          <w:szCs w:val="22"/>
        </w:rPr>
        <w:t xml:space="preserve"> adequad</w:t>
      </w:r>
      <w:r w:rsidR="00C63BFA">
        <w:rPr>
          <w:rFonts w:ascii="Calibri" w:hAnsi="Calibri" w:cs="Calibri"/>
          <w:b/>
          <w:sz w:val="22"/>
          <w:szCs w:val="22"/>
        </w:rPr>
        <w:t>o</w:t>
      </w:r>
      <w:r w:rsidR="00CA2756" w:rsidRPr="00371675">
        <w:rPr>
          <w:rFonts w:ascii="Calibri" w:hAnsi="Calibri" w:cs="Calibri"/>
          <w:b/>
          <w:sz w:val="22"/>
          <w:szCs w:val="22"/>
        </w:rPr>
        <w:t>s</w:t>
      </w:r>
      <w:r w:rsidR="00CA2756">
        <w:rPr>
          <w:rFonts w:ascii="Calibri" w:hAnsi="Calibri" w:cs="Calibri"/>
          <w:sz w:val="22"/>
          <w:szCs w:val="22"/>
        </w:rPr>
        <w:t xml:space="preserve"> para a operacionalização de todo esse processo</w:t>
      </w:r>
      <w:r w:rsidR="00371675">
        <w:rPr>
          <w:rFonts w:ascii="Calibri" w:hAnsi="Calibri" w:cs="Calibri"/>
          <w:sz w:val="22"/>
          <w:szCs w:val="22"/>
        </w:rPr>
        <w:t xml:space="preserve">, visando evitar </w:t>
      </w:r>
      <w:r w:rsidR="00371675" w:rsidRPr="00371675">
        <w:rPr>
          <w:rFonts w:ascii="Calibri" w:hAnsi="Calibri" w:cs="Calibri"/>
          <w:b/>
          <w:sz w:val="22"/>
          <w:szCs w:val="22"/>
        </w:rPr>
        <w:t>excesso de oferta de créditos</w:t>
      </w:r>
      <w:r w:rsidR="004D407F">
        <w:rPr>
          <w:rFonts w:ascii="Calibri" w:hAnsi="Calibri" w:cs="Calibri"/>
          <w:b/>
          <w:sz w:val="22"/>
          <w:szCs w:val="22"/>
        </w:rPr>
        <w:t>,</w:t>
      </w:r>
      <w:r w:rsidR="00371675">
        <w:rPr>
          <w:rFonts w:ascii="Calibri" w:hAnsi="Calibri" w:cs="Calibri"/>
          <w:sz w:val="22"/>
          <w:szCs w:val="22"/>
        </w:rPr>
        <w:t xml:space="preserve"> p</w:t>
      </w:r>
      <w:r w:rsidR="00317A12">
        <w:rPr>
          <w:rFonts w:ascii="Calibri" w:hAnsi="Calibri" w:cs="Calibri"/>
          <w:sz w:val="22"/>
          <w:szCs w:val="22"/>
        </w:rPr>
        <w:t xml:space="preserve">ara não </w:t>
      </w:r>
      <w:r w:rsidR="00371675">
        <w:rPr>
          <w:rFonts w:ascii="Calibri" w:hAnsi="Calibri" w:cs="Calibri"/>
          <w:sz w:val="22"/>
          <w:szCs w:val="22"/>
        </w:rPr>
        <w:t>ocasionar a paralisação d</w:t>
      </w:r>
      <w:r w:rsidR="004D407F">
        <w:rPr>
          <w:rFonts w:ascii="Calibri" w:hAnsi="Calibri" w:cs="Calibri"/>
          <w:sz w:val="22"/>
          <w:szCs w:val="22"/>
        </w:rPr>
        <w:t>o</w:t>
      </w:r>
      <w:r w:rsidR="00371675">
        <w:rPr>
          <w:rFonts w:ascii="Calibri" w:hAnsi="Calibri" w:cs="Calibri"/>
          <w:sz w:val="22"/>
          <w:szCs w:val="22"/>
        </w:rPr>
        <w:t xml:space="preserve"> mercado.</w:t>
      </w:r>
    </w:p>
    <w:p w:rsidR="00317A12" w:rsidRDefault="00317A12" w:rsidP="0080581F">
      <w:pPr>
        <w:tabs>
          <w:tab w:val="num" w:pos="720"/>
        </w:tabs>
        <w:spacing w:before="240" w:after="240" w:line="360" w:lineRule="auto"/>
        <w:jc w:val="both"/>
        <w:rPr>
          <w:rFonts w:ascii="Calibri" w:hAnsi="Calibri" w:cs="Calibri"/>
          <w:b/>
          <w:sz w:val="22"/>
          <w:szCs w:val="22"/>
        </w:rPr>
      </w:pPr>
    </w:p>
    <w:p w:rsidR="0080581F" w:rsidRPr="00F53048" w:rsidRDefault="0080581F" w:rsidP="0080581F">
      <w:pPr>
        <w:tabs>
          <w:tab w:val="num" w:pos="720"/>
        </w:tabs>
        <w:spacing w:before="240" w:after="240" w:line="360" w:lineRule="auto"/>
        <w:jc w:val="both"/>
        <w:rPr>
          <w:rFonts w:ascii="Calibri" w:hAnsi="Calibri" w:cs="Calibri"/>
          <w:b/>
          <w:sz w:val="22"/>
          <w:szCs w:val="22"/>
        </w:rPr>
      </w:pPr>
      <w:r w:rsidRPr="00F53048">
        <w:rPr>
          <w:rFonts w:ascii="Calibri" w:hAnsi="Calibri" w:cs="Calibri"/>
          <w:b/>
          <w:sz w:val="22"/>
          <w:szCs w:val="22"/>
        </w:rPr>
        <w:t>4.</w:t>
      </w:r>
      <w:r>
        <w:rPr>
          <w:rFonts w:ascii="Calibri" w:hAnsi="Calibri" w:cs="Calibri"/>
          <w:b/>
          <w:sz w:val="22"/>
          <w:szCs w:val="22"/>
        </w:rPr>
        <w:t>2</w:t>
      </w:r>
      <w:r w:rsidRPr="00F53048">
        <w:rPr>
          <w:rFonts w:ascii="Calibri" w:hAnsi="Calibri" w:cs="Calibri"/>
          <w:b/>
          <w:sz w:val="22"/>
          <w:szCs w:val="22"/>
        </w:rPr>
        <w:t xml:space="preserve">.1 </w:t>
      </w:r>
      <w:r>
        <w:rPr>
          <w:rFonts w:ascii="Calibri" w:hAnsi="Calibri" w:cs="Calibri"/>
          <w:b/>
          <w:sz w:val="22"/>
          <w:szCs w:val="22"/>
        </w:rPr>
        <w:t>Emissões de GEE</w:t>
      </w:r>
    </w:p>
    <w:p w:rsidR="00C2583B" w:rsidRDefault="00C2583B" w:rsidP="00C2583B">
      <w:pPr>
        <w:tabs>
          <w:tab w:val="num" w:pos="720"/>
        </w:tabs>
        <w:spacing w:before="240" w:after="240"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figura </w:t>
      </w:r>
      <w:r w:rsidR="00CA2756">
        <w:rPr>
          <w:rFonts w:ascii="Calibri" w:hAnsi="Calibri" w:cs="Calibri"/>
          <w:sz w:val="22"/>
          <w:szCs w:val="22"/>
        </w:rPr>
        <w:t>6</w:t>
      </w:r>
      <w:r>
        <w:rPr>
          <w:rFonts w:ascii="Calibri" w:hAnsi="Calibri" w:cs="Calibri"/>
          <w:sz w:val="22"/>
          <w:szCs w:val="22"/>
        </w:rPr>
        <w:t>, a seguir</w:t>
      </w:r>
      <w:r w:rsidR="00C63BFA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apresenta as emissões totais no período 2015-2030 nos três cenários com mercado de carbono. </w:t>
      </w:r>
      <w:r w:rsidRPr="00C2583B">
        <w:rPr>
          <w:rFonts w:ascii="Calibri" w:hAnsi="Calibri" w:cs="Calibri"/>
          <w:sz w:val="22"/>
          <w:szCs w:val="22"/>
        </w:rPr>
        <w:t>Em 2030, as emissões totais passa</w:t>
      </w:r>
      <w:r>
        <w:rPr>
          <w:rFonts w:ascii="Calibri" w:hAnsi="Calibri" w:cs="Calibri"/>
          <w:sz w:val="22"/>
          <w:szCs w:val="22"/>
        </w:rPr>
        <w:t>riam</w:t>
      </w:r>
      <w:r w:rsidRPr="00C2583B">
        <w:rPr>
          <w:rFonts w:ascii="Calibri" w:hAnsi="Calibri" w:cs="Calibri"/>
          <w:sz w:val="22"/>
          <w:szCs w:val="22"/>
        </w:rPr>
        <w:t xml:space="preserve"> de </w:t>
      </w:r>
      <w:r w:rsidRPr="00CA2756">
        <w:rPr>
          <w:rFonts w:ascii="Calibri" w:hAnsi="Calibri" w:cs="Calibri"/>
          <w:b/>
          <w:sz w:val="22"/>
          <w:szCs w:val="22"/>
        </w:rPr>
        <w:t xml:space="preserve">1.359 </w:t>
      </w:r>
      <w:r w:rsidR="00D56684">
        <w:rPr>
          <w:rFonts w:ascii="Calibri" w:hAnsi="Calibri" w:cs="Calibri"/>
          <w:b/>
          <w:sz w:val="22"/>
          <w:szCs w:val="22"/>
        </w:rPr>
        <w:t>Gg</w:t>
      </w:r>
      <w:r w:rsidRPr="00CA2756">
        <w:rPr>
          <w:rFonts w:ascii="Calibri" w:hAnsi="Calibri" w:cs="Calibri"/>
          <w:b/>
          <w:sz w:val="22"/>
          <w:szCs w:val="22"/>
        </w:rPr>
        <w:t>CO</w:t>
      </w:r>
      <w:r w:rsidRPr="00CA2756">
        <w:rPr>
          <w:rFonts w:ascii="Calibri" w:hAnsi="Calibri" w:cs="Calibri"/>
          <w:b/>
          <w:sz w:val="22"/>
          <w:szCs w:val="22"/>
          <w:vertAlign w:val="subscript"/>
        </w:rPr>
        <w:t>2</w:t>
      </w:r>
      <w:r w:rsidRPr="00CA2756">
        <w:rPr>
          <w:rFonts w:ascii="Calibri" w:hAnsi="Calibri" w:cs="Calibri"/>
          <w:b/>
          <w:sz w:val="22"/>
          <w:szCs w:val="22"/>
        </w:rPr>
        <w:t>e</w:t>
      </w:r>
      <w:r w:rsidR="00C63BFA">
        <w:rPr>
          <w:rFonts w:ascii="Calibri" w:hAnsi="Calibri" w:cs="Calibri"/>
          <w:b/>
          <w:sz w:val="22"/>
          <w:szCs w:val="22"/>
        </w:rPr>
        <w:t>,</w:t>
      </w:r>
      <w:r w:rsidRPr="00C2583B">
        <w:rPr>
          <w:rFonts w:ascii="Calibri" w:hAnsi="Calibri" w:cs="Calibri"/>
          <w:sz w:val="22"/>
          <w:szCs w:val="22"/>
        </w:rPr>
        <w:t xml:space="preserve"> nos cenários 5A, 5B e 6 (sem mercado)</w:t>
      </w:r>
      <w:r w:rsidR="00C63BFA">
        <w:rPr>
          <w:rFonts w:ascii="Calibri" w:hAnsi="Calibri" w:cs="Calibri"/>
          <w:sz w:val="22"/>
          <w:szCs w:val="22"/>
        </w:rPr>
        <w:t>,</w:t>
      </w:r>
      <w:r w:rsidRPr="00C2583B">
        <w:rPr>
          <w:rFonts w:ascii="Calibri" w:hAnsi="Calibri" w:cs="Calibri"/>
          <w:sz w:val="22"/>
          <w:szCs w:val="22"/>
        </w:rPr>
        <w:t xml:space="preserve"> para </w:t>
      </w:r>
      <w:r w:rsidRPr="00CA2756">
        <w:rPr>
          <w:rFonts w:ascii="Calibri" w:hAnsi="Calibri" w:cs="Calibri"/>
          <w:b/>
          <w:sz w:val="22"/>
          <w:szCs w:val="22"/>
        </w:rPr>
        <w:t xml:space="preserve">1.199 </w:t>
      </w:r>
      <w:r w:rsidR="00BD2CF5">
        <w:rPr>
          <w:rFonts w:ascii="Calibri" w:hAnsi="Calibri" w:cs="Calibri"/>
          <w:b/>
          <w:sz w:val="22"/>
          <w:szCs w:val="22"/>
        </w:rPr>
        <w:t>Gg</w:t>
      </w:r>
      <w:r w:rsidR="00BD2CF5" w:rsidRPr="00CA2756">
        <w:rPr>
          <w:rFonts w:ascii="Calibri" w:hAnsi="Calibri" w:cs="Calibri"/>
          <w:b/>
          <w:sz w:val="22"/>
          <w:szCs w:val="22"/>
        </w:rPr>
        <w:t>CO</w:t>
      </w:r>
      <w:r w:rsidR="00BD2CF5" w:rsidRPr="00CA2756">
        <w:rPr>
          <w:rFonts w:ascii="Calibri" w:hAnsi="Calibri" w:cs="Calibri"/>
          <w:b/>
          <w:sz w:val="22"/>
          <w:szCs w:val="22"/>
          <w:vertAlign w:val="subscript"/>
        </w:rPr>
        <w:t>2</w:t>
      </w:r>
      <w:r w:rsidR="00BD2CF5" w:rsidRPr="00CA2756">
        <w:rPr>
          <w:rFonts w:ascii="Calibri" w:hAnsi="Calibri" w:cs="Calibri"/>
          <w:b/>
          <w:sz w:val="22"/>
          <w:szCs w:val="22"/>
        </w:rPr>
        <w:t>e</w:t>
      </w:r>
      <w:r w:rsidR="00C63BFA">
        <w:rPr>
          <w:rFonts w:ascii="Calibri" w:hAnsi="Calibri" w:cs="Calibri"/>
          <w:b/>
          <w:sz w:val="22"/>
          <w:szCs w:val="22"/>
        </w:rPr>
        <w:t>,</w:t>
      </w:r>
      <w:r w:rsidR="00BD2CF5" w:rsidRPr="00C2583B">
        <w:rPr>
          <w:rFonts w:ascii="Calibri" w:hAnsi="Calibri" w:cs="Calibri"/>
          <w:sz w:val="22"/>
          <w:szCs w:val="22"/>
        </w:rPr>
        <w:t xml:space="preserve"> </w:t>
      </w:r>
      <w:r w:rsidRPr="00C2583B">
        <w:rPr>
          <w:rFonts w:ascii="Calibri" w:hAnsi="Calibri" w:cs="Calibri"/>
          <w:sz w:val="22"/>
          <w:szCs w:val="22"/>
        </w:rPr>
        <w:t xml:space="preserve">no cenário 5A (com leilão de </w:t>
      </w:r>
      <w:proofErr w:type="spellStart"/>
      <w:r w:rsidRPr="00CA2756">
        <w:rPr>
          <w:rFonts w:ascii="Calibri" w:hAnsi="Calibri" w:cs="Calibri"/>
          <w:i/>
          <w:sz w:val="22"/>
          <w:szCs w:val="22"/>
        </w:rPr>
        <w:t>allowances</w:t>
      </w:r>
      <w:proofErr w:type="spellEnd"/>
      <w:r w:rsidRPr="00C2583B">
        <w:rPr>
          <w:rFonts w:ascii="Calibri" w:hAnsi="Calibri" w:cs="Calibri"/>
          <w:sz w:val="22"/>
          <w:szCs w:val="22"/>
        </w:rPr>
        <w:t xml:space="preserve">), para </w:t>
      </w:r>
      <w:r w:rsidRPr="00CA2756">
        <w:rPr>
          <w:rFonts w:ascii="Calibri" w:hAnsi="Calibri" w:cs="Calibri"/>
          <w:b/>
          <w:sz w:val="22"/>
          <w:szCs w:val="22"/>
        </w:rPr>
        <w:t xml:space="preserve">1.197 </w:t>
      </w:r>
      <w:r w:rsidR="00D56684">
        <w:rPr>
          <w:rFonts w:ascii="Calibri" w:hAnsi="Calibri" w:cs="Calibri"/>
          <w:b/>
          <w:sz w:val="22"/>
          <w:szCs w:val="22"/>
        </w:rPr>
        <w:t>Gg</w:t>
      </w:r>
      <w:r w:rsidRPr="00CA2756">
        <w:rPr>
          <w:rFonts w:ascii="Calibri" w:hAnsi="Calibri" w:cs="Calibri"/>
          <w:b/>
          <w:sz w:val="22"/>
          <w:szCs w:val="22"/>
        </w:rPr>
        <w:t>CO</w:t>
      </w:r>
      <w:r w:rsidRPr="00CA2756">
        <w:rPr>
          <w:rFonts w:ascii="Calibri" w:hAnsi="Calibri" w:cs="Calibri"/>
          <w:b/>
          <w:sz w:val="22"/>
          <w:szCs w:val="22"/>
          <w:vertAlign w:val="subscript"/>
        </w:rPr>
        <w:t>2</w:t>
      </w:r>
      <w:r w:rsidRPr="00CA2756">
        <w:rPr>
          <w:rFonts w:ascii="Calibri" w:hAnsi="Calibri" w:cs="Calibri"/>
          <w:b/>
          <w:sz w:val="22"/>
          <w:szCs w:val="22"/>
        </w:rPr>
        <w:t>e</w:t>
      </w:r>
      <w:r w:rsidR="00C63BFA">
        <w:rPr>
          <w:rFonts w:ascii="Calibri" w:hAnsi="Calibri" w:cs="Calibri"/>
          <w:b/>
          <w:sz w:val="22"/>
          <w:szCs w:val="22"/>
        </w:rPr>
        <w:t>,</w:t>
      </w:r>
      <w:r w:rsidRPr="00C2583B">
        <w:rPr>
          <w:rFonts w:ascii="Calibri" w:hAnsi="Calibri" w:cs="Calibri"/>
          <w:sz w:val="22"/>
          <w:szCs w:val="22"/>
        </w:rPr>
        <w:t xml:space="preserve"> no cenário 5B (com leilão de </w:t>
      </w:r>
      <w:proofErr w:type="spellStart"/>
      <w:r w:rsidRPr="00CA2756">
        <w:rPr>
          <w:rFonts w:ascii="Calibri" w:hAnsi="Calibri" w:cs="Calibri"/>
          <w:i/>
          <w:sz w:val="22"/>
          <w:szCs w:val="22"/>
        </w:rPr>
        <w:lastRenderedPageBreak/>
        <w:t>allowances</w:t>
      </w:r>
      <w:proofErr w:type="spellEnd"/>
      <w:r w:rsidRPr="00C2583B">
        <w:rPr>
          <w:rFonts w:ascii="Calibri" w:hAnsi="Calibri" w:cs="Calibri"/>
          <w:sz w:val="22"/>
          <w:szCs w:val="22"/>
        </w:rPr>
        <w:t xml:space="preserve"> e de remoções do setor de</w:t>
      </w:r>
      <w:r w:rsidR="00CE2BB3">
        <w:rPr>
          <w:rFonts w:ascii="Calibri" w:hAnsi="Calibri" w:cs="Calibri"/>
          <w:sz w:val="22"/>
          <w:szCs w:val="22"/>
        </w:rPr>
        <w:t xml:space="preserve"> p</w:t>
      </w:r>
      <w:r w:rsidRPr="00C2583B">
        <w:rPr>
          <w:rFonts w:ascii="Calibri" w:hAnsi="Calibri" w:cs="Calibri"/>
          <w:sz w:val="22"/>
          <w:szCs w:val="22"/>
        </w:rPr>
        <w:t xml:space="preserve">apel e </w:t>
      </w:r>
      <w:r w:rsidR="00CE2BB3">
        <w:rPr>
          <w:rFonts w:ascii="Calibri" w:hAnsi="Calibri" w:cs="Calibri"/>
          <w:sz w:val="22"/>
          <w:szCs w:val="22"/>
        </w:rPr>
        <w:t>c</w:t>
      </w:r>
      <w:r w:rsidRPr="00C2583B">
        <w:rPr>
          <w:rFonts w:ascii="Calibri" w:hAnsi="Calibri" w:cs="Calibri"/>
          <w:sz w:val="22"/>
          <w:szCs w:val="22"/>
        </w:rPr>
        <w:t xml:space="preserve">elulose), e para </w:t>
      </w:r>
      <w:r w:rsidRPr="00CA2756">
        <w:rPr>
          <w:rFonts w:ascii="Calibri" w:hAnsi="Calibri" w:cs="Calibri"/>
          <w:b/>
          <w:sz w:val="22"/>
          <w:szCs w:val="22"/>
        </w:rPr>
        <w:t xml:space="preserve">1.207 </w:t>
      </w:r>
      <w:r w:rsidR="00D56684">
        <w:rPr>
          <w:rFonts w:ascii="Calibri" w:hAnsi="Calibri" w:cs="Calibri"/>
          <w:b/>
          <w:sz w:val="22"/>
          <w:szCs w:val="22"/>
        </w:rPr>
        <w:t>Gg</w:t>
      </w:r>
      <w:r w:rsidRPr="00CA2756">
        <w:rPr>
          <w:rFonts w:ascii="Calibri" w:hAnsi="Calibri" w:cs="Calibri"/>
          <w:b/>
          <w:sz w:val="22"/>
          <w:szCs w:val="22"/>
        </w:rPr>
        <w:t>CO</w:t>
      </w:r>
      <w:r w:rsidRPr="00CA2756">
        <w:rPr>
          <w:rFonts w:ascii="Calibri" w:hAnsi="Calibri" w:cs="Calibri"/>
          <w:b/>
          <w:sz w:val="22"/>
          <w:szCs w:val="22"/>
          <w:vertAlign w:val="subscript"/>
        </w:rPr>
        <w:t>2</w:t>
      </w:r>
      <w:r w:rsidRPr="00CA2756">
        <w:rPr>
          <w:rFonts w:ascii="Calibri" w:hAnsi="Calibri" w:cs="Calibri"/>
          <w:b/>
          <w:sz w:val="22"/>
          <w:szCs w:val="22"/>
        </w:rPr>
        <w:t>e</w:t>
      </w:r>
      <w:r w:rsidR="00C63BFA">
        <w:rPr>
          <w:rFonts w:ascii="Calibri" w:hAnsi="Calibri" w:cs="Calibri"/>
          <w:b/>
          <w:sz w:val="22"/>
          <w:szCs w:val="22"/>
        </w:rPr>
        <w:t>,</w:t>
      </w:r>
      <w:r w:rsidRPr="00C2583B">
        <w:rPr>
          <w:rFonts w:ascii="Calibri" w:hAnsi="Calibri" w:cs="Calibri"/>
          <w:sz w:val="22"/>
          <w:szCs w:val="22"/>
        </w:rPr>
        <w:t xml:space="preserve"> no cenário 6 (com </w:t>
      </w:r>
      <w:proofErr w:type="spellStart"/>
      <w:r w:rsidRPr="00CA2756">
        <w:rPr>
          <w:rFonts w:ascii="Calibri" w:hAnsi="Calibri" w:cs="Calibri"/>
          <w:i/>
          <w:sz w:val="22"/>
          <w:szCs w:val="22"/>
        </w:rPr>
        <w:t>allowances</w:t>
      </w:r>
      <w:proofErr w:type="spellEnd"/>
      <w:r w:rsidRPr="00C2583B">
        <w:rPr>
          <w:rFonts w:ascii="Calibri" w:hAnsi="Calibri" w:cs="Calibri"/>
          <w:sz w:val="22"/>
          <w:szCs w:val="22"/>
        </w:rPr>
        <w:t xml:space="preserve"> </w:t>
      </w:r>
      <w:r w:rsidR="0011414D">
        <w:rPr>
          <w:rFonts w:ascii="Calibri" w:hAnsi="Calibri" w:cs="Calibri"/>
          <w:sz w:val="22"/>
          <w:szCs w:val="22"/>
        </w:rPr>
        <w:t>doadas</w:t>
      </w:r>
      <w:r w:rsidR="00CA2756">
        <w:rPr>
          <w:rFonts w:ascii="Calibri" w:hAnsi="Calibri" w:cs="Calibri"/>
          <w:sz w:val="22"/>
          <w:szCs w:val="22"/>
        </w:rPr>
        <w:t xml:space="preserve"> pelo governo</w:t>
      </w:r>
      <w:r w:rsidRPr="00C2583B">
        <w:rPr>
          <w:rFonts w:ascii="Calibri" w:hAnsi="Calibri" w:cs="Calibri"/>
          <w:sz w:val="22"/>
          <w:szCs w:val="22"/>
        </w:rPr>
        <w:t>). O cenário 5B é o que tem as menores emissões devido ao nível de atividade dos setores marginalmente menor.</w:t>
      </w:r>
      <w:r w:rsidR="001D12B9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O cenário 6 cumpre a NDC, mas apresenta o maior nível de emissões de GEE, consequência do maior nível de atividade</w:t>
      </w:r>
      <w:r w:rsidR="00CA2756">
        <w:rPr>
          <w:rFonts w:ascii="Calibri" w:hAnsi="Calibri" w:cs="Calibri"/>
          <w:sz w:val="22"/>
          <w:szCs w:val="22"/>
        </w:rPr>
        <w:t xml:space="preserve"> dos seto</w:t>
      </w:r>
      <w:r w:rsidR="00F4379B">
        <w:rPr>
          <w:rFonts w:ascii="Calibri" w:hAnsi="Calibri" w:cs="Calibri"/>
          <w:sz w:val="22"/>
          <w:szCs w:val="22"/>
        </w:rPr>
        <w:t>res</w:t>
      </w:r>
      <w:r>
        <w:rPr>
          <w:rFonts w:ascii="Calibri" w:hAnsi="Calibri" w:cs="Calibri"/>
          <w:sz w:val="22"/>
          <w:szCs w:val="22"/>
        </w:rPr>
        <w:t xml:space="preserve"> observado neste cenário. </w:t>
      </w:r>
    </w:p>
    <w:p w:rsidR="00C2583B" w:rsidRPr="00C2583B" w:rsidRDefault="00C2583B" w:rsidP="00C2583B">
      <w:pPr>
        <w:tabs>
          <w:tab w:val="num" w:pos="720"/>
        </w:tabs>
        <w:spacing w:before="240" w:after="240" w:line="360" w:lineRule="auto"/>
        <w:jc w:val="both"/>
        <w:rPr>
          <w:rFonts w:ascii="Calibri" w:hAnsi="Calibri" w:cs="Calibri"/>
          <w:sz w:val="22"/>
          <w:szCs w:val="22"/>
        </w:rPr>
      </w:pPr>
      <w:r w:rsidRPr="00C2583B">
        <w:rPr>
          <w:rFonts w:ascii="Calibri" w:hAnsi="Calibri" w:cs="Calibri"/>
          <w:sz w:val="22"/>
          <w:szCs w:val="22"/>
        </w:rPr>
        <w:t>Os cenários 5A, 5B e 6 sem mercado (linhas pontilhadas) apresentam um rápido crescimento das emissões no setor</w:t>
      </w:r>
      <w:r>
        <w:rPr>
          <w:rFonts w:ascii="Calibri" w:hAnsi="Calibri" w:cs="Calibri"/>
          <w:sz w:val="22"/>
          <w:szCs w:val="22"/>
        </w:rPr>
        <w:t xml:space="preserve"> de energia</w:t>
      </w:r>
      <w:r w:rsidRPr="00C2583B">
        <w:rPr>
          <w:rFonts w:ascii="Calibri" w:hAnsi="Calibri" w:cs="Calibri"/>
          <w:sz w:val="22"/>
          <w:szCs w:val="22"/>
        </w:rPr>
        <w:t xml:space="preserve">, pois </w:t>
      </w:r>
      <w:r w:rsidR="00C63BFA">
        <w:rPr>
          <w:rFonts w:ascii="Calibri" w:hAnsi="Calibri" w:cs="Calibri"/>
          <w:sz w:val="22"/>
          <w:szCs w:val="22"/>
        </w:rPr>
        <w:t>todos</w:t>
      </w:r>
      <w:r w:rsidR="00C63BFA" w:rsidRPr="00C2583B">
        <w:rPr>
          <w:rFonts w:ascii="Calibri" w:hAnsi="Calibri" w:cs="Calibri"/>
          <w:sz w:val="22"/>
          <w:szCs w:val="22"/>
        </w:rPr>
        <w:t xml:space="preserve"> </w:t>
      </w:r>
      <w:r w:rsidRPr="00C2583B">
        <w:rPr>
          <w:rFonts w:ascii="Calibri" w:hAnsi="Calibri" w:cs="Calibri"/>
          <w:sz w:val="22"/>
          <w:szCs w:val="22"/>
        </w:rPr>
        <w:t>se referem a cenários de alto crescimento</w:t>
      </w:r>
      <w:r w:rsidR="00F4379B">
        <w:rPr>
          <w:rFonts w:ascii="Calibri" w:hAnsi="Calibri" w:cs="Calibri"/>
          <w:sz w:val="22"/>
          <w:szCs w:val="22"/>
        </w:rPr>
        <w:t xml:space="preserve"> econômico</w:t>
      </w:r>
      <w:r w:rsidRPr="00C2583B">
        <w:rPr>
          <w:rFonts w:ascii="Calibri" w:hAnsi="Calibri" w:cs="Calibri"/>
          <w:sz w:val="22"/>
          <w:szCs w:val="22"/>
        </w:rPr>
        <w:t>, enquanto que</w:t>
      </w:r>
      <w:r w:rsidR="00C63BFA">
        <w:rPr>
          <w:rFonts w:ascii="Calibri" w:hAnsi="Calibri" w:cs="Calibri"/>
          <w:sz w:val="22"/>
          <w:szCs w:val="22"/>
        </w:rPr>
        <w:t>,</w:t>
      </w:r>
      <w:r w:rsidRPr="00C2583B">
        <w:rPr>
          <w:rFonts w:ascii="Calibri" w:hAnsi="Calibri" w:cs="Calibri"/>
          <w:sz w:val="22"/>
          <w:szCs w:val="22"/>
        </w:rPr>
        <w:t xml:space="preserve"> na presença de um mercado de carbono</w:t>
      </w:r>
      <w:r w:rsidR="00C63BFA">
        <w:rPr>
          <w:rFonts w:ascii="Calibri" w:hAnsi="Calibri" w:cs="Calibri"/>
          <w:sz w:val="22"/>
          <w:szCs w:val="22"/>
        </w:rPr>
        <w:t>,</w:t>
      </w:r>
      <w:r w:rsidRPr="00C2583B">
        <w:rPr>
          <w:rFonts w:ascii="Calibri" w:hAnsi="Calibri" w:cs="Calibri"/>
          <w:sz w:val="22"/>
          <w:szCs w:val="22"/>
        </w:rPr>
        <w:t xml:space="preserve"> suas emissões seriam fortemente reduzidas pela introdução</w:t>
      </w:r>
      <w:r w:rsidR="00AE2295">
        <w:rPr>
          <w:rFonts w:ascii="Calibri" w:hAnsi="Calibri" w:cs="Calibri"/>
          <w:sz w:val="22"/>
          <w:szCs w:val="22"/>
        </w:rPr>
        <w:t xml:space="preserve"> de medidas de mitigação </w:t>
      </w:r>
      <w:r w:rsidR="00BD2CF5">
        <w:rPr>
          <w:rFonts w:ascii="Calibri" w:hAnsi="Calibri" w:cs="Calibri"/>
          <w:sz w:val="22"/>
          <w:szCs w:val="22"/>
        </w:rPr>
        <w:t xml:space="preserve">de emissões de GEE </w:t>
      </w:r>
      <w:r w:rsidR="00AE2295">
        <w:rPr>
          <w:rFonts w:ascii="Calibri" w:hAnsi="Calibri" w:cs="Calibri"/>
          <w:sz w:val="22"/>
          <w:szCs w:val="22"/>
        </w:rPr>
        <w:t>pelos setores, que buscariam emitir menos</w:t>
      </w:r>
      <w:r w:rsidR="00C63BFA">
        <w:rPr>
          <w:rFonts w:ascii="Calibri" w:hAnsi="Calibri" w:cs="Calibri"/>
          <w:sz w:val="22"/>
          <w:szCs w:val="22"/>
        </w:rPr>
        <w:t>,</w:t>
      </w:r>
      <w:r w:rsidR="00AE2295">
        <w:rPr>
          <w:rFonts w:ascii="Calibri" w:hAnsi="Calibri" w:cs="Calibri"/>
          <w:sz w:val="22"/>
          <w:szCs w:val="22"/>
        </w:rPr>
        <w:t xml:space="preserve"> de modo a</w:t>
      </w:r>
      <w:r w:rsidR="0011414D">
        <w:rPr>
          <w:rFonts w:ascii="Calibri" w:hAnsi="Calibri" w:cs="Calibri"/>
          <w:sz w:val="22"/>
          <w:szCs w:val="22"/>
        </w:rPr>
        <w:t xml:space="preserve"> </w:t>
      </w:r>
      <w:r w:rsidR="00AE2295">
        <w:rPr>
          <w:rFonts w:ascii="Calibri" w:hAnsi="Calibri" w:cs="Calibri"/>
          <w:sz w:val="22"/>
          <w:szCs w:val="22"/>
        </w:rPr>
        <w:t>necessitarem comprar menos permissões no mercado de carbono</w:t>
      </w:r>
      <w:r>
        <w:rPr>
          <w:rFonts w:ascii="Calibri" w:hAnsi="Calibri" w:cs="Calibri"/>
          <w:sz w:val="22"/>
          <w:szCs w:val="22"/>
        </w:rPr>
        <w:t>.</w:t>
      </w:r>
    </w:p>
    <w:p w:rsidR="00C2583B" w:rsidRPr="00CA2756" w:rsidRDefault="008F067C" w:rsidP="008F067C">
      <w:pPr>
        <w:tabs>
          <w:tab w:val="num" w:pos="720"/>
        </w:tabs>
        <w:spacing w:before="240" w:after="240" w:line="360" w:lineRule="auto"/>
        <w:rPr>
          <w:rFonts w:ascii="Calibri" w:hAnsi="Calibri" w:cs="Calibri"/>
          <w:color w:val="000000"/>
          <w:sz w:val="20"/>
          <w:szCs w:val="20"/>
          <w:lang w:eastAsia="pt-BR"/>
        </w:rPr>
      </w:pPr>
      <w:r>
        <w:rPr>
          <w:rFonts w:ascii="Calibri" w:hAnsi="Calibri" w:cs="Calibri"/>
          <w:b/>
          <w:color w:val="000000"/>
          <w:sz w:val="20"/>
          <w:szCs w:val="20"/>
          <w:lang w:eastAsia="pt-BR"/>
        </w:rPr>
        <w:t xml:space="preserve">                                  </w:t>
      </w:r>
      <w:r w:rsidR="00C2583B" w:rsidRPr="0011414D">
        <w:rPr>
          <w:rFonts w:ascii="Calibri" w:hAnsi="Calibri" w:cs="Calibri"/>
          <w:b/>
          <w:color w:val="000000"/>
          <w:sz w:val="20"/>
          <w:szCs w:val="20"/>
          <w:lang w:eastAsia="pt-BR"/>
        </w:rPr>
        <w:t xml:space="preserve">Figura </w:t>
      </w:r>
      <w:r w:rsidR="0011414D">
        <w:rPr>
          <w:rFonts w:ascii="Calibri" w:hAnsi="Calibri" w:cs="Calibri"/>
          <w:b/>
          <w:color w:val="000000"/>
          <w:sz w:val="20"/>
          <w:szCs w:val="20"/>
          <w:lang w:eastAsia="pt-BR"/>
        </w:rPr>
        <w:t>6</w:t>
      </w:r>
      <w:r w:rsidR="00C2583B" w:rsidRPr="00CA2756">
        <w:rPr>
          <w:rFonts w:ascii="Calibri" w:hAnsi="Calibri" w:cs="Calibri"/>
          <w:color w:val="000000"/>
          <w:sz w:val="20"/>
          <w:szCs w:val="20"/>
          <w:lang w:eastAsia="pt-BR"/>
        </w:rPr>
        <w:t xml:space="preserve"> </w:t>
      </w:r>
      <w:r w:rsidR="00CE2BB3">
        <w:rPr>
          <w:rFonts w:ascii="Calibri" w:hAnsi="Calibri" w:cs="Calibri"/>
          <w:color w:val="000000"/>
          <w:sz w:val="20"/>
          <w:szCs w:val="20"/>
          <w:lang w:eastAsia="pt-BR"/>
        </w:rPr>
        <w:t>-</w:t>
      </w:r>
      <w:r w:rsidR="00C2583B" w:rsidRPr="00CA2756">
        <w:rPr>
          <w:rFonts w:ascii="Calibri" w:hAnsi="Calibri" w:cs="Calibri"/>
          <w:color w:val="000000"/>
          <w:sz w:val="20"/>
          <w:szCs w:val="20"/>
          <w:lang w:eastAsia="pt-BR"/>
        </w:rPr>
        <w:t xml:space="preserve"> Emissões totais de </w:t>
      </w:r>
      <w:r w:rsidR="0011414D">
        <w:rPr>
          <w:rFonts w:ascii="Calibri" w:hAnsi="Calibri" w:cs="Calibri"/>
          <w:color w:val="000000"/>
          <w:sz w:val="20"/>
          <w:szCs w:val="20"/>
          <w:lang w:eastAsia="pt-BR"/>
        </w:rPr>
        <w:t>GEE</w:t>
      </w:r>
      <w:r w:rsidR="00C2583B" w:rsidRPr="00CA2756">
        <w:rPr>
          <w:rFonts w:ascii="Calibri" w:hAnsi="Calibri" w:cs="Calibri"/>
          <w:color w:val="000000"/>
          <w:sz w:val="20"/>
          <w:szCs w:val="20"/>
          <w:lang w:eastAsia="pt-BR"/>
        </w:rPr>
        <w:t xml:space="preserve"> para os três cenários com mercado de carbono</w:t>
      </w:r>
    </w:p>
    <w:p w:rsidR="009322D0" w:rsidRPr="009322D0" w:rsidRDefault="00177BE6" w:rsidP="00C2583B">
      <w:pPr>
        <w:tabs>
          <w:tab w:val="num" w:pos="720"/>
        </w:tabs>
        <w:spacing w:before="240" w:after="240" w:line="360" w:lineRule="auto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1A1F04E" wp14:editId="5C8C959C">
                <wp:simplePos x="0" y="0"/>
                <wp:positionH relativeFrom="column">
                  <wp:posOffset>294640</wp:posOffset>
                </wp:positionH>
                <wp:positionV relativeFrom="paragraph">
                  <wp:posOffset>1880235</wp:posOffset>
                </wp:positionV>
                <wp:extent cx="5923915" cy="521970"/>
                <wp:effectExtent l="0" t="0" r="0" b="0"/>
                <wp:wrapNone/>
                <wp:docPr id="31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23915" cy="521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2E20" w:rsidRPr="00730932" w:rsidRDefault="00F12E20" w:rsidP="0011414D">
                            <w:pPr>
                              <w:jc w:val="both"/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</w:pPr>
                            <w:r w:rsidRPr="00730932">
                              <w:rPr>
                                <w:rFonts w:ascii="Calibri" w:hAnsi="Calibri"/>
                                <w:b/>
                                <w:sz w:val="16"/>
                                <w:szCs w:val="16"/>
                              </w:rPr>
                              <w:t>Fonte:</w:t>
                            </w:r>
                            <w:r w:rsidRPr="00730932"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 xml:space="preserve"> Ela</w:t>
                            </w:r>
                            <w:r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>boração própria a partir de simulações realizadas no modelo IMACLIM-BR com informações do governo federal, disponíveis na 3ª Comunicação Nacional à Convenção-Quadro das Nações Unidas sobre Mudança do Clima e no Sistema de Registro Nacional de Emissões (SIRENE) do Ministério da Ciência, Tecnologia</w:t>
                            </w:r>
                            <w:r w:rsidR="004038FB"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 xml:space="preserve"> e</w:t>
                            </w:r>
                            <w:r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 xml:space="preserve"> Inovações</w:t>
                            </w:r>
                            <w:r w:rsidR="004038FB"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 xml:space="preserve"> (MCTI)</w:t>
                            </w:r>
                            <w:r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1F04E" id="Text Box 116" o:spid="_x0000_s1044" type="#_x0000_t202" style="position:absolute;left:0;text-align:left;margin-left:23.2pt;margin-top:148.05pt;width:466.45pt;height:41.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" filled="f" stroked="f" strokecolor="white">
                <v:path arrowok="t"/>
                <v:textbox>
                  <w:txbxContent>
                    <w:p w:rsidR="00F12E20" w:rsidRPr="00730932" w:rsidRDefault="00F12E20" w:rsidP="0011414D">
                      <w:pPr>
                        <w:jc w:val="both"/>
                        <w:rPr>
                          <w:rFonts w:ascii="Calibri" w:hAnsi="Calibri"/>
                          <w:sz w:val="16"/>
                          <w:szCs w:val="16"/>
                        </w:rPr>
                      </w:pPr>
                      <w:r w:rsidRPr="00730932">
                        <w:rPr>
                          <w:rFonts w:ascii="Calibri" w:hAnsi="Calibri"/>
                          <w:b/>
                          <w:sz w:val="16"/>
                          <w:szCs w:val="16"/>
                        </w:rPr>
                        <w:t>Fonte:</w:t>
                      </w:r>
                      <w:r w:rsidRPr="00730932">
                        <w:rPr>
                          <w:rFonts w:ascii="Calibri" w:hAnsi="Calibri"/>
                          <w:sz w:val="16"/>
                          <w:szCs w:val="16"/>
                        </w:rPr>
                        <w:t xml:space="preserve"> Ela</w:t>
                      </w:r>
                      <w:r>
                        <w:rPr>
                          <w:rFonts w:ascii="Calibri" w:hAnsi="Calibri"/>
                          <w:sz w:val="16"/>
                          <w:szCs w:val="16"/>
                        </w:rPr>
                        <w:t>boração própria a partir de simulações realizadas no modelo IMACLIM-BR com informações do governo federal, disponíveis na 3ª Comunicação Nacional à Convenção-Quadro das Nações Unidas sobre Mudança do Clima e no Sistema de Registro Nacional de Emissões (SIRENE) do Ministério da Ciência, Tecnologia</w:t>
                      </w:r>
                      <w:r w:rsidR="004038FB">
                        <w:rPr>
                          <w:rFonts w:ascii="Calibri" w:hAnsi="Calibri"/>
                          <w:sz w:val="16"/>
                          <w:szCs w:val="16"/>
                        </w:rPr>
                        <w:t xml:space="preserve"> e</w:t>
                      </w:r>
                      <w:r>
                        <w:rPr>
                          <w:rFonts w:ascii="Calibri" w:hAnsi="Calibri"/>
                          <w:sz w:val="16"/>
                          <w:szCs w:val="16"/>
                        </w:rPr>
                        <w:t xml:space="preserve"> Inovações</w:t>
                      </w:r>
                      <w:r w:rsidR="004038FB">
                        <w:rPr>
                          <w:rFonts w:ascii="Calibri" w:hAnsi="Calibri"/>
                          <w:sz w:val="16"/>
                          <w:szCs w:val="16"/>
                        </w:rPr>
                        <w:t xml:space="preserve"> (MCTI)</w:t>
                      </w:r>
                      <w:r>
                        <w:rPr>
                          <w:rFonts w:ascii="Calibri" w:hAnsi="Calibri"/>
                          <w:sz w:val="16"/>
                          <w:szCs w:val="16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Pr="008F067C">
        <w:rPr>
          <w:noProof/>
          <w:szCs w:val="22"/>
        </w:rPr>
        <w:drawing>
          <wp:inline distT="0" distB="0" distL="0" distR="0" wp14:anchorId="18546122" wp14:editId="781F188F">
            <wp:extent cx="4508500" cy="1900555"/>
            <wp:effectExtent l="0" t="0" r="0" b="0"/>
            <wp:docPr id="8" name="Imagem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0" t="82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14D" w:rsidRDefault="0011414D" w:rsidP="0080581F">
      <w:pPr>
        <w:tabs>
          <w:tab w:val="num" w:pos="720"/>
        </w:tabs>
        <w:spacing w:before="240" w:after="240" w:line="360" w:lineRule="auto"/>
        <w:jc w:val="both"/>
        <w:rPr>
          <w:rFonts w:ascii="Calibri" w:hAnsi="Calibri" w:cs="Calibri"/>
          <w:b/>
          <w:sz w:val="22"/>
          <w:szCs w:val="22"/>
        </w:rPr>
      </w:pPr>
    </w:p>
    <w:p w:rsidR="0080581F" w:rsidRPr="00F53048" w:rsidRDefault="0080581F" w:rsidP="0080581F">
      <w:pPr>
        <w:tabs>
          <w:tab w:val="num" w:pos="720"/>
        </w:tabs>
        <w:spacing w:before="240" w:after="240" w:line="360" w:lineRule="auto"/>
        <w:jc w:val="both"/>
        <w:rPr>
          <w:rFonts w:ascii="Calibri" w:hAnsi="Calibri" w:cs="Calibri"/>
          <w:b/>
          <w:sz w:val="22"/>
          <w:szCs w:val="22"/>
        </w:rPr>
      </w:pPr>
      <w:r w:rsidRPr="00BD2CF5">
        <w:rPr>
          <w:rFonts w:ascii="Calibri" w:hAnsi="Calibri" w:cs="Calibri"/>
          <w:b/>
          <w:sz w:val="22"/>
          <w:szCs w:val="22"/>
        </w:rPr>
        <w:t>4.</w:t>
      </w:r>
      <w:r w:rsidR="00F4379B" w:rsidRPr="00BD2CF5">
        <w:rPr>
          <w:rFonts w:ascii="Calibri" w:hAnsi="Calibri" w:cs="Calibri"/>
          <w:b/>
          <w:sz w:val="22"/>
          <w:szCs w:val="22"/>
        </w:rPr>
        <w:t>2</w:t>
      </w:r>
      <w:r w:rsidRPr="00BD2CF5">
        <w:rPr>
          <w:rFonts w:ascii="Calibri" w:hAnsi="Calibri" w:cs="Calibri"/>
          <w:b/>
          <w:sz w:val="22"/>
          <w:szCs w:val="22"/>
        </w:rPr>
        <w:t>.2 Indicadores macroeconômicos</w:t>
      </w:r>
    </w:p>
    <w:p w:rsidR="001F1A8B" w:rsidRDefault="001F1A8B" w:rsidP="003A36AC">
      <w:pPr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1F1A8B">
        <w:rPr>
          <w:rFonts w:ascii="Calibri" w:hAnsi="Calibri" w:cs="Calibri"/>
          <w:sz w:val="22"/>
          <w:szCs w:val="22"/>
        </w:rPr>
        <w:t xml:space="preserve">A implementação do mercado de carbono provoca </w:t>
      </w:r>
      <w:r w:rsidR="00C63BFA">
        <w:rPr>
          <w:rFonts w:ascii="Calibri" w:hAnsi="Calibri" w:cs="Calibri"/>
          <w:sz w:val="22"/>
          <w:szCs w:val="22"/>
        </w:rPr>
        <w:t>dois</w:t>
      </w:r>
      <w:r w:rsidR="00C63BFA" w:rsidRPr="001F1A8B">
        <w:rPr>
          <w:rFonts w:ascii="Calibri" w:hAnsi="Calibri" w:cs="Calibri"/>
          <w:sz w:val="22"/>
          <w:szCs w:val="22"/>
        </w:rPr>
        <w:t xml:space="preserve"> </w:t>
      </w:r>
      <w:r w:rsidRPr="001F1A8B">
        <w:rPr>
          <w:rFonts w:ascii="Calibri" w:hAnsi="Calibri" w:cs="Calibri"/>
          <w:sz w:val="22"/>
          <w:szCs w:val="22"/>
        </w:rPr>
        <w:t>efeitos principais</w:t>
      </w:r>
      <w:r>
        <w:rPr>
          <w:rFonts w:ascii="Calibri" w:hAnsi="Calibri" w:cs="Calibri"/>
          <w:sz w:val="22"/>
          <w:szCs w:val="22"/>
        </w:rPr>
        <w:t xml:space="preserve"> na economia:</w:t>
      </w:r>
      <w:r w:rsidRPr="001F1A8B">
        <w:rPr>
          <w:rFonts w:ascii="Calibri" w:hAnsi="Calibri" w:cs="Calibri"/>
          <w:sz w:val="22"/>
          <w:szCs w:val="22"/>
        </w:rPr>
        <w:t xml:space="preserve"> </w:t>
      </w:r>
      <w:r w:rsidRPr="00D02AA8">
        <w:rPr>
          <w:rFonts w:ascii="Calibri" w:hAnsi="Calibri" w:cs="Calibri"/>
          <w:b/>
          <w:sz w:val="22"/>
          <w:szCs w:val="22"/>
        </w:rPr>
        <w:t>i)</w:t>
      </w:r>
      <w:r w:rsidRPr="001F1A8B">
        <w:rPr>
          <w:rFonts w:ascii="Calibri" w:hAnsi="Calibri" w:cs="Calibri"/>
          <w:sz w:val="22"/>
          <w:szCs w:val="22"/>
        </w:rPr>
        <w:t xml:space="preserve"> </w:t>
      </w:r>
      <w:r w:rsidRPr="001F1A8B">
        <w:rPr>
          <w:rFonts w:ascii="Calibri" w:hAnsi="Calibri" w:cs="Calibri"/>
          <w:b/>
          <w:sz w:val="22"/>
          <w:szCs w:val="22"/>
        </w:rPr>
        <w:t>estimula o investimento em tecnologias de baixo carbono já existentes e em inovação</w:t>
      </w:r>
      <w:r w:rsidRPr="001F1A8B">
        <w:rPr>
          <w:rFonts w:ascii="Calibri" w:hAnsi="Calibri" w:cs="Calibri"/>
          <w:sz w:val="22"/>
          <w:szCs w:val="22"/>
        </w:rPr>
        <w:t>, induzindo o setor produtivo a reduzir emissões no médio e longo prazo;</w:t>
      </w:r>
      <w:r w:rsidR="00C63BFA">
        <w:rPr>
          <w:rFonts w:ascii="Calibri" w:hAnsi="Calibri" w:cs="Calibri"/>
          <w:sz w:val="22"/>
          <w:szCs w:val="22"/>
        </w:rPr>
        <w:t xml:space="preserve"> e</w:t>
      </w:r>
      <w:r w:rsidRPr="001F1A8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02AA8">
        <w:rPr>
          <w:rFonts w:ascii="Calibri" w:hAnsi="Calibri" w:cs="Calibri"/>
          <w:b/>
          <w:sz w:val="22"/>
          <w:szCs w:val="22"/>
        </w:rPr>
        <w:t>ii</w:t>
      </w:r>
      <w:proofErr w:type="spellEnd"/>
      <w:r w:rsidRPr="00D02AA8">
        <w:rPr>
          <w:rFonts w:ascii="Calibri" w:hAnsi="Calibri" w:cs="Calibri"/>
          <w:b/>
          <w:sz w:val="22"/>
          <w:szCs w:val="22"/>
        </w:rPr>
        <w:t>)</w:t>
      </w:r>
      <w:r w:rsidRPr="001F1A8B">
        <w:rPr>
          <w:rFonts w:ascii="Calibri" w:hAnsi="Calibri" w:cs="Calibri"/>
          <w:sz w:val="22"/>
          <w:szCs w:val="22"/>
        </w:rPr>
        <w:t xml:space="preserve"> </w:t>
      </w:r>
      <w:r w:rsidRPr="001F1A8B">
        <w:rPr>
          <w:rFonts w:ascii="Calibri" w:hAnsi="Calibri" w:cs="Calibri"/>
          <w:b/>
          <w:sz w:val="22"/>
          <w:szCs w:val="22"/>
        </w:rPr>
        <w:t>aumenta os custos de produção</w:t>
      </w:r>
      <w:r>
        <w:rPr>
          <w:rFonts w:ascii="Calibri" w:hAnsi="Calibri" w:cs="Calibri"/>
          <w:b/>
          <w:sz w:val="22"/>
          <w:szCs w:val="22"/>
        </w:rPr>
        <w:t>,</w:t>
      </w:r>
      <w:r w:rsidRPr="001F1A8B">
        <w:rPr>
          <w:rFonts w:ascii="Calibri" w:hAnsi="Calibri" w:cs="Calibri"/>
          <w:sz w:val="22"/>
          <w:szCs w:val="22"/>
        </w:rPr>
        <w:t xml:space="preserve"> uma vez que seria possível produzir o mesmo bem a um custo</w:t>
      </w:r>
      <w:r w:rsidR="00A3152F">
        <w:rPr>
          <w:rFonts w:ascii="Calibri" w:hAnsi="Calibri" w:cs="Calibri"/>
          <w:sz w:val="22"/>
          <w:szCs w:val="22"/>
        </w:rPr>
        <w:t xml:space="preserve"> menor</w:t>
      </w:r>
      <w:r w:rsidRPr="001F1A8B">
        <w:rPr>
          <w:rFonts w:ascii="Calibri" w:hAnsi="Calibri" w:cs="Calibri"/>
          <w:sz w:val="22"/>
          <w:szCs w:val="22"/>
        </w:rPr>
        <w:t>. O primeiro efeito produz diretamente o efeito desejado</w:t>
      </w:r>
      <w:r>
        <w:rPr>
          <w:rFonts w:ascii="Calibri" w:hAnsi="Calibri" w:cs="Calibri"/>
          <w:sz w:val="22"/>
          <w:szCs w:val="22"/>
        </w:rPr>
        <w:t xml:space="preserve"> para implementar os compromissos climáticos</w:t>
      </w:r>
      <w:r w:rsidRPr="001F1A8B">
        <w:rPr>
          <w:rFonts w:ascii="Calibri" w:hAnsi="Calibri" w:cs="Calibri"/>
          <w:sz w:val="22"/>
          <w:szCs w:val="22"/>
        </w:rPr>
        <w:t xml:space="preserve">, pois reduz diretamente as emissões de GEE no País. Já o segundo efeito causa aumento de custos de produção e redução do poder de compra da população, </w:t>
      </w:r>
      <w:r>
        <w:rPr>
          <w:rFonts w:ascii="Calibri" w:hAnsi="Calibri" w:cs="Calibri"/>
          <w:sz w:val="22"/>
          <w:szCs w:val="22"/>
        </w:rPr>
        <w:t xml:space="preserve">podendo </w:t>
      </w:r>
      <w:r w:rsidRPr="001F1A8B">
        <w:rPr>
          <w:rFonts w:ascii="Calibri" w:hAnsi="Calibri" w:cs="Calibri"/>
          <w:sz w:val="22"/>
          <w:szCs w:val="22"/>
        </w:rPr>
        <w:t>causa</w:t>
      </w:r>
      <w:r>
        <w:rPr>
          <w:rFonts w:ascii="Calibri" w:hAnsi="Calibri" w:cs="Calibri"/>
          <w:sz w:val="22"/>
          <w:szCs w:val="22"/>
        </w:rPr>
        <w:t>r</w:t>
      </w:r>
      <w:r w:rsidRPr="001F1A8B">
        <w:rPr>
          <w:rFonts w:ascii="Calibri" w:hAnsi="Calibri" w:cs="Calibri"/>
          <w:sz w:val="22"/>
          <w:szCs w:val="22"/>
        </w:rPr>
        <w:t xml:space="preserve"> uma redução nos níveis de atividade </w:t>
      </w:r>
      <w:r>
        <w:rPr>
          <w:rFonts w:ascii="Calibri" w:hAnsi="Calibri" w:cs="Calibri"/>
          <w:sz w:val="22"/>
          <w:szCs w:val="22"/>
        </w:rPr>
        <w:t xml:space="preserve">produtiva </w:t>
      </w:r>
      <w:r w:rsidRPr="001F1A8B">
        <w:rPr>
          <w:rFonts w:ascii="Calibri" w:hAnsi="Calibri" w:cs="Calibri"/>
          <w:sz w:val="22"/>
          <w:szCs w:val="22"/>
        </w:rPr>
        <w:t xml:space="preserve">e assim </w:t>
      </w:r>
      <w:r w:rsidR="00806D04">
        <w:rPr>
          <w:rFonts w:ascii="Calibri" w:hAnsi="Calibri" w:cs="Calibri"/>
          <w:sz w:val="22"/>
          <w:szCs w:val="22"/>
        </w:rPr>
        <w:t xml:space="preserve">reduzir </w:t>
      </w:r>
      <w:r w:rsidRPr="001F1A8B">
        <w:rPr>
          <w:rFonts w:ascii="Calibri" w:hAnsi="Calibri" w:cs="Calibri"/>
          <w:sz w:val="22"/>
          <w:szCs w:val="22"/>
        </w:rPr>
        <w:t>as emissões de GEE de forma indireta.</w:t>
      </w:r>
      <w:r w:rsidR="003A36AC">
        <w:rPr>
          <w:rFonts w:ascii="Calibri" w:hAnsi="Calibri" w:cs="Calibri"/>
          <w:sz w:val="22"/>
          <w:szCs w:val="22"/>
        </w:rPr>
        <w:t xml:space="preserve"> </w:t>
      </w:r>
    </w:p>
    <w:p w:rsidR="00BD2CF5" w:rsidRDefault="00BD2CF5" w:rsidP="00CE2BB3">
      <w:pPr>
        <w:spacing w:before="120"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 figura 7 a seguir, são apresentados os resultados dos principais indicadores macroeconômicos avaliados</w:t>
      </w:r>
      <w:r w:rsidR="00806D04">
        <w:rPr>
          <w:rFonts w:ascii="Calibri" w:hAnsi="Calibri" w:cs="Calibri"/>
          <w:sz w:val="22"/>
          <w:szCs w:val="22"/>
        </w:rPr>
        <w:t xml:space="preserve"> nes</w:t>
      </w:r>
      <w:r w:rsidR="00C63BFA">
        <w:rPr>
          <w:rFonts w:ascii="Calibri" w:hAnsi="Calibri" w:cs="Calibri"/>
          <w:sz w:val="22"/>
          <w:szCs w:val="22"/>
        </w:rPr>
        <w:t>t</w:t>
      </w:r>
      <w:r w:rsidR="00806D04">
        <w:rPr>
          <w:rFonts w:ascii="Calibri" w:hAnsi="Calibri" w:cs="Calibri"/>
          <w:sz w:val="22"/>
          <w:szCs w:val="22"/>
        </w:rPr>
        <w:t>e estudo</w:t>
      </w:r>
      <w:r>
        <w:rPr>
          <w:rFonts w:ascii="Calibri" w:hAnsi="Calibri" w:cs="Calibri"/>
          <w:sz w:val="22"/>
          <w:szCs w:val="22"/>
        </w:rPr>
        <w:t>, visando atingir a contribuição indicativa da NDC para 2030 por meio de um mercado de carbono</w:t>
      </w:r>
      <w:r w:rsidR="002238AF">
        <w:rPr>
          <w:rFonts w:ascii="Calibri" w:hAnsi="Calibri" w:cs="Calibri"/>
          <w:sz w:val="22"/>
          <w:szCs w:val="22"/>
        </w:rPr>
        <w:t>:</w:t>
      </w:r>
    </w:p>
    <w:p w:rsidR="00CE2BB3" w:rsidRDefault="00CE2BB3" w:rsidP="00CE2BB3">
      <w:pPr>
        <w:spacing w:before="120"/>
        <w:jc w:val="both"/>
        <w:rPr>
          <w:rFonts w:ascii="Calibri" w:hAnsi="Calibri" w:cs="Calibri"/>
          <w:sz w:val="22"/>
          <w:szCs w:val="22"/>
        </w:rPr>
      </w:pPr>
    </w:p>
    <w:p w:rsidR="00BD2CF5" w:rsidRDefault="00BD2CF5" w:rsidP="00BD2CF5">
      <w:pPr>
        <w:jc w:val="center"/>
        <w:rPr>
          <w:rFonts w:ascii="Calibri" w:hAnsi="Calibri" w:cs="Calibri"/>
          <w:color w:val="000000"/>
          <w:sz w:val="20"/>
          <w:szCs w:val="20"/>
          <w:lang w:eastAsia="pt-BR"/>
        </w:rPr>
      </w:pPr>
      <w:r w:rsidRPr="009B5C29">
        <w:rPr>
          <w:rFonts w:ascii="Calibri" w:hAnsi="Calibri" w:cs="Calibri"/>
          <w:b/>
          <w:color w:val="000000"/>
          <w:sz w:val="20"/>
          <w:szCs w:val="20"/>
          <w:lang w:eastAsia="pt-BR"/>
        </w:rPr>
        <w:lastRenderedPageBreak/>
        <w:t xml:space="preserve">Figura </w:t>
      </w:r>
      <w:r>
        <w:rPr>
          <w:rFonts w:ascii="Calibri" w:hAnsi="Calibri" w:cs="Calibri"/>
          <w:b/>
          <w:color w:val="000000"/>
          <w:sz w:val="20"/>
          <w:szCs w:val="20"/>
          <w:lang w:eastAsia="pt-BR"/>
        </w:rPr>
        <w:t>7</w:t>
      </w:r>
      <w:r w:rsidRPr="009B5C29">
        <w:rPr>
          <w:rFonts w:ascii="Calibri" w:hAnsi="Calibri" w:cs="Calibri"/>
          <w:color w:val="000000"/>
          <w:sz w:val="20"/>
          <w:szCs w:val="20"/>
          <w:lang w:eastAsia="pt-BR"/>
        </w:rPr>
        <w:t xml:space="preserve"> </w:t>
      </w:r>
      <w:r w:rsidR="00CE2BB3">
        <w:rPr>
          <w:rFonts w:ascii="Calibri" w:hAnsi="Calibri" w:cs="Calibri"/>
          <w:color w:val="000000"/>
          <w:sz w:val="20"/>
          <w:szCs w:val="20"/>
          <w:lang w:eastAsia="pt-BR"/>
        </w:rPr>
        <w:t>-</w:t>
      </w:r>
      <w:r>
        <w:rPr>
          <w:rFonts w:ascii="Calibri" w:hAnsi="Calibri" w:cs="Calibri"/>
          <w:color w:val="000000"/>
          <w:sz w:val="20"/>
          <w:szCs w:val="20"/>
          <w:lang w:eastAsia="pt-BR"/>
        </w:rPr>
        <w:t xml:space="preserve"> Resultados de indicadores macroeconômicos dos cenários simulados com mercado de carbono</w:t>
      </w:r>
    </w:p>
    <w:p w:rsidR="00BD2CF5" w:rsidRDefault="00177BE6" w:rsidP="002238AF">
      <w:pPr>
        <w:tabs>
          <w:tab w:val="num" w:pos="720"/>
        </w:tabs>
        <w:spacing w:before="240" w:after="240" w:line="360" w:lineRule="auto"/>
        <w:jc w:val="center"/>
      </w:pPr>
      <w:r>
        <w:rPr>
          <w:rFonts w:ascii="Calibri" w:hAnsi="Calibri" w:cs="Calibri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BFE2387" wp14:editId="3FA5DC5E">
                <wp:simplePos x="0" y="0"/>
                <wp:positionH relativeFrom="column">
                  <wp:posOffset>-12700</wp:posOffset>
                </wp:positionH>
                <wp:positionV relativeFrom="paragraph">
                  <wp:posOffset>2870200</wp:posOffset>
                </wp:positionV>
                <wp:extent cx="6315075" cy="521970"/>
                <wp:effectExtent l="0" t="0" r="0" b="0"/>
                <wp:wrapNone/>
                <wp:docPr id="30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15075" cy="521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2E20" w:rsidRPr="00730932" w:rsidRDefault="00F12E20" w:rsidP="009A6065">
                            <w:pPr>
                              <w:jc w:val="both"/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</w:pPr>
                            <w:r w:rsidRPr="00730932">
                              <w:rPr>
                                <w:rFonts w:ascii="Calibri" w:hAnsi="Calibri"/>
                                <w:b/>
                                <w:sz w:val="16"/>
                                <w:szCs w:val="16"/>
                              </w:rPr>
                              <w:t>Fonte:</w:t>
                            </w:r>
                            <w:r w:rsidRPr="00730932"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 xml:space="preserve"> Ela</w:t>
                            </w:r>
                            <w:r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 xml:space="preserve">boração própria a partir de simulações realizadas no modelo IMACLIM-BR utilizando base de dados do Instituto Brasileiro de Geografia e Estatística (IBGE).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E2387" id="Text Box 117" o:spid="_x0000_s1045" type="#_x0000_t202" style="position:absolute;left:0;text-align:left;margin-left:-1pt;margin-top:226pt;width:497.25pt;height:41.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" filled="f" stroked="f" strokecolor="white">
                <v:path arrowok="t"/>
                <v:textbox>
                  <w:txbxContent>
                    <w:p w:rsidR="00F12E20" w:rsidRPr="00730932" w:rsidRDefault="00F12E20" w:rsidP="009A6065">
                      <w:pPr>
                        <w:jc w:val="both"/>
                        <w:rPr>
                          <w:rFonts w:ascii="Calibri" w:hAnsi="Calibri"/>
                          <w:sz w:val="16"/>
                          <w:szCs w:val="16"/>
                        </w:rPr>
                      </w:pPr>
                      <w:r w:rsidRPr="00730932">
                        <w:rPr>
                          <w:rFonts w:ascii="Calibri" w:hAnsi="Calibri"/>
                          <w:b/>
                          <w:sz w:val="16"/>
                          <w:szCs w:val="16"/>
                        </w:rPr>
                        <w:t>Fonte:</w:t>
                      </w:r>
                      <w:r w:rsidRPr="00730932">
                        <w:rPr>
                          <w:rFonts w:ascii="Calibri" w:hAnsi="Calibri"/>
                          <w:sz w:val="16"/>
                          <w:szCs w:val="16"/>
                        </w:rPr>
                        <w:t xml:space="preserve"> Ela</w:t>
                      </w:r>
                      <w:r>
                        <w:rPr>
                          <w:rFonts w:ascii="Calibri" w:hAnsi="Calibri"/>
                          <w:sz w:val="16"/>
                          <w:szCs w:val="16"/>
                        </w:rPr>
                        <w:t xml:space="preserve">boração própria a partir de simulações realizadas no modelo IMACLIM-BR utilizando base de dados do Instituto Brasileiro de Geografia e Estatística (IBGE). </w:t>
                      </w:r>
                    </w:p>
                  </w:txbxContent>
                </v:textbox>
              </v:shape>
            </w:pict>
          </mc:Fallback>
        </mc:AlternateContent>
      </w:r>
      <w:r w:rsidRPr="00324A4C">
        <w:rPr>
          <w:noProof/>
        </w:rPr>
        <w:drawing>
          <wp:inline distT="0" distB="0" distL="0" distR="0" wp14:anchorId="5903D252" wp14:editId="02A87B45">
            <wp:extent cx="6472555" cy="2719070"/>
            <wp:effectExtent l="0" t="0" r="0" b="0"/>
            <wp:docPr id="9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55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A8B" w:rsidRPr="001F1A8B" w:rsidRDefault="001F1A8B" w:rsidP="001F1A8B">
      <w:pPr>
        <w:spacing w:before="120" w:line="360" w:lineRule="auto"/>
        <w:ind w:left="720"/>
        <w:jc w:val="both"/>
        <w:rPr>
          <w:rFonts w:ascii="Calibri" w:hAnsi="Calibri" w:cs="Open Sans"/>
          <w:sz w:val="22"/>
          <w:szCs w:val="22"/>
        </w:rPr>
      </w:pPr>
    </w:p>
    <w:p w:rsidR="008A7090" w:rsidRPr="002B69E3" w:rsidRDefault="002238AF" w:rsidP="00F6156B">
      <w:pPr>
        <w:numPr>
          <w:ilvl w:val="0"/>
          <w:numId w:val="36"/>
        </w:numPr>
        <w:spacing w:before="120" w:line="360" w:lineRule="auto"/>
        <w:jc w:val="both"/>
        <w:rPr>
          <w:rFonts w:ascii="Calibri" w:hAnsi="Calibri" w:cs="Open Sans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</w:t>
      </w:r>
      <w:r w:rsidR="00C155A5">
        <w:rPr>
          <w:rFonts w:ascii="Calibri" w:hAnsi="Calibri" w:cs="Calibri"/>
          <w:sz w:val="22"/>
          <w:szCs w:val="22"/>
        </w:rPr>
        <w:t>ode-se observar que n</w:t>
      </w:r>
      <w:r w:rsidR="00AE2295" w:rsidRPr="00AE2295">
        <w:rPr>
          <w:rFonts w:ascii="Calibri" w:hAnsi="Calibri" w:cs="Calibri"/>
          <w:sz w:val="22"/>
          <w:szCs w:val="22"/>
        </w:rPr>
        <w:t xml:space="preserve">ão há diferenças </w:t>
      </w:r>
      <w:r w:rsidR="00F76066">
        <w:rPr>
          <w:rFonts w:ascii="Calibri" w:hAnsi="Calibri" w:cs="Calibri"/>
          <w:sz w:val="22"/>
          <w:szCs w:val="22"/>
        </w:rPr>
        <w:t xml:space="preserve">significativas no PIB </w:t>
      </w:r>
      <w:r w:rsidR="00AE2295" w:rsidRPr="00AE2295">
        <w:rPr>
          <w:rFonts w:ascii="Calibri" w:hAnsi="Calibri" w:cs="Calibri"/>
          <w:sz w:val="22"/>
          <w:szCs w:val="22"/>
        </w:rPr>
        <w:t xml:space="preserve">entre os cenários até 2025, quando então é implementado o mercado de carbono. De 2025 para frente, pode-se perceber uma crescente diferenciação do PIB entre os cenários. </w:t>
      </w:r>
      <w:r w:rsidR="00AE2295">
        <w:rPr>
          <w:rFonts w:ascii="Calibri" w:hAnsi="Calibri" w:cs="Calibri"/>
          <w:sz w:val="22"/>
          <w:szCs w:val="22"/>
        </w:rPr>
        <w:t>O</w:t>
      </w:r>
      <w:r w:rsidR="00AE2295" w:rsidRPr="00AE2295">
        <w:rPr>
          <w:rFonts w:ascii="Calibri" w:hAnsi="Calibri" w:cs="Calibri"/>
          <w:sz w:val="22"/>
          <w:szCs w:val="22"/>
        </w:rPr>
        <w:t xml:space="preserve"> PIB projetado </w:t>
      </w:r>
      <w:r w:rsidR="00AE2295" w:rsidRPr="002238AF">
        <w:rPr>
          <w:rFonts w:ascii="Calibri" w:hAnsi="Calibri" w:cs="Calibri"/>
          <w:b/>
          <w:sz w:val="22"/>
          <w:szCs w:val="22"/>
        </w:rPr>
        <w:t>no cenário 5A foi de</w:t>
      </w:r>
      <w:r w:rsidR="00AE2295" w:rsidRPr="00AE2295">
        <w:rPr>
          <w:rFonts w:ascii="Calibri" w:hAnsi="Calibri" w:cs="Calibri"/>
          <w:sz w:val="22"/>
          <w:szCs w:val="22"/>
        </w:rPr>
        <w:t xml:space="preserve"> </w:t>
      </w:r>
      <w:r w:rsidR="00AE2295" w:rsidRPr="002238AF">
        <w:rPr>
          <w:rFonts w:ascii="Calibri" w:hAnsi="Calibri" w:cs="Calibri"/>
          <w:b/>
          <w:sz w:val="22"/>
          <w:szCs w:val="22"/>
        </w:rPr>
        <w:t>R$ 8,10 trilhões</w:t>
      </w:r>
      <w:r w:rsidR="00AE2295" w:rsidRPr="00AE2295">
        <w:rPr>
          <w:rFonts w:ascii="Calibri" w:hAnsi="Calibri" w:cs="Calibri"/>
          <w:sz w:val="22"/>
          <w:szCs w:val="22"/>
        </w:rPr>
        <w:t xml:space="preserve">, enquanto que </w:t>
      </w:r>
      <w:r w:rsidR="00AE2295" w:rsidRPr="002238AF">
        <w:rPr>
          <w:rFonts w:ascii="Calibri" w:hAnsi="Calibri" w:cs="Calibri"/>
          <w:b/>
          <w:sz w:val="22"/>
          <w:szCs w:val="22"/>
        </w:rPr>
        <w:t>no cenário 5B foi de R$ 8,07 trilhões</w:t>
      </w:r>
      <w:r w:rsidR="00AE2295" w:rsidRPr="00AE2295">
        <w:rPr>
          <w:rFonts w:ascii="Calibri" w:hAnsi="Calibri" w:cs="Calibri"/>
          <w:sz w:val="22"/>
          <w:szCs w:val="22"/>
        </w:rPr>
        <w:t xml:space="preserve"> e </w:t>
      </w:r>
      <w:r w:rsidR="00AE2295" w:rsidRPr="002238AF">
        <w:rPr>
          <w:rFonts w:ascii="Calibri" w:hAnsi="Calibri" w:cs="Calibri"/>
          <w:b/>
          <w:sz w:val="22"/>
          <w:szCs w:val="22"/>
        </w:rPr>
        <w:t>no cenário 6 de R$ 8,16 trilhões</w:t>
      </w:r>
      <w:r w:rsidR="00AE2295" w:rsidRPr="00AE2295">
        <w:rPr>
          <w:rFonts w:ascii="Calibri" w:hAnsi="Calibri" w:cs="Calibri"/>
          <w:sz w:val="22"/>
          <w:szCs w:val="22"/>
        </w:rPr>
        <w:t xml:space="preserve"> (reais de 2015), representando uma queda acumulada de </w:t>
      </w:r>
      <w:r w:rsidR="00AE2295" w:rsidRPr="00324A4C">
        <w:rPr>
          <w:rFonts w:ascii="Calibri" w:hAnsi="Calibri" w:cs="Calibri"/>
          <w:b/>
          <w:sz w:val="22"/>
          <w:szCs w:val="22"/>
        </w:rPr>
        <w:t>0,7%</w:t>
      </w:r>
      <w:r w:rsidR="00324A4C" w:rsidRPr="00324A4C">
        <w:rPr>
          <w:rFonts w:ascii="Calibri" w:hAnsi="Calibri" w:cs="Calibri"/>
          <w:b/>
          <w:sz w:val="22"/>
          <w:szCs w:val="22"/>
        </w:rPr>
        <w:t xml:space="preserve"> (60 bilhões de reais)</w:t>
      </w:r>
      <w:r w:rsidR="00AE2295" w:rsidRPr="00AE2295">
        <w:rPr>
          <w:rFonts w:ascii="Calibri" w:hAnsi="Calibri" w:cs="Calibri"/>
          <w:sz w:val="22"/>
          <w:szCs w:val="22"/>
        </w:rPr>
        <w:t xml:space="preserve"> e de </w:t>
      </w:r>
      <w:r w:rsidR="00AE2295" w:rsidRPr="00324A4C">
        <w:rPr>
          <w:rFonts w:ascii="Calibri" w:hAnsi="Calibri" w:cs="Calibri"/>
          <w:b/>
          <w:sz w:val="22"/>
          <w:szCs w:val="22"/>
        </w:rPr>
        <w:t>0,9%</w:t>
      </w:r>
      <w:r w:rsidR="00324A4C" w:rsidRPr="00324A4C">
        <w:rPr>
          <w:rFonts w:ascii="Calibri" w:hAnsi="Calibri" w:cs="Calibri"/>
          <w:b/>
          <w:sz w:val="22"/>
          <w:szCs w:val="22"/>
        </w:rPr>
        <w:t xml:space="preserve"> (90 bilhões de reais)</w:t>
      </w:r>
      <w:r w:rsidR="00AE2295" w:rsidRPr="00AE2295">
        <w:rPr>
          <w:rFonts w:ascii="Calibri" w:hAnsi="Calibri" w:cs="Calibri"/>
          <w:sz w:val="22"/>
          <w:szCs w:val="22"/>
        </w:rPr>
        <w:t xml:space="preserve"> nos cenários 5A e 5B, respectivamente, em relação ao cenário 6, entre 2025 e 2030.</w:t>
      </w:r>
    </w:p>
    <w:p w:rsidR="00AE2295" w:rsidRPr="00F6156B" w:rsidRDefault="008A7090" w:rsidP="00F6156B">
      <w:pPr>
        <w:numPr>
          <w:ilvl w:val="0"/>
          <w:numId w:val="36"/>
        </w:numPr>
        <w:spacing w:before="240" w:after="240" w:line="360" w:lineRule="auto"/>
        <w:jc w:val="both"/>
        <w:rPr>
          <w:rFonts w:ascii="Calibri" w:hAnsi="Calibri" w:cs="Calibri"/>
          <w:b/>
          <w:sz w:val="22"/>
          <w:szCs w:val="22"/>
        </w:rPr>
      </w:pPr>
      <w:r w:rsidRPr="00F6156B">
        <w:rPr>
          <w:rFonts w:ascii="Calibri" w:hAnsi="Calibri" w:cs="Calibri"/>
          <w:sz w:val="22"/>
          <w:szCs w:val="22"/>
        </w:rPr>
        <w:t>Acompanhando a tendência do PIB, n</w:t>
      </w:r>
      <w:r w:rsidRPr="002B69E3">
        <w:rPr>
          <w:rFonts w:ascii="Calibri" w:hAnsi="Calibri" w:cs="Open Sans"/>
          <w:sz w:val="22"/>
          <w:szCs w:val="22"/>
        </w:rPr>
        <w:t xml:space="preserve">ão há diferenças significativas entre a taxa de </w:t>
      </w:r>
      <w:r w:rsidR="00F6156B" w:rsidRPr="002B69E3">
        <w:rPr>
          <w:rFonts w:ascii="Calibri" w:hAnsi="Calibri" w:cs="Open Sans"/>
          <w:sz w:val="22"/>
          <w:szCs w:val="22"/>
        </w:rPr>
        <w:t>geração de empregos</w:t>
      </w:r>
      <w:r w:rsidRPr="002B69E3">
        <w:rPr>
          <w:rFonts w:ascii="Calibri" w:hAnsi="Calibri" w:cs="Open Sans"/>
          <w:sz w:val="22"/>
          <w:szCs w:val="22"/>
        </w:rPr>
        <w:t xml:space="preserve"> entre os cenários até 2025, quando então é implementado o mercado de carbono. A partir de 2026,</w:t>
      </w:r>
      <w:r w:rsidR="00F6156B" w:rsidRPr="002B69E3">
        <w:rPr>
          <w:rFonts w:ascii="Calibri" w:hAnsi="Calibri" w:cs="Open Sans"/>
          <w:sz w:val="22"/>
          <w:szCs w:val="22"/>
        </w:rPr>
        <w:t xml:space="preserve"> percebe-se que</w:t>
      </w:r>
      <w:r w:rsidR="0059522B" w:rsidRPr="002B69E3">
        <w:rPr>
          <w:rFonts w:ascii="Calibri" w:hAnsi="Calibri" w:cs="Open Sans"/>
          <w:sz w:val="22"/>
          <w:szCs w:val="22"/>
        </w:rPr>
        <w:t>,</w:t>
      </w:r>
      <w:r w:rsidR="00F6156B" w:rsidRPr="002B69E3">
        <w:rPr>
          <w:rFonts w:ascii="Calibri" w:hAnsi="Calibri" w:cs="Open Sans"/>
          <w:sz w:val="22"/>
          <w:szCs w:val="22"/>
        </w:rPr>
        <w:t xml:space="preserve"> mesmo com a pequena variação do PIB entre os cenários, </w:t>
      </w:r>
      <w:r w:rsidRPr="002B69E3">
        <w:rPr>
          <w:rFonts w:ascii="Calibri" w:hAnsi="Calibri" w:cs="Open Sans"/>
          <w:b/>
          <w:sz w:val="22"/>
          <w:szCs w:val="22"/>
        </w:rPr>
        <w:t>há uma menor geração de empregos no</w:t>
      </w:r>
      <w:r w:rsidR="00F6156B" w:rsidRPr="002B69E3">
        <w:rPr>
          <w:rFonts w:ascii="Calibri" w:hAnsi="Calibri" w:cs="Open Sans"/>
          <w:b/>
          <w:sz w:val="22"/>
          <w:szCs w:val="22"/>
        </w:rPr>
        <w:t>s</w:t>
      </w:r>
      <w:r w:rsidRPr="002B69E3">
        <w:rPr>
          <w:rFonts w:ascii="Calibri" w:hAnsi="Calibri" w:cs="Open Sans"/>
          <w:b/>
          <w:sz w:val="22"/>
          <w:szCs w:val="22"/>
        </w:rPr>
        <w:t xml:space="preserve"> cenário</w:t>
      </w:r>
      <w:r w:rsidR="00F6156B" w:rsidRPr="002B69E3">
        <w:rPr>
          <w:rFonts w:ascii="Calibri" w:hAnsi="Calibri" w:cs="Open Sans"/>
          <w:b/>
          <w:sz w:val="22"/>
          <w:szCs w:val="22"/>
        </w:rPr>
        <w:t>s</w:t>
      </w:r>
      <w:r w:rsidRPr="002B69E3">
        <w:rPr>
          <w:rFonts w:ascii="Calibri" w:hAnsi="Calibri" w:cs="Open Sans"/>
          <w:b/>
          <w:sz w:val="22"/>
          <w:szCs w:val="22"/>
        </w:rPr>
        <w:t xml:space="preserve"> 5A e 5B</w:t>
      </w:r>
      <w:r w:rsidR="0059522B" w:rsidRPr="002B69E3">
        <w:rPr>
          <w:rFonts w:ascii="Calibri" w:hAnsi="Calibri" w:cs="Open Sans"/>
          <w:b/>
          <w:sz w:val="22"/>
          <w:szCs w:val="22"/>
        </w:rPr>
        <w:t>,</w:t>
      </w:r>
      <w:r w:rsidRPr="002B69E3">
        <w:rPr>
          <w:rFonts w:ascii="Calibri" w:hAnsi="Calibri" w:cs="Open Sans"/>
          <w:b/>
          <w:sz w:val="22"/>
          <w:szCs w:val="22"/>
        </w:rPr>
        <w:t xml:space="preserve"> em comparação com o cenário 6</w:t>
      </w:r>
      <w:r w:rsidRPr="002B69E3">
        <w:rPr>
          <w:rFonts w:ascii="Calibri" w:hAnsi="Calibri" w:cs="Open Sans"/>
          <w:sz w:val="22"/>
          <w:szCs w:val="22"/>
        </w:rPr>
        <w:t xml:space="preserve">. </w:t>
      </w:r>
      <w:r w:rsidRPr="00CE2BB3">
        <w:rPr>
          <w:rFonts w:ascii="Calibri" w:hAnsi="Calibri" w:cs="Open Sans"/>
          <w:sz w:val="22"/>
          <w:szCs w:val="22"/>
        </w:rPr>
        <w:t xml:space="preserve">Em 2030, </w:t>
      </w:r>
      <w:r w:rsidR="00F6156B" w:rsidRPr="00CE2BB3">
        <w:rPr>
          <w:rFonts w:ascii="Calibri" w:hAnsi="Calibri" w:cs="Open Sans"/>
          <w:sz w:val="22"/>
          <w:szCs w:val="22"/>
        </w:rPr>
        <w:t>a geração de</w:t>
      </w:r>
      <w:r w:rsidRPr="00CE2BB3">
        <w:rPr>
          <w:rFonts w:ascii="Calibri" w:hAnsi="Calibri" w:cs="Open Sans"/>
          <w:sz w:val="22"/>
          <w:szCs w:val="22"/>
        </w:rPr>
        <w:t xml:space="preserve"> empregos no</w:t>
      </w:r>
      <w:r w:rsidR="00F6156B" w:rsidRPr="00CE2BB3">
        <w:rPr>
          <w:rFonts w:ascii="Calibri" w:hAnsi="Calibri" w:cs="Open Sans"/>
          <w:sz w:val="22"/>
          <w:szCs w:val="22"/>
        </w:rPr>
        <w:t>s</w:t>
      </w:r>
      <w:r w:rsidRPr="00CE2BB3">
        <w:rPr>
          <w:rFonts w:ascii="Calibri" w:hAnsi="Calibri" w:cs="Open Sans"/>
          <w:sz w:val="22"/>
          <w:szCs w:val="22"/>
        </w:rPr>
        <w:t xml:space="preserve"> cenário</w:t>
      </w:r>
      <w:r w:rsidR="00F6156B" w:rsidRPr="00CE2BB3">
        <w:rPr>
          <w:rFonts w:ascii="Calibri" w:hAnsi="Calibri" w:cs="Open Sans"/>
          <w:sz w:val="22"/>
          <w:szCs w:val="22"/>
        </w:rPr>
        <w:t>s</w:t>
      </w:r>
      <w:r w:rsidRPr="00CE2BB3">
        <w:rPr>
          <w:rFonts w:ascii="Calibri" w:hAnsi="Calibri" w:cs="Open Sans"/>
          <w:sz w:val="22"/>
          <w:szCs w:val="22"/>
        </w:rPr>
        <w:t xml:space="preserve"> 5A</w:t>
      </w:r>
      <w:r w:rsidR="00F6156B" w:rsidRPr="00CE2BB3">
        <w:rPr>
          <w:rFonts w:ascii="Calibri" w:hAnsi="Calibri" w:cs="Open Sans"/>
          <w:sz w:val="22"/>
          <w:szCs w:val="22"/>
        </w:rPr>
        <w:t xml:space="preserve"> e 5B é reduzida</w:t>
      </w:r>
      <w:r w:rsidR="0059522B" w:rsidRPr="00CE2BB3">
        <w:rPr>
          <w:rFonts w:ascii="Calibri" w:hAnsi="Calibri" w:cs="Open Sans"/>
          <w:sz w:val="22"/>
          <w:szCs w:val="22"/>
        </w:rPr>
        <w:t>,</w:t>
      </w:r>
      <w:r w:rsidR="00F6156B" w:rsidRPr="00CE2BB3">
        <w:rPr>
          <w:rFonts w:ascii="Calibri" w:hAnsi="Calibri" w:cs="Open Sans"/>
          <w:sz w:val="22"/>
          <w:szCs w:val="22"/>
        </w:rPr>
        <w:t xml:space="preserve"> respectivamente</w:t>
      </w:r>
      <w:r w:rsidR="0059522B" w:rsidRPr="00CE2BB3">
        <w:rPr>
          <w:rFonts w:ascii="Calibri" w:hAnsi="Calibri" w:cs="Open Sans"/>
          <w:sz w:val="22"/>
          <w:szCs w:val="22"/>
        </w:rPr>
        <w:t>,</w:t>
      </w:r>
      <w:r w:rsidR="00F6156B" w:rsidRPr="00CE2BB3">
        <w:rPr>
          <w:rFonts w:ascii="Calibri" w:hAnsi="Calibri" w:cs="Open Sans"/>
          <w:sz w:val="22"/>
          <w:szCs w:val="22"/>
        </w:rPr>
        <w:t xml:space="preserve"> </w:t>
      </w:r>
      <w:r w:rsidR="00F6156B" w:rsidRPr="00CE2BB3">
        <w:rPr>
          <w:rFonts w:ascii="Calibri" w:hAnsi="Calibri" w:cs="Open Sans"/>
          <w:b/>
          <w:sz w:val="22"/>
          <w:szCs w:val="22"/>
        </w:rPr>
        <w:t>em 400</w:t>
      </w:r>
      <w:r w:rsidR="00CE2BB3" w:rsidRPr="00CE2BB3">
        <w:rPr>
          <w:rFonts w:ascii="Calibri" w:hAnsi="Calibri" w:cs="Open Sans"/>
          <w:b/>
          <w:sz w:val="22"/>
          <w:szCs w:val="22"/>
        </w:rPr>
        <w:t xml:space="preserve"> mil</w:t>
      </w:r>
      <w:r w:rsidR="00F6156B" w:rsidRPr="00CE2BB3">
        <w:rPr>
          <w:rFonts w:ascii="Calibri" w:hAnsi="Calibri" w:cs="Open Sans"/>
          <w:b/>
          <w:sz w:val="22"/>
          <w:szCs w:val="22"/>
        </w:rPr>
        <w:t xml:space="preserve"> </w:t>
      </w:r>
      <w:r w:rsidR="00F6156B" w:rsidRPr="002B69E3">
        <w:rPr>
          <w:rFonts w:ascii="Calibri" w:hAnsi="Calibri" w:cs="Open Sans"/>
          <w:b/>
          <w:sz w:val="22"/>
          <w:szCs w:val="22"/>
        </w:rPr>
        <w:t>e 500 mil</w:t>
      </w:r>
      <w:r w:rsidRPr="002B69E3">
        <w:rPr>
          <w:rFonts w:ascii="Calibri" w:hAnsi="Calibri" w:cs="Open Sans"/>
          <w:b/>
          <w:sz w:val="22"/>
          <w:szCs w:val="22"/>
        </w:rPr>
        <w:t xml:space="preserve"> </w:t>
      </w:r>
      <w:r w:rsidR="00F6156B" w:rsidRPr="002B69E3">
        <w:rPr>
          <w:rFonts w:ascii="Calibri" w:hAnsi="Calibri" w:cs="Open Sans"/>
          <w:b/>
          <w:sz w:val="22"/>
          <w:szCs w:val="22"/>
        </w:rPr>
        <w:t>postos de trabalho</w:t>
      </w:r>
      <w:r w:rsidR="0059522B" w:rsidRPr="002B69E3">
        <w:rPr>
          <w:rFonts w:ascii="Calibri" w:hAnsi="Calibri" w:cs="Open Sans"/>
          <w:b/>
          <w:sz w:val="22"/>
          <w:szCs w:val="22"/>
        </w:rPr>
        <w:t>,</w:t>
      </w:r>
      <w:r w:rsidR="00F6156B" w:rsidRPr="002B69E3">
        <w:rPr>
          <w:rFonts w:ascii="Calibri" w:hAnsi="Calibri" w:cs="Open Sans"/>
          <w:b/>
          <w:sz w:val="22"/>
          <w:szCs w:val="22"/>
        </w:rPr>
        <w:t xml:space="preserve"> em relação ao cenário 6.</w:t>
      </w:r>
    </w:p>
    <w:p w:rsidR="00AE2295" w:rsidRPr="00C25B4E" w:rsidRDefault="00AE2295" w:rsidP="00C25B4E">
      <w:pPr>
        <w:numPr>
          <w:ilvl w:val="0"/>
          <w:numId w:val="33"/>
        </w:numPr>
        <w:spacing w:before="240" w:after="240" w:line="360" w:lineRule="auto"/>
        <w:jc w:val="both"/>
        <w:rPr>
          <w:rFonts w:ascii="Calibri" w:hAnsi="Calibri" w:cs="Calibri"/>
          <w:sz w:val="22"/>
          <w:szCs w:val="22"/>
        </w:rPr>
      </w:pPr>
      <w:r w:rsidRPr="00C25B4E">
        <w:rPr>
          <w:rFonts w:ascii="Calibri" w:hAnsi="Calibri" w:cs="Calibri"/>
          <w:sz w:val="22"/>
          <w:szCs w:val="22"/>
        </w:rPr>
        <w:t xml:space="preserve">O mercado de carbono com leilão de permissões desfavorece os </w:t>
      </w:r>
      <w:r w:rsidRPr="00C25B4E">
        <w:rPr>
          <w:rFonts w:ascii="Calibri" w:hAnsi="Calibri" w:cs="Calibri"/>
          <w:b/>
          <w:sz w:val="22"/>
          <w:szCs w:val="22"/>
        </w:rPr>
        <w:t>setores da economia</w:t>
      </w:r>
      <w:r w:rsidR="00324A4C" w:rsidRPr="00C25B4E">
        <w:rPr>
          <w:rFonts w:ascii="Calibri" w:hAnsi="Calibri" w:cs="Calibri"/>
          <w:b/>
          <w:sz w:val="22"/>
          <w:szCs w:val="22"/>
        </w:rPr>
        <w:t xml:space="preserve"> com maiores custo carbono</w:t>
      </w:r>
      <w:r w:rsidR="00324A4C" w:rsidRPr="00C25B4E">
        <w:rPr>
          <w:rFonts w:ascii="Calibri" w:hAnsi="Calibri" w:cs="Calibri"/>
          <w:sz w:val="22"/>
          <w:szCs w:val="22"/>
        </w:rPr>
        <w:t xml:space="preserve">. Os setores de </w:t>
      </w:r>
      <w:r w:rsidR="00CE2BB3" w:rsidRPr="00D02AA8">
        <w:rPr>
          <w:rFonts w:ascii="Calibri" w:hAnsi="Calibri" w:cs="Calibri"/>
          <w:b/>
          <w:sz w:val="22"/>
          <w:szCs w:val="22"/>
        </w:rPr>
        <w:t>s</w:t>
      </w:r>
      <w:r w:rsidR="00324A4C" w:rsidRPr="001D12B9">
        <w:rPr>
          <w:rFonts w:ascii="Calibri" w:hAnsi="Calibri" w:cs="Calibri"/>
          <w:b/>
          <w:sz w:val="22"/>
          <w:szCs w:val="22"/>
        </w:rPr>
        <w:t>id</w:t>
      </w:r>
      <w:r w:rsidR="00324A4C" w:rsidRPr="009942AC">
        <w:rPr>
          <w:rFonts w:ascii="Calibri" w:hAnsi="Calibri" w:cs="Calibri"/>
          <w:b/>
          <w:sz w:val="22"/>
          <w:szCs w:val="22"/>
        </w:rPr>
        <w:t xml:space="preserve">erurgia, </w:t>
      </w:r>
      <w:r w:rsidR="00CE2BB3">
        <w:rPr>
          <w:rFonts w:ascii="Calibri" w:hAnsi="Calibri" w:cs="Calibri"/>
          <w:b/>
          <w:sz w:val="22"/>
          <w:szCs w:val="22"/>
        </w:rPr>
        <w:t>n</w:t>
      </w:r>
      <w:r w:rsidR="001D12B9">
        <w:rPr>
          <w:rFonts w:ascii="Calibri" w:hAnsi="Calibri" w:cs="Calibri"/>
          <w:b/>
          <w:sz w:val="22"/>
          <w:szCs w:val="22"/>
        </w:rPr>
        <w:t xml:space="preserve">ão </w:t>
      </w:r>
      <w:r w:rsidR="00CE2BB3">
        <w:rPr>
          <w:rFonts w:ascii="Calibri" w:hAnsi="Calibri" w:cs="Calibri"/>
          <w:b/>
          <w:sz w:val="22"/>
          <w:szCs w:val="22"/>
        </w:rPr>
        <w:t>f</w:t>
      </w:r>
      <w:r w:rsidR="00324A4C" w:rsidRPr="009942AC">
        <w:rPr>
          <w:rFonts w:ascii="Calibri" w:hAnsi="Calibri" w:cs="Calibri"/>
          <w:b/>
          <w:sz w:val="22"/>
          <w:szCs w:val="22"/>
        </w:rPr>
        <w:t>errosos (</w:t>
      </w:r>
      <w:r w:rsidR="00CE2BB3">
        <w:rPr>
          <w:rFonts w:ascii="Calibri" w:hAnsi="Calibri" w:cs="Calibri"/>
          <w:b/>
          <w:sz w:val="22"/>
          <w:szCs w:val="22"/>
        </w:rPr>
        <w:t>a</w:t>
      </w:r>
      <w:r w:rsidR="00324A4C" w:rsidRPr="009942AC">
        <w:rPr>
          <w:rFonts w:ascii="Calibri" w:hAnsi="Calibri" w:cs="Calibri"/>
          <w:b/>
          <w:sz w:val="22"/>
          <w:szCs w:val="22"/>
        </w:rPr>
        <w:t xml:space="preserve">lumínio) e </w:t>
      </w:r>
      <w:r w:rsidR="00C320C7">
        <w:rPr>
          <w:rFonts w:ascii="Calibri" w:hAnsi="Calibri" w:cs="Calibri"/>
          <w:b/>
          <w:sz w:val="22"/>
          <w:szCs w:val="22"/>
        </w:rPr>
        <w:t>c</w:t>
      </w:r>
      <w:r w:rsidR="00324A4C" w:rsidRPr="009942AC">
        <w:rPr>
          <w:rFonts w:ascii="Calibri" w:hAnsi="Calibri" w:cs="Calibri"/>
          <w:b/>
          <w:sz w:val="22"/>
          <w:szCs w:val="22"/>
        </w:rPr>
        <w:t>imento</w:t>
      </w:r>
      <w:r w:rsidR="00324A4C" w:rsidRPr="00C25B4E">
        <w:rPr>
          <w:rFonts w:ascii="Calibri" w:hAnsi="Calibri" w:cs="Calibri"/>
          <w:sz w:val="22"/>
          <w:szCs w:val="22"/>
        </w:rPr>
        <w:t xml:space="preserve"> teriam </w:t>
      </w:r>
      <w:r w:rsidR="00324A4C" w:rsidRPr="00C25B4E">
        <w:rPr>
          <w:rFonts w:ascii="Calibri" w:hAnsi="Calibri" w:cs="Calibri"/>
          <w:b/>
          <w:sz w:val="22"/>
          <w:szCs w:val="22"/>
        </w:rPr>
        <w:t xml:space="preserve">redução de </w:t>
      </w:r>
      <w:r w:rsidR="00C25B4E">
        <w:rPr>
          <w:rFonts w:ascii="Calibri" w:hAnsi="Calibri" w:cs="Calibri"/>
          <w:b/>
          <w:sz w:val="22"/>
          <w:szCs w:val="22"/>
        </w:rPr>
        <w:t xml:space="preserve">suas </w:t>
      </w:r>
      <w:r w:rsidR="00324A4C" w:rsidRPr="00C25B4E">
        <w:rPr>
          <w:rFonts w:ascii="Calibri" w:hAnsi="Calibri" w:cs="Calibri"/>
          <w:b/>
          <w:sz w:val="22"/>
          <w:szCs w:val="22"/>
        </w:rPr>
        <w:t>atividade</w:t>
      </w:r>
      <w:r w:rsidR="00C25B4E">
        <w:rPr>
          <w:rFonts w:ascii="Calibri" w:hAnsi="Calibri" w:cs="Calibri"/>
          <w:b/>
          <w:sz w:val="22"/>
          <w:szCs w:val="22"/>
        </w:rPr>
        <w:t>s</w:t>
      </w:r>
      <w:r w:rsidR="00324A4C" w:rsidRPr="00C25B4E">
        <w:rPr>
          <w:rFonts w:ascii="Calibri" w:hAnsi="Calibri" w:cs="Calibri"/>
          <w:b/>
          <w:sz w:val="22"/>
          <w:szCs w:val="22"/>
        </w:rPr>
        <w:t xml:space="preserve"> de quase 2%</w:t>
      </w:r>
      <w:r w:rsidR="0059522B">
        <w:rPr>
          <w:rFonts w:ascii="Calibri" w:hAnsi="Calibri" w:cs="Calibri"/>
          <w:b/>
          <w:sz w:val="22"/>
          <w:szCs w:val="22"/>
        </w:rPr>
        <w:t>,</w:t>
      </w:r>
      <w:r w:rsidR="00324A4C" w:rsidRPr="00C25B4E">
        <w:rPr>
          <w:rFonts w:ascii="Calibri" w:hAnsi="Calibri" w:cs="Calibri"/>
          <w:sz w:val="22"/>
          <w:szCs w:val="22"/>
        </w:rPr>
        <w:t xml:space="preserve"> nos cenários </w:t>
      </w:r>
      <w:r w:rsidRPr="00C25B4E">
        <w:rPr>
          <w:rFonts w:ascii="Calibri" w:hAnsi="Calibri" w:cs="Calibri"/>
          <w:sz w:val="22"/>
          <w:szCs w:val="22"/>
        </w:rPr>
        <w:t>5A e 5B</w:t>
      </w:r>
      <w:r w:rsidR="0059522B">
        <w:rPr>
          <w:rFonts w:ascii="Calibri" w:hAnsi="Calibri" w:cs="Calibri"/>
          <w:sz w:val="22"/>
          <w:szCs w:val="22"/>
        </w:rPr>
        <w:t>,</w:t>
      </w:r>
      <w:r w:rsidRPr="00C25B4E">
        <w:rPr>
          <w:rFonts w:ascii="Calibri" w:hAnsi="Calibri" w:cs="Calibri"/>
          <w:sz w:val="22"/>
          <w:szCs w:val="22"/>
        </w:rPr>
        <w:t xml:space="preserve"> em relação ao cenário 6. </w:t>
      </w:r>
      <w:r w:rsidR="00C25B4E" w:rsidRPr="00C25B4E">
        <w:rPr>
          <w:rFonts w:ascii="Calibri" w:hAnsi="Calibri" w:cs="Calibri"/>
          <w:sz w:val="22"/>
          <w:szCs w:val="22"/>
        </w:rPr>
        <w:t>Mesmo n</w:t>
      </w:r>
      <w:r w:rsidR="00C25B4E">
        <w:rPr>
          <w:rFonts w:ascii="Calibri" w:hAnsi="Calibri" w:cs="Calibri"/>
          <w:sz w:val="22"/>
          <w:szCs w:val="22"/>
        </w:rPr>
        <w:t xml:space="preserve">este, em que as permissões de emissões são doadas pelo governo, </w:t>
      </w:r>
      <w:r w:rsidR="00146067" w:rsidRPr="000960BC">
        <w:rPr>
          <w:rFonts w:ascii="Calibri" w:hAnsi="Calibri" w:cs="Open Sans"/>
          <w:b/>
          <w:sz w:val="22"/>
          <w:szCs w:val="22"/>
        </w:rPr>
        <w:t xml:space="preserve">os setores produtivos precisam </w:t>
      </w:r>
      <w:r w:rsidR="00C25B4E" w:rsidRPr="000960BC">
        <w:rPr>
          <w:rFonts w:ascii="Calibri" w:hAnsi="Calibri" w:cs="Open Sans"/>
          <w:b/>
          <w:sz w:val="22"/>
          <w:szCs w:val="22"/>
        </w:rPr>
        <w:t>i</w:t>
      </w:r>
      <w:r w:rsidR="00146067" w:rsidRPr="000960BC">
        <w:rPr>
          <w:rFonts w:ascii="Calibri" w:hAnsi="Calibri" w:cs="Open Sans"/>
          <w:b/>
          <w:sz w:val="22"/>
          <w:szCs w:val="22"/>
        </w:rPr>
        <w:t xml:space="preserve">nvestir </w:t>
      </w:r>
      <w:r w:rsidR="00C25B4E" w:rsidRPr="000960BC">
        <w:rPr>
          <w:rFonts w:ascii="Calibri" w:hAnsi="Calibri" w:cs="Open Sans"/>
          <w:b/>
          <w:sz w:val="22"/>
          <w:szCs w:val="22"/>
        </w:rPr>
        <w:t>em</w:t>
      </w:r>
      <w:r w:rsidR="00146067" w:rsidRPr="000960BC">
        <w:rPr>
          <w:rFonts w:ascii="Calibri" w:hAnsi="Calibri" w:cs="Open Sans"/>
          <w:b/>
          <w:sz w:val="22"/>
          <w:szCs w:val="22"/>
        </w:rPr>
        <w:t xml:space="preserve"> medidas de mitigação </w:t>
      </w:r>
      <w:r w:rsidR="00C25B4E" w:rsidRPr="000960BC">
        <w:rPr>
          <w:rFonts w:ascii="Calibri" w:hAnsi="Calibri" w:cs="Open Sans"/>
          <w:b/>
          <w:sz w:val="22"/>
          <w:szCs w:val="22"/>
        </w:rPr>
        <w:t>de emissões de GEE</w:t>
      </w:r>
      <w:r w:rsidR="00C25B4E" w:rsidRPr="000960BC">
        <w:rPr>
          <w:rFonts w:ascii="Calibri" w:hAnsi="Calibri" w:cs="Open Sans"/>
          <w:sz w:val="22"/>
          <w:szCs w:val="22"/>
        </w:rPr>
        <w:t>,</w:t>
      </w:r>
      <w:r w:rsidR="00146067" w:rsidRPr="000960BC">
        <w:rPr>
          <w:rFonts w:ascii="Calibri" w:hAnsi="Calibri" w:cs="Open Sans"/>
          <w:sz w:val="22"/>
          <w:szCs w:val="22"/>
        </w:rPr>
        <w:t xml:space="preserve"> de forma a atingir a</w:t>
      </w:r>
      <w:r w:rsidR="00C25B4E" w:rsidRPr="000960BC">
        <w:rPr>
          <w:rFonts w:ascii="Calibri" w:hAnsi="Calibri" w:cs="Open Sans"/>
          <w:sz w:val="22"/>
          <w:szCs w:val="22"/>
        </w:rPr>
        <w:t>s</w:t>
      </w:r>
      <w:r w:rsidR="00146067" w:rsidRPr="000960BC">
        <w:rPr>
          <w:rFonts w:ascii="Calibri" w:hAnsi="Calibri" w:cs="Open Sans"/>
          <w:sz w:val="22"/>
          <w:szCs w:val="22"/>
        </w:rPr>
        <w:t xml:space="preserve"> </w:t>
      </w:r>
      <w:r w:rsidR="00C25B4E" w:rsidRPr="000960BC">
        <w:rPr>
          <w:rFonts w:ascii="Calibri" w:hAnsi="Calibri" w:cs="Open Sans"/>
          <w:sz w:val="22"/>
          <w:szCs w:val="22"/>
        </w:rPr>
        <w:t>reduções de emissões es</w:t>
      </w:r>
      <w:r w:rsidR="00146067" w:rsidRPr="000960BC">
        <w:rPr>
          <w:rFonts w:ascii="Calibri" w:hAnsi="Calibri" w:cs="Open Sans"/>
          <w:sz w:val="22"/>
          <w:szCs w:val="22"/>
        </w:rPr>
        <w:t>tipuladas pelo governo</w:t>
      </w:r>
      <w:r w:rsidR="00C25B4E" w:rsidRPr="000960BC">
        <w:rPr>
          <w:rFonts w:ascii="Calibri" w:hAnsi="Calibri" w:cs="Open Sans"/>
          <w:sz w:val="22"/>
          <w:szCs w:val="22"/>
        </w:rPr>
        <w:t>.</w:t>
      </w:r>
      <w:r w:rsidR="00146067" w:rsidRPr="000960BC">
        <w:rPr>
          <w:rFonts w:ascii="Calibri" w:hAnsi="Calibri" w:cs="Open Sans"/>
          <w:sz w:val="22"/>
          <w:szCs w:val="22"/>
        </w:rPr>
        <w:t xml:space="preserve"> </w:t>
      </w:r>
    </w:p>
    <w:p w:rsidR="00AE2295" w:rsidRDefault="00AF72D8" w:rsidP="004769DE">
      <w:pPr>
        <w:numPr>
          <w:ilvl w:val="0"/>
          <w:numId w:val="33"/>
        </w:numPr>
        <w:shd w:val="clear" w:color="auto" w:fill="FFFFFF"/>
        <w:spacing w:before="240" w:after="240"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De uma forma geral, há um </w:t>
      </w:r>
      <w:r w:rsidRPr="00AF72D8">
        <w:rPr>
          <w:rFonts w:ascii="Calibri" w:hAnsi="Calibri" w:cs="Calibri"/>
          <w:b/>
          <w:sz w:val="22"/>
          <w:szCs w:val="22"/>
        </w:rPr>
        <w:t>aumento nos custos dos insumos e serviços na cadeia produtiva</w:t>
      </w:r>
      <w:r w:rsidR="00730C6D">
        <w:rPr>
          <w:rFonts w:ascii="Calibri" w:hAnsi="Calibri" w:cs="Calibri"/>
          <w:b/>
          <w:sz w:val="22"/>
          <w:szCs w:val="22"/>
        </w:rPr>
        <w:t xml:space="preserve"> com a implantação dos mercados de carbono</w:t>
      </w:r>
      <w:r w:rsidRPr="00AF72D8">
        <w:rPr>
          <w:rFonts w:ascii="Calibri" w:hAnsi="Calibri" w:cs="Calibri"/>
          <w:b/>
          <w:sz w:val="22"/>
          <w:szCs w:val="22"/>
        </w:rPr>
        <w:t>, destacando os combustíveis de origem fóssil, eletricidade e os serviços de transporte</w:t>
      </w:r>
      <w:r w:rsidR="009942AC">
        <w:rPr>
          <w:rFonts w:ascii="Calibri" w:hAnsi="Calibri" w:cs="Calibri"/>
          <w:b/>
          <w:sz w:val="22"/>
          <w:szCs w:val="22"/>
        </w:rPr>
        <w:t xml:space="preserve"> (variação de 3% a 8% em relação ao cenário 6)</w:t>
      </w:r>
      <w:r>
        <w:rPr>
          <w:rFonts w:ascii="Calibri" w:hAnsi="Calibri" w:cs="Calibri"/>
          <w:sz w:val="22"/>
          <w:szCs w:val="22"/>
        </w:rPr>
        <w:t xml:space="preserve">. </w:t>
      </w:r>
      <w:r w:rsidR="00AE2295" w:rsidRPr="0059747D">
        <w:rPr>
          <w:rFonts w:ascii="Calibri" w:hAnsi="Calibri" w:cs="Calibri"/>
          <w:sz w:val="22"/>
          <w:szCs w:val="22"/>
          <w:shd w:val="clear" w:color="auto" w:fill="FFFFFF"/>
        </w:rPr>
        <w:t xml:space="preserve">Isso explica </w:t>
      </w:r>
      <w:r w:rsidR="00AE2295" w:rsidRPr="00AF72D8">
        <w:rPr>
          <w:rFonts w:ascii="Calibri" w:hAnsi="Calibri" w:cs="Calibri"/>
          <w:b/>
          <w:sz w:val="22"/>
          <w:szCs w:val="22"/>
          <w:shd w:val="clear" w:color="auto" w:fill="FFFFFF"/>
        </w:rPr>
        <w:t>parte do aumento de custos e redução dos níveis de atividade dos diferentes segmentos industriais</w:t>
      </w:r>
      <w:r w:rsidR="00AE2295" w:rsidRPr="0059747D">
        <w:rPr>
          <w:rFonts w:ascii="Calibri" w:hAnsi="Calibri" w:cs="Calibri"/>
          <w:sz w:val="22"/>
          <w:szCs w:val="22"/>
          <w:shd w:val="clear" w:color="auto" w:fill="FFFFFF"/>
        </w:rPr>
        <w:t xml:space="preserve"> nos cenários 5A e 5B, co</w:t>
      </w:r>
      <w:r w:rsidR="004769DE">
        <w:rPr>
          <w:rFonts w:ascii="Calibri" w:hAnsi="Calibri" w:cs="Calibri"/>
          <w:sz w:val="22"/>
          <w:szCs w:val="22"/>
          <w:shd w:val="clear" w:color="auto" w:fill="FFFFFF"/>
        </w:rPr>
        <w:t xml:space="preserve">nforme apresentado </w:t>
      </w:r>
      <w:r w:rsidR="0059522B">
        <w:rPr>
          <w:rFonts w:ascii="Calibri" w:hAnsi="Calibri" w:cs="Calibri"/>
          <w:sz w:val="22"/>
          <w:szCs w:val="22"/>
          <w:shd w:val="clear" w:color="auto" w:fill="FFFFFF"/>
        </w:rPr>
        <w:t>anteriormente</w:t>
      </w:r>
      <w:r w:rsidR="004769DE">
        <w:rPr>
          <w:rFonts w:ascii="Calibri" w:hAnsi="Calibri" w:cs="Calibri"/>
          <w:sz w:val="22"/>
          <w:szCs w:val="22"/>
          <w:shd w:val="clear" w:color="auto" w:fill="FFFFFF"/>
        </w:rPr>
        <w:t xml:space="preserve">. Destaque para os insumos do setor </w:t>
      </w:r>
      <w:r>
        <w:rPr>
          <w:rFonts w:ascii="Calibri" w:hAnsi="Calibri" w:cs="Calibri"/>
          <w:sz w:val="22"/>
          <w:szCs w:val="22"/>
          <w:shd w:val="clear" w:color="auto" w:fill="FFFFFF"/>
        </w:rPr>
        <w:t>agropecuário,</w:t>
      </w:r>
      <w:r w:rsidR="004769DE">
        <w:rPr>
          <w:rFonts w:ascii="Calibri" w:hAnsi="Calibri" w:cs="Calibri"/>
          <w:sz w:val="22"/>
          <w:szCs w:val="22"/>
          <w:shd w:val="clear" w:color="auto" w:fill="FFFFFF"/>
        </w:rPr>
        <w:t xml:space="preserve"> que possuem</w:t>
      </w:r>
      <w:r>
        <w:rPr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Pr="00AF72D8">
        <w:rPr>
          <w:rFonts w:ascii="Calibri" w:hAnsi="Calibri" w:cs="Calibri"/>
          <w:b/>
          <w:sz w:val="22"/>
          <w:szCs w:val="22"/>
          <w:shd w:val="clear" w:color="auto" w:fill="FFFFFF"/>
        </w:rPr>
        <w:t>os menores índices de aumento</w:t>
      </w:r>
      <w:r>
        <w:rPr>
          <w:rFonts w:ascii="Calibri" w:hAnsi="Calibri" w:cs="Calibri"/>
          <w:sz w:val="22"/>
          <w:szCs w:val="22"/>
          <w:shd w:val="clear" w:color="auto" w:fill="FFFFFF"/>
        </w:rPr>
        <w:t>, assim como ocorreu na taxação de carbono.</w:t>
      </w:r>
      <w:r w:rsidR="004769DE">
        <w:rPr>
          <w:rFonts w:ascii="Calibri" w:hAnsi="Calibri" w:cs="Calibri"/>
          <w:sz w:val="22"/>
          <w:szCs w:val="22"/>
          <w:shd w:val="clear" w:color="auto" w:fill="FFFFFF"/>
        </w:rPr>
        <w:t xml:space="preserve"> </w:t>
      </w:r>
    </w:p>
    <w:p w:rsidR="00AE2295" w:rsidRDefault="00730C6D" w:rsidP="00376E8B">
      <w:pPr>
        <w:numPr>
          <w:ilvl w:val="0"/>
          <w:numId w:val="33"/>
        </w:numPr>
        <w:spacing w:before="240" w:after="240"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Em termos de exportações líquidas, os segmentos industriais mais impactados são </w:t>
      </w:r>
      <w:r w:rsidRPr="00730C6D">
        <w:rPr>
          <w:rFonts w:ascii="Calibri" w:hAnsi="Calibri" w:cs="Calibri"/>
          <w:b/>
          <w:sz w:val="22"/>
          <w:szCs w:val="22"/>
        </w:rPr>
        <w:t>siderurgia e não ferrosos (alumínio)</w:t>
      </w:r>
      <w:r w:rsidR="0059522B">
        <w:rPr>
          <w:rFonts w:ascii="Calibri" w:hAnsi="Calibri" w:cs="Calibri"/>
          <w:b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seguido</w:t>
      </w:r>
      <w:r w:rsidR="0059522B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 xml:space="preserve"> pelos setores de </w:t>
      </w:r>
      <w:r w:rsidRPr="00730C6D">
        <w:rPr>
          <w:rFonts w:ascii="Calibri" w:hAnsi="Calibri" w:cs="Calibri"/>
          <w:b/>
          <w:sz w:val="22"/>
          <w:szCs w:val="22"/>
        </w:rPr>
        <w:t>mineração e químico</w:t>
      </w:r>
      <w:r>
        <w:rPr>
          <w:rFonts w:ascii="Calibri" w:hAnsi="Calibri" w:cs="Calibri"/>
          <w:sz w:val="22"/>
          <w:szCs w:val="22"/>
        </w:rPr>
        <w:t xml:space="preserve">, com </w:t>
      </w:r>
      <w:r w:rsidRPr="00730C6D">
        <w:rPr>
          <w:rFonts w:ascii="Calibri" w:hAnsi="Calibri" w:cs="Calibri"/>
          <w:b/>
          <w:sz w:val="22"/>
          <w:szCs w:val="22"/>
        </w:rPr>
        <w:t>reduções nas exportações variando entre 1% a quase 4%</w:t>
      </w:r>
      <w:r>
        <w:rPr>
          <w:rFonts w:ascii="Calibri" w:hAnsi="Calibri" w:cs="Calibri"/>
          <w:sz w:val="22"/>
          <w:szCs w:val="22"/>
        </w:rPr>
        <w:t xml:space="preserve">. </w:t>
      </w:r>
      <w:r w:rsidR="00AE2295" w:rsidRPr="00AE2295">
        <w:rPr>
          <w:rFonts w:ascii="Calibri" w:hAnsi="Calibri" w:cs="Calibri"/>
          <w:sz w:val="22"/>
          <w:szCs w:val="22"/>
        </w:rPr>
        <w:t>Nos cenários 5A e 5B</w:t>
      </w:r>
      <w:r w:rsidR="0059522B">
        <w:rPr>
          <w:rFonts w:ascii="Calibri" w:hAnsi="Calibri" w:cs="Calibri"/>
          <w:sz w:val="22"/>
          <w:szCs w:val="22"/>
        </w:rPr>
        <w:t>,</w:t>
      </w:r>
      <w:r w:rsidR="00AE2295" w:rsidRPr="00AE2295">
        <w:rPr>
          <w:rFonts w:ascii="Calibri" w:hAnsi="Calibri" w:cs="Calibri"/>
          <w:sz w:val="22"/>
          <w:szCs w:val="22"/>
        </w:rPr>
        <w:t xml:space="preserve"> o custo dos setores mais intensivos em emissões com a compra de permissões é mais elevado, </w:t>
      </w:r>
      <w:r w:rsidR="0059522B" w:rsidRPr="00AE2295">
        <w:rPr>
          <w:rFonts w:ascii="Calibri" w:hAnsi="Calibri" w:cs="Calibri"/>
          <w:sz w:val="22"/>
          <w:szCs w:val="22"/>
        </w:rPr>
        <w:t>enquanto</w:t>
      </w:r>
      <w:r w:rsidR="0059522B">
        <w:rPr>
          <w:rFonts w:ascii="Calibri" w:hAnsi="Calibri" w:cs="Calibri"/>
          <w:sz w:val="22"/>
          <w:szCs w:val="22"/>
        </w:rPr>
        <w:t>,</w:t>
      </w:r>
      <w:r w:rsidR="00AE2295" w:rsidRPr="00AE2295">
        <w:rPr>
          <w:rFonts w:ascii="Calibri" w:hAnsi="Calibri" w:cs="Calibri"/>
          <w:sz w:val="22"/>
          <w:szCs w:val="22"/>
        </w:rPr>
        <w:t xml:space="preserve"> no cenário 6</w:t>
      </w:r>
      <w:r w:rsidR="0059522B">
        <w:rPr>
          <w:rFonts w:ascii="Calibri" w:hAnsi="Calibri" w:cs="Calibri"/>
          <w:sz w:val="22"/>
          <w:szCs w:val="22"/>
        </w:rPr>
        <w:t>,</w:t>
      </w:r>
      <w:r w:rsidR="00AE2295" w:rsidRPr="00AE2295">
        <w:rPr>
          <w:rFonts w:ascii="Calibri" w:hAnsi="Calibri" w:cs="Calibri"/>
          <w:sz w:val="22"/>
          <w:szCs w:val="22"/>
        </w:rPr>
        <w:t xml:space="preserve"> o custo de carbono é menor, pois as permissões </w:t>
      </w:r>
      <w:r>
        <w:rPr>
          <w:rFonts w:ascii="Calibri" w:hAnsi="Calibri" w:cs="Calibri"/>
          <w:sz w:val="22"/>
          <w:szCs w:val="22"/>
        </w:rPr>
        <w:t>são distribuídas gratuitamente. No entanto, n</w:t>
      </w:r>
      <w:r w:rsidR="00AE2295" w:rsidRPr="00AE2295">
        <w:rPr>
          <w:rFonts w:ascii="Calibri" w:hAnsi="Calibri" w:cs="Calibri"/>
          <w:sz w:val="22"/>
          <w:szCs w:val="22"/>
        </w:rPr>
        <w:t xml:space="preserve">o cenário 6, apesar de ser um cenário com permissões gratuitas, ainda há custos de controle, ou seja, os custos relativos aos investimentos em medidas de mitigação de emissões. </w:t>
      </w:r>
    </w:p>
    <w:p w:rsidR="00017BC7" w:rsidRDefault="00017BC7" w:rsidP="00017BC7">
      <w:pPr>
        <w:spacing w:before="240" w:after="240"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Pelos resultados avaliados nos indicadores macroeconômic</w:t>
      </w:r>
      <w:r w:rsidR="00AE717F">
        <w:rPr>
          <w:rFonts w:ascii="Calibri" w:hAnsi="Calibri" w:cs="Calibri"/>
          <w:sz w:val="22"/>
          <w:szCs w:val="22"/>
        </w:rPr>
        <w:t xml:space="preserve">os, mesmo com os investimentos </w:t>
      </w:r>
      <w:r>
        <w:rPr>
          <w:rFonts w:ascii="Calibri" w:hAnsi="Calibri" w:cs="Calibri"/>
          <w:sz w:val="22"/>
          <w:szCs w:val="22"/>
        </w:rPr>
        <w:t>necessários para reduzir emissões de GEE</w:t>
      </w:r>
      <w:r w:rsidR="00A71509">
        <w:rPr>
          <w:rFonts w:ascii="Calibri" w:hAnsi="Calibri" w:cs="Calibri"/>
          <w:sz w:val="22"/>
          <w:szCs w:val="22"/>
        </w:rPr>
        <w:t xml:space="preserve"> a serem feitos pelo setor industrial</w:t>
      </w:r>
      <w:r>
        <w:rPr>
          <w:rFonts w:ascii="Calibri" w:hAnsi="Calibri" w:cs="Calibri"/>
          <w:sz w:val="22"/>
          <w:szCs w:val="22"/>
        </w:rPr>
        <w:t xml:space="preserve">, </w:t>
      </w:r>
      <w:r w:rsidRPr="00AF1E30">
        <w:rPr>
          <w:rFonts w:ascii="Calibri" w:hAnsi="Calibri" w:cs="Calibri"/>
          <w:b/>
          <w:sz w:val="22"/>
          <w:szCs w:val="22"/>
        </w:rPr>
        <w:t>o cenário 6 (permissões de emissões doadas pelo governo)</w:t>
      </w:r>
      <w:r>
        <w:rPr>
          <w:rFonts w:ascii="Calibri" w:hAnsi="Calibri" w:cs="Calibri"/>
          <w:sz w:val="22"/>
          <w:szCs w:val="22"/>
        </w:rPr>
        <w:t xml:space="preserve"> </w:t>
      </w:r>
      <w:r w:rsidRPr="00AF1E30">
        <w:rPr>
          <w:rFonts w:ascii="Calibri" w:hAnsi="Calibri" w:cs="Calibri"/>
          <w:b/>
          <w:sz w:val="22"/>
          <w:szCs w:val="22"/>
        </w:rPr>
        <w:t>mostrou</w:t>
      </w:r>
      <w:r w:rsidR="00AF1E30" w:rsidRPr="00AF1E30">
        <w:rPr>
          <w:rFonts w:ascii="Calibri" w:hAnsi="Calibri" w:cs="Calibri"/>
          <w:b/>
          <w:sz w:val="22"/>
          <w:szCs w:val="22"/>
        </w:rPr>
        <w:t>-se</w:t>
      </w:r>
      <w:r w:rsidRPr="00AF1E30">
        <w:rPr>
          <w:rFonts w:ascii="Calibri" w:hAnsi="Calibri" w:cs="Calibri"/>
          <w:b/>
          <w:sz w:val="22"/>
          <w:szCs w:val="22"/>
        </w:rPr>
        <w:t xml:space="preserve"> com a menor redução de competitividade</w:t>
      </w:r>
      <w:r w:rsidR="00A71509">
        <w:rPr>
          <w:rFonts w:ascii="Calibri" w:hAnsi="Calibri" w:cs="Calibri"/>
          <w:b/>
          <w:sz w:val="22"/>
          <w:szCs w:val="22"/>
        </w:rPr>
        <w:t xml:space="preserve"> da</w:t>
      </w:r>
      <w:r w:rsidRPr="00AF1E30">
        <w:rPr>
          <w:rFonts w:ascii="Calibri" w:hAnsi="Calibri" w:cs="Calibri"/>
          <w:b/>
          <w:sz w:val="22"/>
          <w:szCs w:val="22"/>
        </w:rPr>
        <w:t xml:space="preserve"> ind</w:t>
      </w:r>
      <w:r w:rsidR="00A71509">
        <w:rPr>
          <w:rFonts w:ascii="Calibri" w:hAnsi="Calibri" w:cs="Calibri"/>
          <w:b/>
          <w:sz w:val="22"/>
          <w:szCs w:val="22"/>
        </w:rPr>
        <w:t>ústria</w:t>
      </w:r>
      <w:r>
        <w:rPr>
          <w:rFonts w:ascii="Calibri" w:hAnsi="Calibri" w:cs="Calibri"/>
          <w:sz w:val="22"/>
          <w:szCs w:val="22"/>
        </w:rPr>
        <w:t>, caso o governo decida pela implementação de um mercado de carbono para atingir a contribuição indicativa da NDC</w:t>
      </w:r>
      <w:r w:rsidR="00A71509">
        <w:rPr>
          <w:rFonts w:ascii="Calibri" w:hAnsi="Calibri" w:cs="Calibri"/>
          <w:sz w:val="22"/>
          <w:szCs w:val="22"/>
        </w:rPr>
        <w:t xml:space="preserve"> brasileira</w:t>
      </w:r>
      <w:r>
        <w:rPr>
          <w:rFonts w:ascii="Calibri" w:hAnsi="Calibri" w:cs="Calibri"/>
          <w:sz w:val="22"/>
          <w:szCs w:val="22"/>
        </w:rPr>
        <w:t xml:space="preserve"> em 2030.</w:t>
      </w:r>
    </w:p>
    <w:p w:rsidR="00017BC7" w:rsidRDefault="00017BC7" w:rsidP="00017BC7">
      <w:pPr>
        <w:spacing w:before="240" w:after="240" w:line="360" w:lineRule="auto"/>
        <w:jc w:val="both"/>
        <w:rPr>
          <w:rFonts w:ascii="Calibri" w:hAnsi="Calibri" w:cs="Calibri"/>
          <w:sz w:val="22"/>
          <w:szCs w:val="22"/>
        </w:rPr>
      </w:pPr>
    </w:p>
    <w:p w:rsidR="004D0B74" w:rsidRPr="00AE2295" w:rsidRDefault="004D0B74" w:rsidP="00AE2295">
      <w:pPr>
        <w:tabs>
          <w:tab w:val="num" w:pos="720"/>
        </w:tabs>
        <w:spacing w:before="240" w:after="240" w:line="360" w:lineRule="auto"/>
        <w:jc w:val="both"/>
        <w:rPr>
          <w:rFonts w:ascii="Calibri" w:hAnsi="Calibri" w:cs="Calibri"/>
          <w:sz w:val="22"/>
          <w:szCs w:val="22"/>
        </w:rPr>
      </w:pPr>
    </w:p>
    <w:p w:rsidR="004D0B74" w:rsidRDefault="004D0B74" w:rsidP="004D0B74">
      <w:pPr>
        <w:pStyle w:val="ListaColorida-nfase11"/>
        <w:spacing w:before="240" w:after="240" w:line="360" w:lineRule="auto"/>
        <w:contextualSpacing w:val="0"/>
        <w:jc w:val="both"/>
        <w:rPr>
          <w:rFonts w:ascii="Calibri" w:hAnsi="Calibri" w:cs="Arial"/>
          <w:sz w:val="22"/>
          <w:szCs w:val="22"/>
        </w:rPr>
      </w:pPr>
    </w:p>
    <w:p w:rsidR="004D0B74" w:rsidRPr="00F67B2F" w:rsidRDefault="00D01D47" w:rsidP="00D01D47">
      <w:pPr>
        <w:pStyle w:val="Ttulo1"/>
        <w:rPr>
          <w:color w:val="auto"/>
          <w:lang w:val="pt-BR"/>
        </w:rPr>
      </w:pPr>
      <w:r>
        <w:rPr>
          <w:rFonts w:cs="Arial"/>
          <w:sz w:val="22"/>
          <w:szCs w:val="22"/>
          <w:lang w:val="pt-BR"/>
        </w:rPr>
        <w:br w:type="page"/>
      </w:r>
      <w:bookmarkStart w:id="10" w:name="_Toc21448606"/>
      <w:r w:rsidR="004D0B74" w:rsidRPr="00F67B2F">
        <w:rPr>
          <w:color w:val="auto"/>
          <w:lang w:val="pt-BR"/>
        </w:rPr>
        <w:lastRenderedPageBreak/>
        <w:t>5 CONSIDERAÇÕES FINAIS</w:t>
      </w:r>
      <w:bookmarkEnd w:id="10"/>
    </w:p>
    <w:p w:rsidR="004D0B74" w:rsidRPr="00F67B2F" w:rsidRDefault="004D0B74" w:rsidP="004D0B74"/>
    <w:p w:rsidR="00EA681C" w:rsidRPr="00755437" w:rsidRDefault="00EF0124" w:rsidP="002C704B">
      <w:pPr>
        <w:spacing w:before="240" w:after="240" w:line="360" w:lineRule="auto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Levando em conta</w:t>
      </w:r>
      <w:r w:rsidR="00EA681C" w:rsidRPr="00850F29">
        <w:rPr>
          <w:rFonts w:ascii="Calibri" w:hAnsi="Calibri" w:cs="Calibri"/>
          <w:sz w:val="22"/>
          <w:szCs w:val="22"/>
        </w:rPr>
        <w:t xml:space="preserve"> a</w:t>
      </w:r>
      <w:r w:rsidR="002C704B" w:rsidRPr="00850F29">
        <w:rPr>
          <w:rFonts w:ascii="Calibri" w:hAnsi="Calibri" w:cs="Calibri"/>
          <w:sz w:val="22"/>
          <w:szCs w:val="22"/>
        </w:rPr>
        <w:t>s</w:t>
      </w:r>
      <w:r w:rsidR="00EA681C" w:rsidRPr="00850F29">
        <w:rPr>
          <w:rFonts w:ascii="Calibri" w:hAnsi="Calibri" w:cs="Calibri"/>
          <w:sz w:val="22"/>
          <w:szCs w:val="22"/>
        </w:rPr>
        <w:t xml:space="preserve"> taxa</w:t>
      </w:r>
      <w:r w:rsidR="002C704B" w:rsidRPr="00850F29">
        <w:rPr>
          <w:rFonts w:ascii="Calibri" w:hAnsi="Calibri" w:cs="Calibri"/>
          <w:sz w:val="22"/>
          <w:szCs w:val="22"/>
        </w:rPr>
        <w:t>s</w:t>
      </w:r>
      <w:r w:rsidR="00EA681C" w:rsidRPr="00850F29">
        <w:rPr>
          <w:rFonts w:ascii="Calibri" w:hAnsi="Calibri" w:cs="Calibri"/>
          <w:sz w:val="22"/>
          <w:szCs w:val="22"/>
        </w:rPr>
        <w:t xml:space="preserve"> de crescimento</w:t>
      </w:r>
      <w:r w:rsidR="002C704B" w:rsidRPr="00850F29">
        <w:rPr>
          <w:rFonts w:ascii="Calibri" w:hAnsi="Calibri" w:cs="Calibri"/>
          <w:sz w:val="22"/>
          <w:szCs w:val="22"/>
        </w:rPr>
        <w:t xml:space="preserve"> propostas para a economia, </w:t>
      </w:r>
      <w:r>
        <w:rPr>
          <w:rFonts w:ascii="Calibri" w:hAnsi="Calibri" w:cs="Calibri"/>
          <w:sz w:val="22"/>
          <w:szCs w:val="22"/>
        </w:rPr>
        <w:t xml:space="preserve">naquela considerada </w:t>
      </w:r>
      <w:r w:rsidR="002C704B" w:rsidRPr="00850F29">
        <w:rPr>
          <w:rFonts w:ascii="Calibri" w:hAnsi="Calibri" w:cs="Calibri"/>
          <w:b/>
          <w:sz w:val="22"/>
          <w:szCs w:val="22"/>
        </w:rPr>
        <w:t>pessimista</w:t>
      </w:r>
      <w:r w:rsidR="002270D3" w:rsidRPr="00850F29">
        <w:rPr>
          <w:rFonts w:ascii="Calibri" w:hAnsi="Calibri" w:cs="Calibri"/>
          <w:sz w:val="22"/>
          <w:szCs w:val="22"/>
        </w:rPr>
        <w:t xml:space="preserve"> (1,7% ao ano)</w:t>
      </w:r>
      <w:r w:rsidR="00034835">
        <w:rPr>
          <w:rFonts w:ascii="Calibri" w:hAnsi="Calibri" w:cs="Calibri"/>
          <w:sz w:val="22"/>
          <w:szCs w:val="22"/>
        </w:rPr>
        <w:t>,</w:t>
      </w:r>
      <w:r w:rsidR="002270D3" w:rsidRPr="00850F29">
        <w:rPr>
          <w:rFonts w:ascii="Calibri" w:hAnsi="Calibri" w:cs="Calibri"/>
          <w:sz w:val="22"/>
          <w:szCs w:val="22"/>
        </w:rPr>
        <w:t xml:space="preserve"> </w:t>
      </w:r>
      <w:r w:rsidR="002270D3" w:rsidRPr="00B84D7C">
        <w:rPr>
          <w:rFonts w:ascii="Calibri" w:hAnsi="Calibri" w:cs="Calibri"/>
          <w:b/>
          <w:sz w:val="22"/>
          <w:szCs w:val="22"/>
        </w:rPr>
        <w:t>há</w:t>
      </w:r>
      <w:r w:rsidR="002270D3" w:rsidRPr="00850F29">
        <w:rPr>
          <w:rFonts w:ascii="Calibri" w:hAnsi="Calibri" w:cs="Calibri"/>
          <w:sz w:val="22"/>
          <w:szCs w:val="22"/>
        </w:rPr>
        <w:t xml:space="preserve"> </w:t>
      </w:r>
      <w:r w:rsidR="002270D3" w:rsidRPr="00850F29">
        <w:rPr>
          <w:rFonts w:ascii="Calibri" w:hAnsi="Calibri" w:cs="Calibri"/>
          <w:b/>
          <w:sz w:val="22"/>
          <w:szCs w:val="22"/>
        </w:rPr>
        <w:t>o cumprimento dos compromissos estabelecidos na NDC brasileira</w:t>
      </w:r>
      <w:r w:rsidR="002270D3" w:rsidRPr="00850F29">
        <w:rPr>
          <w:rFonts w:ascii="Calibri" w:hAnsi="Calibri" w:cs="Calibri"/>
          <w:sz w:val="22"/>
          <w:szCs w:val="22"/>
        </w:rPr>
        <w:t xml:space="preserve">. Já nos cenários </w:t>
      </w:r>
      <w:r w:rsidR="002C704B" w:rsidRPr="00B84D7C">
        <w:rPr>
          <w:rFonts w:ascii="Calibri" w:hAnsi="Calibri" w:cs="Calibri"/>
          <w:b/>
          <w:sz w:val="22"/>
          <w:szCs w:val="22"/>
        </w:rPr>
        <w:t>otimista</w:t>
      </w:r>
      <w:r w:rsidR="00034835">
        <w:rPr>
          <w:rFonts w:ascii="Calibri" w:hAnsi="Calibri" w:cs="Calibri"/>
          <w:b/>
          <w:sz w:val="22"/>
          <w:szCs w:val="22"/>
        </w:rPr>
        <w:t>s</w:t>
      </w:r>
      <w:r w:rsidR="002C704B" w:rsidRPr="00850F29">
        <w:rPr>
          <w:rFonts w:ascii="Calibri" w:hAnsi="Calibri" w:cs="Calibri"/>
          <w:sz w:val="22"/>
          <w:szCs w:val="22"/>
        </w:rPr>
        <w:t xml:space="preserve"> d</w:t>
      </w:r>
      <w:r w:rsidR="002270D3" w:rsidRPr="00850F29">
        <w:rPr>
          <w:rFonts w:ascii="Calibri" w:hAnsi="Calibri" w:cs="Calibri"/>
          <w:sz w:val="22"/>
          <w:szCs w:val="22"/>
        </w:rPr>
        <w:t>e crescimento da</w:t>
      </w:r>
      <w:r w:rsidR="002C704B" w:rsidRPr="00850F29">
        <w:rPr>
          <w:rFonts w:ascii="Calibri" w:hAnsi="Calibri" w:cs="Calibri"/>
          <w:sz w:val="22"/>
          <w:szCs w:val="22"/>
        </w:rPr>
        <w:t xml:space="preserve"> economia</w:t>
      </w:r>
      <w:r w:rsidR="002270D3" w:rsidRPr="00850F29">
        <w:rPr>
          <w:rFonts w:ascii="Calibri" w:hAnsi="Calibri" w:cs="Calibri"/>
          <w:sz w:val="22"/>
          <w:szCs w:val="22"/>
        </w:rPr>
        <w:t xml:space="preserve"> (</w:t>
      </w:r>
      <w:r w:rsidR="00EA681C" w:rsidRPr="00850F29">
        <w:rPr>
          <w:rFonts w:ascii="Calibri" w:hAnsi="Calibri" w:cs="Calibri"/>
          <w:sz w:val="22"/>
          <w:szCs w:val="22"/>
        </w:rPr>
        <w:t>3% ao ano</w:t>
      </w:r>
      <w:r w:rsidR="002270D3" w:rsidRPr="00850F29">
        <w:rPr>
          <w:rFonts w:ascii="Calibri" w:hAnsi="Calibri" w:cs="Calibri"/>
          <w:sz w:val="22"/>
          <w:szCs w:val="22"/>
        </w:rPr>
        <w:t>)</w:t>
      </w:r>
      <w:r w:rsidR="00EA681C" w:rsidRPr="00850F29">
        <w:rPr>
          <w:rFonts w:ascii="Calibri" w:hAnsi="Calibri" w:cs="Calibri"/>
          <w:sz w:val="22"/>
          <w:szCs w:val="22"/>
        </w:rPr>
        <w:t xml:space="preserve">, </w:t>
      </w:r>
      <w:r w:rsidR="00EA681C" w:rsidRPr="00850F29">
        <w:rPr>
          <w:rFonts w:ascii="Calibri" w:hAnsi="Calibri" w:cs="Calibri"/>
          <w:b/>
          <w:sz w:val="22"/>
          <w:szCs w:val="22"/>
        </w:rPr>
        <w:t xml:space="preserve">todos </w:t>
      </w:r>
      <w:r w:rsidR="002C704B" w:rsidRPr="00850F29">
        <w:rPr>
          <w:rFonts w:ascii="Calibri" w:hAnsi="Calibri" w:cs="Calibri"/>
          <w:b/>
          <w:sz w:val="22"/>
          <w:szCs w:val="22"/>
        </w:rPr>
        <w:t xml:space="preserve">os avaliados </w:t>
      </w:r>
      <w:r w:rsidR="00EA681C" w:rsidRPr="00850F29">
        <w:rPr>
          <w:rFonts w:ascii="Calibri" w:hAnsi="Calibri" w:cs="Calibri"/>
          <w:b/>
          <w:sz w:val="22"/>
          <w:szCs w:val="22"/>
        </w:rPr>
        <w:t xml:space="preserve">atingem a meta de redução de 37% de emissões de GEE </w:t>
      </w:r>
      <w:r w:rsidR="002C704B" w:rsidRPr="00850F29">
        <w:rPr>
          <w:rFonts w:ascii="Calibri" w:hAnsi="Calibri" w:cs="Calibri"/>
          <w:b/>
          <w:sz w:val="22"/>
          <w:szCs w:val="22"/>
        </w:rPr>
        <w:t xml:space="preserve">da NDC para 2025, </w:t>
      </w:r>
      <w:r w:rsidR="00EA681C" w:rsidRPr="00850F29">
        <w:rPr>
          <w:rFonts w:ascii="Calibri" w:hAnsi="Calibri" w:cs="Calibri"/>
          <w:b/>
          <w:sz w:val="22"/>
          <w:szCs w:val="22"/>
        </w:rPr>
        <w:t>sem a necessidade de implementação de sistemas de precificação de carbono</w:t>
      </w:r>
      <w:r w:rsidR="00EA681C" w:rsidRPr="00850F29">
        <w:rPr>
          <w:rFonts w:ascii="Calibri" w:hAnsi="Calibri" w:cs="Calibri"/>
          <w:sz w:val="22"/>
          <w:szCs w:val="22"/>
        </w:rPr>
        <w:t>.</w:t>
      </w:r>
      <w:r w:rsidR="002C704B" w:rsidRPr="00850F29">
        <w:rPr>
          <w:rFonts w:ascii="Calibri" w:hAnsi="Calibri" w:cs="Calibri"/>
          <w:sz w:val="22"/>
          <w:szCs w:val="22"/>
        </w:rPr>
        <w:t xml:space="preserve"> As simulações </w:t>
      </w:r>
      <w:r w:rsidR="005649F1" w:rsidRPr="00850F29">
        <w:rPr>
          <w:rFonts w:ascii="Calibri" w:hAnsi="Calibri" w:cs="Calibri"/>
          <w:sz w:val="22"/>
          <w:szCs w:val="22"/>
        </w:rPr>
        <w:t>pelo modelo macroeconômico IMACLIM</w:t>
      </w:r>
      <w:r w:rsidR="00034835">
        <w:rPr>
          <w:rFonts w:ascii="Calibri" w:hAnsi="Calibri" w:cs="Calibri"/>
          <w:sz w:val="22"/>
          <w:szCs w:val="22"/>
        </w:rPr>
        <w:t>-</w:t>
      </w:r>
      <w:r w:rsidR="005649F1" w:rsidRPr="00850F29">
        <w:rPr>
          <w:rFonts w:ascii="Calibri" w:hAnsi="Calibri" w:cs="Calibri"/>
          <w:sz w:val="22"/>
          <w:szCs w:val="22"/>
        </w:rPr>
        <w:t xml:space="preserve">BR </w:t>
      </w:r>
      <w:r w:rsidR="002C704B" w:rsidRPr="00850F29">
        <w:rPr>
          <w:rFonts w:ascii="Calibri" w:hAnsi="Calibri" w:cs="Calibri"/>
          <w:sz w:val="22"/>
          <w:szCs w:val="22"/>
        </w:rPr>
        <w:t>mostraram que sistemas de precificação de carbono</w:t>
      </w:r>
      <w:r w:rsidR="002270D3" w:rsidRPr="00850F29">
        <w:rPr>
          <w:rFonts w:ascii="Calibri" w:hAnsi="Calibri" w:cs="Calibri"/>
          <w:sz w:val="22"/>
          <w:szCs w:val="22"/>
        </w:rPr>
        <w:t xml:space="preserve"> </w:t>
      </w:r>
      <w:r w:rsidR="002C704B" w:rsidRPr="00850F29">
        <w:rPr>
          <w:rFonts w:ascii="Calibri" w:hAnsi="Calibri" w:cs="Calibri"/>
          <w:sz w:val="22"/>
          <w:szCs w:val="22"/>
        </w:rPr>
        <w:t xml:space="preserve">foram necessários apenas para o </w:t>
      </w:r>
      <w:r w:rsidR="002C704B" w:rsidRPr="00850F29">
        <w:rPr>
          <w:rFonts w:ascii="Calibri" w:hAnsi="Calibri" w:cs="Calibri"/>
          <w:b/>
          <w:sz w:val="22"/>
          <w:szCs w:val="22"/>
        </w:rPr>
        <w:t>cumprimento da contribuição indicativa de 43% de redução de emissões de GEE</w:t>
      </w:r>
      <w:r w:rsidR="002C704B" w:rsidRPr="00850F29">
        <w:rPr>
          <w:rFonts w:ascii="Calibri" w:hAnsi="Calibri" w:cs="Calibri"/>
          <w:sz w:val="22"/>
          <w:szCs w:val="22"/>
        </w:rPr>
        <w:t xml:space="preserve"> </w:t>
      </w:r>
      <w:r w:rsidR="002C704B" w:rsidRPr="00755437">
        <w:rPr>
          <w:rFonts w:ascii="Calibri" w:hAnsi="Calibri" w:cs="Calibri"/>
          <w:b/>
          <w:sz w:val="22"/>
          <w:szCs w:val="22"/>
        </w:rPr>
        <w:t>da NDC</w:t>
      </w:r>
      <w:r w:rsidR="00755437" w:rsidRPr="00755437">
        <w:rPr>
          <w:rFonts w:ascii="Calibri" w:hAnsi="Calibri" w:cs="Calibri"/>
          <w:b/>
          <w:sz w:val="22"/>
          <w:szCs w:val="22"/>
        </w:rPr>
        <w:t xml:space="preserve"> para o ano de 2030</w:t>
      </w:r>
      <w:r w:rsidR="002C704B" w:rsidRPr="00755437">
        <w:rPr>
          <w:rFonts w:ascii="Calibri" w:hAnsi="Calibri" w:cs="Calibri"/>
          <w:b/>
          <w:sz w:val="22"/>
          <w:szCs w:val="22"/>
        </w:rPr>
        <w:t>.</w:t>
      </w:r>
    </w:p>
    <w:p w:rsidR="00C45FDF" w:rsidRDefault="002270D3" w:rsidP="002270D3">
      <w:pPr>
        <w:spacing w:before="240" w:after="240" w:line="360" w:lineRule="auto"/>
        <w:jc w:val="both"/>
        <w:rPr>
          <w:rFonts w:ascii="Calibri" w:hAnsi="Calibri" w:cs="Calibri"/>
          <w:sz w:val="22"/>
          <w:szCs w:val="22"/>
        </w:rPr>
      </w:pPr>
      <w:r w:rsidRPr="00850F29">
        <w:rPr>
          <w:rFonts w:ascii="Calibri" w:hAnsi="Calibri" w:cs="Calibri"/>
          <w:sz w:val="22"/>
          <w:szCs w:val="22"/>
        </w:rPr>
        <w:t>O atin</w:t>
      </w:r>
      <w:r w:rsidR="005649F1" w:rsidRPr="00850F29">
        <w:rPr>
          <w:rFonts w:ascii="Calibri" w:hAnsi="Calibri" w:cs="Calibri"/>
          <w:sz w:val="22"/>
          <w:szCs w:val="22"/>
        </w:rPr>
        <w:t xml:space="preserve">gimento da meta e </w:t>
      </w:r>
      <w:r w:rsidR="00034835">
        <w:rPr>
          <w:rFonts w:ascii="Calibri" w:hAnsi="Calibri" w:cs="Calibri"/>
          <w:sz w:val="22"/>
          <w:szCs w:val="22"/>
        </w:rPr>
        <w:t xml:space="preserve">a </w:t>
      </w:r>
      <w:r w:rsidR="005649F1" w:rsidRPr="00850F29">
        <w:rPr>
          <w:rFonts w:ascii="Calibri" w:hAnsi="Calibri" w:cs="Calibri"/>
          <w:sz w:val="22"/>
          <w:szCs w:val="22"/>
        </w:rPr>
        <w:t>contribuição indicativa da NDC brasileira est</w:t>
      </w:r>
      <w:r w:rsidR="00B84D7C">
        <w:rPr>
          <w:rFonts w:ascii="Calibri" w:hAnsi="Calibri" w:cs="Calibri"/>
          <w:sz w:val="22"/>
          <w:szCs w:val="22"/>
        </w:rPr>
        <w:t>ão</w:t>
      </w:r>
      <w:r w:rsidR="005649F1" w:rsidRPr="00850F29">
        <w:rPr>
          <w:rFonts w:ascii="Calibri" w:hAnsi="Calibri" w:cs="Calibri"/>
          <w:sz w:val="22"/>
          <w:szCs w:val="22"/>
        </w:rPr>
        <w:t xml:space="preserve"> fortemente condicionad</w:t>
      </w:r>
      <w:r w:rsidR="00034835">
        <w:rPr>
          <w:rFonts w:ascii="Calibri" w:hAnsi="Calibri" w:cs="Calibri"/>
          <w:sz w:val="22"/>
          <w:szCs w:val="22"/>
        </w:rPr>
        <w:t>o</w:t>
      </w:r>
      <w:r w:rsidR="00B84D7C">
        <w:rPr>
          <w:rFonts w:ascii="Calibri" w:hAnsi="Calibri" w:cs="Calibri"/>
          <w:sz w:val="22"/>
          <w:szCs w:val="22"/>
        </w:rPr>
        <w:t>s</w:t>
      </w:r>
      <w:r w:rsidRPr="00850F29">
        <w:rPr>
          <w:rFonts w:ascii="Calibri" w:hAnsi="Calibri" w:cs="Calibri"/>
          <w:sz w:val="22"/>
          <w:szCs w:val="22"/>
        </w:rPr>
        <w:t xml:space="preserve"> ao cumprimento </w:t>
      </w:r>
      <w:r w:rsidRPr="00850F29">
        <w:rPr>
          <w:rFonts w:ascii="Calibri" w:hAnsi="Calibri" w:cs="Calibri"/>
          <w:b/>
          <w:sz w:val="22"/>
          <w:szCs w:val="22"/>
        </w:rPr>
        <w:t>d</w:t>
      </w:r>
      <w:r w:rsidR="005649F1" w:rsidRPr="00850F29">
        <w:rPr>
          <w:rFonts w:ascii="Calibri" w:hAnsi="Calibri" w:cs="Calibri"/>
          <w:b/>
          <w:sz w:val="22"/>
          <w:szCs w:val="22"/>
        </w:rPr>
        <w:t>a</w:t>
      </w:r>
      <w:r w:rsidRPr="00850F29">
        <w:rPr>
          <w:rFonts w:ascii="Calibri" w:hAnsi="Calibri" w:cs="Calibri"/>
          <w:b/>
          <w:sz w:val="22"/>
          <w:szCs w:val="22"/>
        </w:rPr>
        <w:t xml:space="preserve"> me</w:t>
      </w:r>
      <w:r w:rsidR="005649F1" w:rsidRPr="00850F29">
        <w:rPr>
          <w:rFonts w:ascii="Calibri" w:hAnsi="Calibri" w:cs="Calibri"/>
          <w:b/>
          <w:sz w:val="22"/>
          <w:szCs w:val="22"/>
        </w:rPr>
        <w:t xml:space="preserve">dida adicional do </w:t>
      </w:r>
      <w:r w:rsidRPr="00850F29">
        <w:rPr>
          <w:rFonts w:ascii="Calibri" w:hAnsi="Calibri" w:cs="Calibri"/>
          <w:b/>
          <w:sz w:val="22"/>
          <w:szCs w:val="22"/>
        </w:rPr>
        <w:t>desmatamento ilegal zero</w:t>
      </w:r>
      <w:r w:rsidR="005649F1" w:rsidRPr="00850F29">
        <w:rPr>
          <w:rFonts w:ascii="Calibri" w:hAnsi="Calibri" w:cs="Calibri"/>
          <w:sz w:val="22"/>
          <w:szCs w:val="22"/>
        </w:rPr>
        <w:t>. Nesse sentido, a</w:t>
      </w:r>
      <w:r w:rsidRPr="00850F29">
        <w:rPr>
          <w:rFonts w:ascii="Calibri" w:hAnsi="Calibri" w:cs="Calibri"/>
          <w:sz w:val="22"/>
          <w:szCs w:val="22"/>
        </w:rPr>
        <w:t xml:space="preserve"> ampliação do </w:t>
      </w:r>
      <w:r w:rsidRPr="00321FF9">
        <w:rPr>
          <w:rFonts w:ascii="Calibri" w:hAnsi="Calibri" w:cs="Calibri"/>
          <w:b/>
          <w:sz w:val="22"/>
          <w:szCs w:val="22"/>
        </w:rPr>
        <w:t xml:space="preserve">programa de implementação do </w:t>
      </w:r>
      <w:r w:rsidR="005649F1" w:rsidRPr="00321FF9">
        <w:rPr>
          <w:rFonts w:ascii="Calibri" w:hAnsi="Calibri" w:cs="Calibri"/>
          <w:b/>
          <w:sz w:val="22"/>
          <w:szCs w:val="22"/>
        </w:rPr>
        <w:t xml:space="preserve">Sistema Nacional </w:t>
      </w:r>
      <w:r w:rsidR="00850F29" w:rsidRPr="00321FF9">
        <w:rPr>
          <w:rFonts w:ascii="Calibri" w:hAnsi="Calibri" w:cs="Calibri"/>
          <w:b/>
          <w:sz w:val="22"/>
          <w:szCs w:val="22"/>
        </w:rPr>
        <w:t>de Controle da Origem dos Produtos Florestais (</w:t>
      </w:r>
      <w:r w:rsidRPr="00321FF9">
        <w:rPr>
          <w:rFonts w:ascii="Calibri" w:hAnsi="Calibri" w:cs="Calibri"/>
          <w:b/>
          <w:sz w:val="22"/>
          <w:szCs w:val="22"/>
        </w:rPr>
        <w:t>SINAFLOR</w:t>
      </w:r>
      <w:r w:rsidR="00850F29" w:rsidRPr="00321FF9">
        <w:rPr>
          <w:rFonts w:ascii="Calibri" w:hAnsi="Calibri" w:cs="Calibri"/>
          <w:b/>
          <w:sz w:val="22"/>
          <w:szCs w:val="22"/>
        </w:rPr>
        <w:t>)</w:t>
      </w:r>
      <w:r w:rsidRPr="00850F29">
        <w:rPr>
          <w:rFonts w:ascii="Calibri" w:hAnsi="Calibri" w:cs="Calibri"/>
          <w:sz w:val="22"/>
          <w:szCs w:val="22"/>
        </w:rPr>
        <w:t xml:space="preserve">, envolvendo o </w:t>
      </w:r>
      <w:r w:rsidR="00091583">
        <w:rPr>
          <w:rFonts w:ascii="Calibri" w:hAnsi="Calibri" w:cs="Calibri"/>
          <w:sz w:val="22"/>
          <w:szCs w:val="22"/>
        </w:rPr>
        <w:t>Instituto Brasileiro de Meio Ambiente e Recursos Naturais Renováveis (</w:t>
      </w:r>
      <w:r w:rsidRPr="00850F29">
        <w:rPr>
          <w:rFonts w:ascii="Calibri" w:hAnsi="Calibri" w:cs="Calibri"/>
          <w:sz w:val="22"/>
          <w:szCs w:val="22"/>
        </w:rPr>
        <w:t>IBAMA</w:t>
      </w:r>
      <w:r w:rsidR="00091583">
        <w:rPr>
          <w:rFonts w:ascii="Calibri" w:hAnsi="Calibri" w:cs="Calibri"/>
          <w:sz w:val="22"/>
          <w:szCs w:val="22"/>
        </w:rPr>
        <w:t>)</w:t>
      </w:r>
      <w:r w:rsidRPr="00850F29">
        <w:rPr>
          <w:rFonts w:ascii="Calibri" w:hAnsi="Calibri" w:cs="Calibri"/>
          <w:sz w:val="22"/>
          <w:szCs w:val="22"/>
        </w:rPr>
        <w:t xml:space="preserve"> e os estados, é crucial nesse processo</w:t>
      </w:r>
      <w:r w:rsidR="00034835">
        <w:rPr>
          <w:rFonts w:ascii="Calibri" w:hAnsi="Calibri" w:cs="Calibri"/>
          <w:sz w:val="22"/>
          <w:szCs w:val="22"/>
        </w:rPr>
        <w:t>,</w:t>
      </w:r>
      <w:r w:rsidRPr="00850F29">
        <w:rPr>
          <w:rFonts w:ascii="Calibri" w:hAnsi="Calibri" w:cs="Calibri"/>
          <w:sz w:val="22"/>
          <w:szCs w:val="22"/>
        </w:rPr>
        <w:t xml:space="preserve"> para separar o que é desmatamento legal do ilegal. </w:t>
      </w:r>
    </w:p>
    <w:p w:rsidR="00C45FDF" w:rsidRDefault="00850F29" w:rsidP="00850F29">
      <w:pPr>
        <w:spacing w:before="240" w:after="240" w:line="360" w:lineRule="auto"/>
        <w:jc w:val="both"/>
        <w:rPr>
          <w:rFonts w:ascii="Calibri" w:hAnsi="Calibri" w:cs="Calibri"/>
          <w:sz w:val="22"/>
          <w:szCs w:val="22"/>
        </w:rPr>
      </w:pPr>
      <w:r w:rsidRPr="00850F29">
        <w:rPr>
          <w:rFonts w:ascii="Calibri" w:hAnsi="Calibri" w:cs="Calibri"/>
          <w:sz w:val="22"/>
          <w:szCs w:val="22"/>
        </w:rPr>
        <w:t>Nos cenários de crescimento</w:t>
      </w:r>
      <w:r>
        <w:rPr>
          <w:rFonts w:ascii="Calibri" w:hAnsi="Calibri" w:cs="Calibri"/>
          <w:sz w:val="22"/>
          <w:szCs w:val="22"/>
        </w:rPr>
        <w:t xml:space="preserve"> econômico otimista,</w:t>
      </w:r>
      <w:r w:rsidRPr="00850F29">
        <w:rPr>
          <w:rFonts w:ascii="Calibri" w:hAnsi="Calibri" w:cs="Calibri"/>
          <w:sz w:val="22"/>
          <w:szCs w:val="22"/>
        </w:rPr>
        <w:t xml:space="preserve"> </w:t>
      </w:r>
      <w:r w:rsidRPr="00850F29">
        <w:rPr>
          <w:rFonts w:ascii="Calibri" w:hAnsi="Calibri" w:cs="Calibri"/>
          <w:b/>
          <w:sz w:val="22"/>
          <w:szCs w:val="22"/>
        </w:rPr>
        <w:t xml:space="preserve">o não cumprimento da meta de desmatamento ilegal zero </w:t>
      </w:r>
      <w:r w:rsidRPr="00091583">
        <w:rPr>
          <w:rFonts w:ascii="Calibri" w:hAnsi="Calibri" w:cs="Calibri"/>
          <w:sz w:val="22"/>
          <w:szCs w:val="22"/>
        </w:rPr>
        <w:t>e de outras medidas adicionais da NDC traria consequências importantes,</w:t>
      </w:r>
      <w:r w:rsidRPr="00850F29">
        <w:rPr>
          <w:rFonts w:ascii="Calibri" w:hAnsi="Calibri" w:cs="Calibri"/>
          <w:b/>
          <w:sz w:val="22"/>
          <w:szCs w:val="22"/>
        </w:rPr>
        <w:t xml:space="preserve"> com custo elevado para a economia</w:t>
      </w:r>
      <w:r w:rsidR="00091583">
        <w:rPr>
          <w:rFonts w:ascii="Calibri" w:hAnsi="Calibri" w:cs="Calibri"/>
          <w:b/>
          <w:sz w:val="22"/>
          <w:szCs w:val="22"/>
        </w:rPr>
        <w:t>, sendo que a</w:t>
      </w:r>
      <w:r w:rsidRPr="00850F29">
        <w:rPr>
          <w:rFonts w:ascii="Calibri" w:hAnsi="Calibri" w:cs="Calibri"/>
          <w:b/>
          <w:sz w:val="22"/>
          <w:szCs w:val="22"/>
        </w:rPr>
        <w:t xml:space="preserve"> precificação de carbono </w:t>
      </w:r>
      <w:r w:rsidR="00091583">
        <w:rPr>
          <w:rFonts w:ascii="Calibri" w:hAnsi="Calibri" w:cs="Calibri"/>
          <w:b/>
          <w:sz w:val="22"/>
          <w:szCs w:val="22"/>
        </w:rPr>
        <w:t xml:space="preserve">poderá </w:t>
      </w:r>
      <w:r w:rsidRPr="00850F29">
        <w:rPr>
          <w:rFonts w:ascii="Calibri" w:hAnsi="Calibri" w:cs="Calibri"/>
          <w:b/>
          <w:sz w:val="22"/>
          <w:szCs w:val="22"/>
        </w:rPr>
        <w:t>atingir</w:t>
      </w:r>
      <w:r w:rsidR="00091583">
        <w:rPr>
          <w:rFonts w:ascii="Calibri" w:hAnsi="Calibri" w:cs="Calibri"/>
          <w:b/>
          <w:sz w:val="22"/>
          <w:szCs w:val="22"/>
        </w:rPr>
        <w:t xml:space="preserve"> valores de</w:t>
      </w:r>
      <w:r w:rsidRPr="00850F29">
        <w:rPr>
          <w:rFonts w:ascii="Calibri" w:hAnsi="Calibri" w:cs="Calibri"/>
          <w:sz w:val="22"/>
          <w:szCs w:val="22"/>
        </w:rPr>
        <w:t xml:space="preserve"> </w:t>
      </w:r>
      <w:r w:rsidRPr="00850F29">
        <w:rPr>
          <w:rFonts w:ascii="Calibri" w:hAnsi="Calibri" w:cs="Calibri"/>
          <w:b/>
          <w:sz w:val="22"/>
          <w:szCs w:val="22"/>
        </w:rPr>
        <w:t>US$ 100/tCO</w:t>
      </w:r>
      <w:r w:rsidRPr="00850F29">
        <w:rPr>
          <w:rFonts w:ascii="Calibri" w:hAnsi="Calibri" w:cs="Calibri"/>
          <w:b/>
          <w:sz w:val="22"/>
          <w:szCs w:val="22"/>
          <w:vertAlign w:val="subscript"/>
        </w:rPr>
        <w:t>2</w:t>
      </w:r>
      <w:r w:rsidRPr="00850F29">
        <w:rPr>
          <w:rFonts w:ascii="Calibri" w:hAnsi="Calibri" w:cs="Calibri"/>
          <w:b/>
          <w:sz w:val="22"/>
          <w:szCs w:val="22"/>
        </w:rPr>
        <w:t>e em 2030 sobre a queima de combustíveis fósseis</w:t>
      </w:r>
      <w:r w:rsidRPr="00850F29"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>visando</w:t>
      </w:r>
      <w:r w:rsidRPr="00850F29">
        <w:rPr>
          <w:rFonts w:ascii="Calibri" w:hAnsi="Calibri" w:cs="Calibri"/>
          <w:sz w:val="22"/>
          <w:szCs w:val="22"/>
        </w:rPr>
        <w:t xml:space="preserve"> atender </w:t>
      </w:r>
      <w:r>
        <w:rPr>
          <w:rFonts w:ascii="Calibri" w:hAnsi="Calibri" w:cs="Calibri"/>
          <w:sz w:val="22"/>
          <w:szCs w:val="22"/>
        </w:rPr>
        <w:t xml:space="preserve">a contribuição indicativa da </w:t>
      </w:r>
      <w:r w:rsidRPr="00850F29">
        <w:rPr>
          <w:rFonts w:ascii="Calibri" w:hAnsi="Calibri" w:cs="Calibri"/>
          <w:sz w:val="22"/>
          <w:szCs w:val="22"/>
        </w:rPr>
        <w:t>NDC</w:t>
      </w:r>
      <w:r>
        <w:rPr>
          <w:rFonts w:ascii="Calibri" w:hAnsi="Calibri" w:cs="Calibri"/>
          <w:sz w:val="22"/>
          <w:szCs w:val="22"/>
        </w:rPr>
        <w:t xml:space="preserve"> brasileira</w:t>
      </w:r>
      <w:r w:rsidRPr="00850F29">
        <w:rPr>
          <w:rFonts w:ascii="Calibri" w:hAnsi="Calibri" w:cs="Calibri"/>
          <w:sz w:val="22"/>
          <w:szCs w:val="22"/>
        </w:rPr>
        <w:t>.</w:t>
      </w:r>
    </w:p>
    <w:p w:rsidR="00091583" w:rsidRDefault="00091583" w:rsidP="00091583">
      <w:pPr>
        <w:spacing w:before="240" w:after="240"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Quando se implementou</w:t>
      </w:r>
      <w:r w:rsidR="00C45FDF" w:rsidRPr="00091583">
        <w:rPr>
          <w:rFonts w:ascii="Calibri" w:hAnsi="Calibri" w:cs="Calibri"/>
          <w:sz w:val="22"/>
          <w:szCs w:val="22"/>
        </w:rPr>
        <w:t xml:space="preserve"> a precificação de carbono (</w:t>
      </w:r>
      <w:r>
        <w:rPr>
          <w:rFonts w:ascii="Calibri" w:hAnsi="Calibri" w:cs="Calibri"/>
          <w:sz w:val="22"/>
          <w:szCs w:val="22"/>
        </w:rPr>
        <w:t>cenários 4, 5A, 5B e 6)</w:t>
      </w:r>
      <w:r w:rsidR="004E4CEC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as simulações do estudo mostraram que:</w:t>
      </w:r>
    </w:p>
    <w:p w:rsidR="00091583" w:rsidRPr="00091583" w:rsidRDefault="00091583" w:rsidP="00091583">
      <w:pPr>
        <w:numPr>
          <w:ilvl w:val="0"/>
          <w:numId w:val="42"/>
        </w:numPr>
        <w:spacing w:before="240" w:after="240" w:line="360" w:lineRule="auto"/>
        <w:jc w:val="both"/>
        <w:rPr>
          <w:rFonts w:ascii="Calibri" w:hAnsi="Calibri" w:cs="Calibri"/>
          <w:sz w:val="22"/>
          <w:szCs w:val="22"/>
        </w:rPr>
      </w:pPr>
      <w:r w:rsidRPr="00091583">
        <w:rPr>
          <w:rFonts w:ascii="Calibri" w:hAnsi="Calibri" w:cs="Calibri"/>
          <w:sz w:val="22"/>
          <w:szCs w:val="22"/>
        </w:rPr>
        <w:t>Em 2030</w:t>
      </w:r>
      <w:r>
        <w:rPr>
          <w:rFonts w:ascii="Calibri" w:hAnsi="Calibri" w:cs="Calibri"/>
          <w:sz w:val="22"/>
          <w:szCs w:val="22"/>
        </w:rPr>
        <w:t>,</w:t>
      </w:r>
      <w:r w:rsidRPr="00091583">
        <w:rPr>
          <w:rFonts w:ascii="Calibri" w:hAnsi="Calibri" w:cs="Calibri"/>
          <w:sz w:val="22"/>
          <w:szCs w:val="22"/>
        </w:rPr>
        <w:t xml:space="preserve"> a atividade industrial do </w:t>
      </w:r>
      <w:r w:rsidR="00AD1E8B">
        <w:rPr>
          <w:rFonts w:ascii="Calibri" w:hAnsi="Calibri" w:cs="Calibri"/>
          <w:sz w:val="22"/>
          <w:szCs w:val="22"/>
        </w:rPr>
        <w:t>P</w:t>
      </w:r>
      <w:r w:rsidRPr="00091583">
        <w:rPr>
          <w:rFonts w:ascii="Calibri" w:hAnsi="Calibri" w:cs="Calibri"/>
          <w:sz w:val="22"/>
          <w:szCs w:val="22"/>
        </w:rPr>
        <w:t xml:space="preserve">aís é bastante afetada. </w:t>
      </w:r>
      <w:r w:rsidRPr="00755437">
        <w:rPr>
          <w:rFonts w:ascii="Calibri" w:hAnsi="Calibri" w:cs="Calibri"/>
          <w:b/>
          <w:sz w:val="22"/>
          <w:szCs w:val="22"/>
        </w:rPr>
        <w:t>Os custos do setor industrial são aumentados com consequente perda de competitividade</w:t>
      </w:r>
      <w:r w:rsidRPr="00AD1E8B">
        <w:rPr>
          <w:rFonts w:ascii="Calibri" w:hAnsi="Calibri" w:cs="Calibri"/>
          <w:b/>
          <w:sz w:val="22"/>
          <w:szCs w:val="22"/>
        </w:rPr>
        <w:t xml:space="preserve">, </w:t>
      </w:r>
      <w:r w:rsidR="005C58AE">
        <w:rPr>
          <w:rFonts w:ascii="Calibri" w:hAnsi="Calibri" w:cs="Calibri"/>
          <w:b/>
          <w:sz w:val="22"/>
          <w:szCs w:val="22"/>
        </w:rPr>
        <w:t xml:space="preserve">menor geração de empregos, </w:t>
      </w:r>
      <w:r w:rsidRPr="00AD1E8B">
        <w:rPr>
          <w:rFonts w:ascii="Calibri" w:hAnsi="Calibri" w:cs="Calibri"/>
          <w:b/>
          <w:sz w:val="22"/>
          <w:szCs w:val="22"/>
        </w:rPr>
        <w:t xml:space="preserve">menor </w:t>
      </w:r>
      <w:r w:rsidR="005C58AE">
        <w:rPr>
          <w:rFonts w:ascii="Calibri" w:hAnsi="Calibri" w:cs="Calibri"/>
          <w:b/>
          <w:sz w:val="22"/>
          <w:szCs w:val="22"/>
        </w:rPr>
        <w:t xml:space="preserve">crescimento do PIB e </w:t>
      </w:r>
      <w:r w:rsidRPr="00AD1E8B">
        <w:rPr>
          <w:rFonts w:ascii="Calibri" w:hAnsi="Calibri" w:cs="Calibri"/>
          <w:b/>
          <w:sz w:val="22"/>
          <w:szCs w:val="22"/>
        </w:rPr>
        <w:t>demanda doméstica, e por fim, as exportações líquidas do setor industrial são reduzidas em relação aos cenários sem precificação</w:t>
      </w:r>
      <w:r w:rsidR="004E4CEC">
        <w:rPr>
          <w:rFonts w:ascii="Calibri" w:hAnsi="Calibri" w:cs="Calibri"/>
          <w:sz w:val="22"/>
          <w:szCs w:val="22"/>
        </w:rPr>
        <w:t>;</w:t>
      </w:r>
    </w:p>
    <w:p w:rsidR="00091583" w:rsidRPr="00B84D7C" w:rsidRDefault="00091583" w:rsidP="00091583">
      <w:pPr>
        <w:numPr>
          <w:ilvl w:val="0"/>
          <w:numId w:val="42"/>
        </w:numPr>
        <w:spacing w:before="240" w:after="240" w:line="360" w:lineRule="auto"/>
        <w:jc w:val="both"/>
        <w:rPr>
          <w:rFonts w:ascii="Calibri" w:hAnsi="Calibri" w:cs="Calibri"/>
          <w:b/>
          <w:sz w:val="22"/>
          <w:szCs w:val="22"/>
        </w:rPr>
      </w:pPr>
      <w:r w:rsidRPr="00091583">
        <w:rPr>
          <w:rFonts w:ascii="Calibri" w:hAnsi="Calibri" w:cs="Calibri"/>
          <w:sz w:val="22"/>
          <w:szCs w:val="22"/>
        </w:rPr>
        <w:t xml:space="preserve">Haveria </w:t>
      </w:r>
      <w:r w:rsidRPr="00755437">
        <w:rPr>
          <w:rFonts w:ascii="Calibri" w:hAnsi="Calibri" w:cs="Calibri"/>
          <w:b/>
          <w:sz w:val="22"/>
          <w:szCs w:val="22"/>
        </w:rPr>
        <w:t>um aumento de preços significativo para alguns dos principais insumos da indústria</w:t>
      </w:r>
      <w:r w:rsidR="004E4CEC">
        <w:rPr>
          <w:rFonts w:ascii="Calibri" w:hAnsi="Calibri" w:cs="Calibri"/>
          <w:b/>
          <w:sz w:val="22"/>
          <w:szCs w:val="22"/>
        </w:rPr>
        <w:t>,</w:t>
      </w:r>
      <w:r w:rsidR="003E718C">
        <w:rPr>
          <w:rFonts w:ascii="Calibri" w:hAnsi="Calibri" w:cs="Calibri"/>
          <w:b/>
          <w:sz w:val="22"/>
          <w:szCs w:val="22"/>
        </w:rPr>
        <w:t xml:space="preserve"> principalmente </w:t>
      </w:r>
      <w:r w:rsidRPr="003E718C">
        <w:rPr>
          <w:rFonts w:ascii="Calibri" w:hAnsi="Calibri" w:cs="Calibri"/>
          <w:b/>
          <w:sz w:val="22"/>
          <w:szCs w:val="22"/>
        </w:rPr>
        <w:t>combustíveis</w:t>
      </w:r>
      <w:r w:rsidR="00755437" w:rsidRPr="003E718C">
        <w:rPr>
          <w:rFonts w:ascii="Calibri" w:hAnsi="Calibri" w:cs="Calibri"/>
          <w:b/>
          <w:sz w:val="22"/>
          <w:szCs w:val="22"/>
        </w:rPr>
        <w:t xml:space="preserve"> </w:t>
      </w:r>
      <w:r w:rsidRPr="003E718C">
        <w:rPr>
          <w:rFonts w:ascii="Calibri" w:hAnsi="Calibri" w:cs="Calibri"/>
          <w:b/>
          <w:sz w:val="22"/>
          <w:szCs w:val="22"/>
        </w:rPr>
        <w:t>derivados de petróleo e serviços de transportes</w:t>
      </w:r>
      <w:r w:rsidRPr="00091583">
        <w:rPr>
          <w:rFonts w:ascii="Calibri" w:hAnsi="Calibri" w:cs="Calibri"/>
          <w:sz w:val="22"/>
          <w:szCs w:val="22"/>
        </w:rPr>
        <w:t xml:space="preserve">. O preço da eletricidade sentiria um efeito intermediário, enquanto </w:t>
      </w:r>
      <w:r w:rsidRPr="00B84D7C">
        <w:rPr>
          <w:rFonts w:ascii="Calibri" w:hAnsi="Calibri" w:cs="Calibri"/>
          <w:b/>
          <w:sz w:val="22"/>
          <w:szCs w:val="22"/>
        </w:rPr>
        <w:t>a agr</w:t>
      </w:r>
      <w:r w:rsidR="00B84D7C">
        <w:rPr>
          <w:rFonts w:ascii="Calibri" w:hAnsi="Calibri" w:cs="Calibri"/>
          <w:b/>
          <w:sz w:val="22"/>
          <w:szCs w:val="22"/>
        </w:rPr>
        <w:t>opecuária</w:t>
      </w:r>
      <w:r w:rsidRPr="00B84D7C">
        <w:rPr>
          <w:rFonts w:ascii="Calibri" w:hAnsi="Calibri" w:cs="Calibri"/>
          <w:b/>
          <w:sz w:val="22"/>
          <w:szCs w:val="22"/>
        </w:rPr>
        <w:t xml:space="preserve"> seria um dos setores com preços menos afetados</w:t>
      </w:r>
      <w:r w:rsidR="004E4CEC">
        <w:rPr>
          <w:rFonts w:ascii="Calibri" w:hAnsi="Calibri" w:cs="Calibri"/>
          <w:b/>
          <w:sz w:val="22"/>
          <w:szCs w:val="22"/>
        </w:rPr>
        <w:t>;</w:t>
      </w:r>
    </w:p>
    <w:p w:rsidR="00091583" w:rsidRDefault="00091583" w:rsidP="00755437">
      <w:pPr>
        <w:numPr>
          <w:ilvl w:val="0"/>
          <w:numId w:val="42"/>
        </w:numPr>
        <w:spacing w:before="240" w:after="240" w:line="360" w:lineRule="auto"/>
        <w:jc w:val="both"/>
        <w:rPr>
          <w:rFonts w:ascii="Calibri" w:hAnsi="Calibri" w:cs="Calibri"/>
          <w:sz w:val="22"/>
          <w:szCs w:val="22"/>
        </w:rPr>
      </w:pPr>
      <w:r w:rsidRPr="00091583">
        <w:rPr>
          <w:rFonts w:ascii="Calibri" w:hAnsi="Calibri" w:cs="Calibri"/>
          <w:sz w:val="22"/>
          <w:szCs w:val="22"/>
        </w:rPr>
        <w:t>Segmentos industriais</w:t>
      </w:r>
      <w:r w:rsidR="004E4CEC">
        <w:rPr>
          <w:rFonts w:ascii="Calibri" w:hAnsi="Calibri" w:cs="Calibri"/>
          <w:sz w:val="22"/>
          <w:szCs w:val="22"/>
        </w:rPr>
        <w:t>,</w:t>
      </w:r>
      <w:r w:rsidRPr="00091583">
        <w:rPr>
          <w:rFonts w:ascii="Calibri" w:hAnsi="Calibri" w:cs="Calibri"/>
          <w:sz w:val="22"/>
          <w:szCs w:val="22"/>
        </w:rPr>
        <w:t xml:space="preserve"> como </w:t>
      </w:r>
      <w:r w:rsidR="00236E17">
        <w:rPr>
          <w:rFonts w:ascii="Calibri" w:hAnsi="Calibri" w:cs="Calibri"/>
          <w:b/>
          <w:sz w:val="22"/>
          <w:szCs w:val="22"/>
        </w:rPr>
        <w:t>s</w:t>
      </w:r>
      <w:r w:rsidRPr="00755437">
        <w:rPr>
          <w:rFonts w:ascii="Calibri" w:hAnsi="Calibri" w:cs="Calibri"/>
          <w:b/>
          <w:sz w:val="22"/>
          <w:szCs w:val="22"/>
        </w:rPr>
        <w:t xml:space="preserve">iderurgia e </w:t>
      </w:r>
      <w:r w:rsidR="00236E17">
        <w:rPr>
          <w:rFonts w:ascii="Calibri" w:hAnsi="Calibri" w:cs="Calibri"/>
          <w:b/>
          <w:sz w:val="22"/>
          <w:szCs w:val="22"/>
        </w:rPr>
        <w:t>n</w:t>
      </w:r>
      <w:r w:rsidRPr="00755437">
        <w:rPr>
          <w:rFonts w:ascii="Calibri" w:hAnsi="Calibri" w:cs="Calibri"/>
          <w:b/>
          <w:sz w:val="22"/>
          <w:szCs w:val="22"/>
        </w:rPr>
        <w:t>ão</w:t>
      </w:r>
      <w:r w:rsidR="004E4CEC">
        <w:rPr>
          <w:rFonts w:ascii="Calibri" w:hAnsi="Calibri" w:cs="Calibri"/>
          <w:b/>
          <w:sz w:val="22"/>
          <w:szCs w:val="22"/>
        </w:rPr>
        <w:t xml:space="preserve"> </w:t>
      </w:r>
      <w:r w:rsidR="00236E17">
        <w:rPr>
          <w:rFonts w:ascii="Calibri" w:hAnsi="Calibri" w:cs="Calibri"/>
          <w:b/>
          <w:sz w:val="22"/>
          <w:szCs w:val="22"/>
        </w:rPr>
        <w:t>f</w:t>
      </w:r>
      <w:r w:rsidRPr="00755437">
        <w:rPr>
          <w:rFonts w:ascii="Calibri" w:hAnsi="Calibri" w:cs="Calibri"/>
          <w:b/>
          <w:sz w:val="22"/>
          <w:szCs w:val="22"/>
        </w:rPr>
        <w:t xml:space="preserve">errosos (incluindo </w:t>
      </w:r>
      <w:r w:rsidR="00236E17">
        <w:rPr>
          <w:rFonts w:ascii="Calibri" w:hAnsi="Calibri" w:cs="Calibri"/>
          <w:b/>
          <w:sz w:val="22"/>
          <w:szCs w:val="22"/>
        </w:rPr>
        <w:t>a</w:t>
      </w:r>
      <w:r w:rsidRPr="00755437">
        <w:rPr>
          <w:rFonts w:ascii="Calibri" w:hAnsi="Calibri" w:cs="Calibri"/>
          <w:b/>
          <w:sz w:val="22"/>
          <w:szCs w:val="22"/>
        </w:rPr>
        <w:t>lumínio)</w:t>
      </w:r>
      <w:r w:rsidR="004E4CEC">
        <w:rPr>
          <w:rFonts w:ascii="Calibri" w:hAnsi="Calibri" w:cs="Calibri"/>
          <w:b/>
          <w:sz w:val="22"/>
          <w:szCs w:val="22"/>
        </w:rPr>
        <w:t>,</w:t>
      </w:r>
      <w:r w:rsidRPr="00091583">
        <w:rPr>
          <w:rFonts w:ascii="Calibri" w:hAnsi="Calibri" w:cs="Calibri"/>
          <w:sz w:val="22"/>
          <w:szCs w:val="22"/>
        </w:rPr>
        <w:t xml:space="preserve"> </w:t>
      </w:r>
      <w:r w:rsidRPr="00755437">
        <w:rPr>
          <w:rFonts w:ascii="Calibri" w:hAnsi="Calibri" w:cs="Calibri"/>
          <w:b/>
          <w:sz w:val="22"/>
          <w:szCs w:val="22"/>
        </w:rPr>
        <w:t xml:space="preserve">seriam os setores mais afetados </w:t>
      </w:r>
      <w:r w:rsidR="00755437" w:rsidRPr="00755437">
        <w:rPr>
          <w:rFonts w:ascii="Calibri" w:hAnsi="Calibri" w:cs="Calibri"/>
          <w:b/>
          <w:sz w:val="22"/>
          <w:szCs w:val="22"/>
        </w:rPr>
        <w:t>pe</w:t>
      </w:r>
      <w:r w:rsidRPr="00755437">
        <w:rPr>
          <w:rFonts w:ascii="Calibri" w:hAnsi="Calibri" w:cs="Calibri"/>
          <w:b/>
          <w:sz w:val="22"/>
          <w:szCs w:val="22"/>
        </w:rPr>
        <w:t>la perda de competitividade</w:t>
      </w:r>
      <w:r w:rsidRPr="00091583">
        <w:rPr>
          <w:rFonts w:ascii="Calibri" w:hAnsi="Calibri" w:cs="Calibri"/>
          <w:sz w:val="22"/>
          <w:szCs w:val="22"/>
        </w:rPr>
        <w:t>, por serem os setores mais ex</w:t>
      </w:r>
      <w:r w:rsidR="008A765E">
        <w:rPr>
          <w:rFonts w:ascii="Calibri" w:hAnsi="Calibri" w:cs="Calibri"/>
          <w:sz w:val="22"/>
          <w:szCs w:val="22"/>
        </w:rPr>
        <w:t xml:space="preserve">postos ao comércio </w:t>
      </w:r>
      <w:r w:rsidR="008A765E">
        <w:rPr>
          <w:rFonts w:ascii="Calibri" w:hAnsi="Calibri" w:cs="Calibri"/>
          <w:sz w:val="22"/>
          <w:szCs w:val="22"/>
        </w:rPr>
        <w:lastRenderedPageBreak/>
        <w:t>internacional. É necessário estudar medidas de proteção da competitividade internacional</w:t>
      </w:r>
      <w:r w:rsidR="00321FF9">
        <w:rPr>
          <w:rFonts w:ascii="Calibri" w:hAnsi="Calibri" w:cs="Calibri"/>
          <w:sz w:val="22"/>
          <w:szCs w:val="22"/>
        </w:rPr>
        <w:t xml:space="preserve"> para a indústria</w:t>
      </w:r>
      <w:r w:rsidR="00EA1389">
        <w:rPr>
          <w:rFonts w:ascii="Calibri" w:hAnsi="Calibri" w:cs="Calibri"/>
          <w:sz w:val="22"/>
          <w:szCs w:val="22"/>
        </w:rPr>
        <w:t xml:space="preserve"> frente aos desafios impostos pelo cumprimento de políticas climáticas</w:t>
      </w:r>
      <w:r w:rsidR="004E4CEC">
        <w:rPr>
          <w:rFonts w:ascii="Calibri" w:hAnsi="Calibri" w:cs="Calibri"/>
          <w:sz w:val="22"/>
          <w:szCs w:val="22"/>
        </w:rPr>
        <w:t>;</w:t>
      </w:r>
    </w:p>
    <w:p w:rsidR="00AD1E8B" w:rsidRPr="00850F29" w:rsidRDefault="00AD1E8B" w:rsidP="00AD1E8B">
      <w:pPr>
        <w:numPr>
          <w:ilvl w:val="0"/>
          <w:numId w:val="42"/>
        </w:numPr>
        <w:spacing w:before="240" w:after="240" w:line="360" w:lineRule="auto"/>
        <w:jc w:val="both"/>
        <w:rPr>
          <w:rFonts w:ascii="Calibri" w:hAnsi="Calibri" w:cs="Calibri"/>
          <w:sz w:val="22"/>
          <w:szCs w:val="22"/>
        </w:rPr>
      </w:pPr>
      <w:r w:rsidRPr="000960BC">
        <w:rPr>
          <w:rFonts w:ascii="Calibri" w:hAnsi="Calibri" w:cs="Calibri"/>
          <w:sz w:val="22"/>
          <w:szCs w:val="22"/>
        </w:rPr>
        <w:t>Apesar da introdução do custo de transação quando da implantação do mercado de carbono nos cenários 5A e 5B</w:t>
      </w:r>
      <w:r w:rsidR="004E4CEC" w:rsidRPr="000960BC">
        <w:rPr>
          <w:rFonts w:ascii="Calibri" w:hAnsi="Calibri" w:cs="Calibri"/>
          <w:sz w:val="22"/>
          <w:szCs w:val="22"/>
        </w:rPr>
        <w:t>,</w:t>
      </w:r>
      <w:r w:rsidRPr="000960BC">
        <w:rPr>
          <w:rFonts w:ascii="Calibri" w:hAnsi="Calibri" w:cs="Calibri"/>
          <w:sz w:val="22"/>
          <w:szCs w:val="22"/>
        </w:rPr>
        <w:t xml:space="preserve"> </w:t>
      </w:r>
      <w:r w:rsidRPr="000960BC">
        <w:rPr>
          <w:rFonts w:ascii="Calibri" w:hAnsi="Calibri" w:cs="Calibri"/>
          <w:b/>
          <w:sz w:val="22"/>
          <w:szCs w:val="22"/>
        </w:rPr>
        <w:t>não houve uma diferenciação significativa nos resultados</w:t>
      </w:r>
      <w:r w:rsidR="004E4CEC" w:rsidRPr="000960BC">
        <w:rPr>
          <w:rFonts w:ascii="Calibri" w:hAnsi="Calibri" w:cs="Calibri"/>
          <w:sz w:val="22"/>
          <w:szCs w:val="22"/>
        </w:rPr>
        <w:t>;</w:t>
      </w:r>
    </w:p>
    <w:p w:rsidR="00423675" w:rsidRPr="00D01D47" w:rsidRDefault="00091583" w:rsidP="00423675">
      <w:pPr>
        <w:numPr>
          <w:ilvl w:val="0"/>
          <w:numId w:val="42"/>
        </w:numPr>
        <w:spacing w:before="240" w:after="240" w:line="360" w:lineRule="auto"/>
        <w:jc w:val="both"/>
        <w:rPr>
          <w:rFonts w:ascii="Calibri" w:hAnsi="Calibri" w:cs="Calibri"/>
          <w:sz w:val="22"/>
          <w:szCs w:val="22"/>
        </w:rPr>
      </w:pPr>
      <w:r w:rsidRPr="00091583">
        <w:rPr>
          <w:rFonts w:ascii="Calibri" w:hAnsi="Calibri" w:cs="Calibri"/>
          <w:sz w:val="22"/>
          <w:szCs w:val="22"/>
        </w:rPr>
        <w:t>O cenário 6, com permissões</w:t>
      </w:r>
      <w:r w:rsidR="003E718C">
        <w:rPr>
          <w:rFonts w:ascii="Calibri" w:hAnsi="Calibri" w:cs="Calibri"/>
          <w:sz w:val="22"/>
          <w:szCs w:val="22"/>
        </w:rPr>
        <w:t xml:space="preserve"> de emissões</w:t>
      </w:r>
      <w:r w:rsidR="00AD1E8B">
        <w:rPr>
          <w:rFonts w:ascii="Calibri" w:hAnsi="Calibri" w:cs="Calibri"/>
          <w:sz w:val="22"/>
          <w:szCs w:val="22"/>
        </w:rPr>
        <w:t xml:space="preserve"> de GEE</w:t>
      </w:r>
      <w:r w:rsidR="003E718C">
        <w:rPr>
          <w:rFonts w:ascii="Calibri" w:hAnsi="Calibri" w:cs="Calibri"/>
          <w:sz w:val="22"/>
          <w:szCs w:val="22"/>
        </w:rPr>
        <w:t xml:space="preserve"> doadas pelo governo</w:t>
      </w:r>
      <w:r w:rsidRPr="00091583">
        <w:rPr>
          <w:rFonts w:ascii="Calibri" w:hAnsi="Calibri" w:cs="Calibri"/>
          <w:sz w:val="22"/>
          <w:szCs w:val="22"/>
        </w:rPr>
        <w:t xml:space="preserve">, </w:t>
      </w:r>
      <w:r w:rsidR="00323B8D" w:rsidRPr="00323B8D">
        <w:rPr>
          <w:rFonts w:ascii="Calibri" w:hAnsi="Calibri" w:cs="Calibri"/>
          <w:b/>
          <w:sz w:val="22"/>
          <w:szCs w:val="22"/>
        </w:rPr>
        <w:t>foi o que apresentou</w:t>
      </w:r>
      <w:r w:rsidR="00323B8D">
        <w:rPr>
          <w:rFonts w:ascii="Calibri" w:hAnsi="Calibri" w:cs="Calibri"/>
          <w:sz w:val="22"/>
          <w:szCs w:val="22"/>
        </w:rPr>
        <w:t xml:space="preserve"> </w:t>
      </w:r>
      <w:r w:rsidRPr="003E718C">
        <w:rPr>
          <w:rFonts w:ascii="Calibri" w:hAnsi="Calibri" w:cs="Calibri"/>
          <w:b/>
          <w:sz w:val="22"/>
          <w:szCs w:val="22"/>
        </w:rPr>
        <w:t xml:space="preserve">menores </w:t>
      </w:r>
      <w:r w:rsidR="003E718C" w:rsidRPr="003E718C">
        <w:rPr>
          <w:rFonts w:ascii="Calibri" w:hAnsi="Calibri" w:cs="Calibri"/>
          <w:b/>
          <w:sz w:val="22"/>
          <w:szCs w:val="22"/>
        </w:rPr>
        <w:t>perdas de competitividade para a economia e a indústria</w:t>
      </w:r>
      <w:r w:rsidR="003E718C">
        <w:rPr>
          <w:rFonts w:ascii="Calibri" w:hAnsi="Calibri" w:cs="Calibri"/>
          <w:sz w:val="22"/>
          <w:szCs w:val="22"/>
        </w:rPr>
        <w:t xml:space="preserve">, </w:t>
      </w:r>
      <w:r w:rsidRPr="00091583">
        <w:rPr>
          <w:rFonts w:ascii="Calibri" w:hAnsi="Calibri" w:cs="Calibri"/>
          <w:sz w:val="22"/>
          <w:szCs w:val="22"/>
        </w:rPr>
        <w:t>dentre</w:t>
      </w:r>
      <w:r w:rsidR="003E718C">
        <w:rPr>
          <w:rFonts w:ascii="Calibri" w:hAnsi="Calibri" w:cs="Calibri"/>
          <w:sz w:val="22"/>
          <w:szCs w:val="22"/>
        </w:rPr>
        <w:t xml:space="preserve"> </w:t>
      </w:r>
      <w:r w:rsidRPr="00091583">
        <w:rPr>
          <w:rFonts w:ascii="Calibri" w:hAnsi="Calibri" w:cs="Calibri"/>
          <w:sz w:val="22"/>
          <w:szCs w:val="22"/>
        </w:rPr>
        <w:t>todos os cenários</w:t>
      </w:r>
      <w:r w:rsidR="003E718C">
        <w:rPr>
          <w:rFonts w:ascii="Calibri" w:hAnsi="Calibri" w:cs="Calibri"/>
          <w:sz w:val="22"/>
          <w:szCs w:val="22"/>
        </w:rPr>
        <w:t xml:space="preserve"> em que foi necessári</w:t>
      </w:r>
      <w:r w:rsidR="004E4CEC">
        <w:rPr>
          <w:rFonts w:ascii="Calibri" w:hAnsi="Calibri" w:cs="Calibri"/>
          <w:sz w:val="22"/>
          <w:szCs w:val="22"/>
        </w:rPr>
        <w:t>a</w:t>
      </w:r>
      <w:r w:rsidR="003E718C">
        <w:rPr>
          <w:rFonts w:ascii="Calibri" w:hAnsi="Calibri" w:cs="Calibri"/>
          <w:sz w:val="22"/>
          <w:szCs w:val="22"/>
        </w:rPr>
        <w:t xml:space="preserve"> a implementação da precificação de carbono</w:t>
      </w:r>
      <w:r w:rsidRPr="00091583">
        <w:rPr>
          <w:rFonts w:ascii="Calibri" w:hAnsi="Calibri" w:cs="Calibri"/>
          <w:sz w:val="22"/>
          <w:szCs w:val="22"/>
        </w:rPr>
        <w:t>.</w:t>
      </w:r>
      <w:r w:rsidR="00423675">
        <w:rPr>
          <w:rFonts w:ascii="Calibri" w:hAnsi="Calibri" w:cs="Calibri"/>
          <w:sz w:val="22"/>
          <w:szCs w:val="22"/>
        </w:rPr>
        <w:t xml:space="preserve"> </w:t>
      </w:r>
    </w:p>
    <w:p w:rsidR="00FA613C" w:rsidRDefault="00091583" w:rsidP="00FA613C">
      <w:pPr>
        <w:spacing w:before="240" w:after="240" w:line="360" w:lineRule="auto"/>
        <w:jc w:val="both"/>
        <w:rPr>
          <w:rFonts w:ascii="Calibri" w:hAnsi="Calibri" w:cs="Calibri"/>
          <w:sz w:val="22"/>
          <w:szCs w:val="22"/>
        </w:rPr>
      </w:pPr>
      <w:r w:rsidRPr="00091583">
        <w:rPr>
          <w:rFonts w:ascii="Calibri" w:hAnsi="Calibri" w:cs="Calibri"/>
          <w:sz w:val="22"/>
          <w:szCs w:val="22"/>
        </w:rPr>
        <w:t xml:space="preserve">Uma precificação de carbono elevada, de </w:t>
      </w:r>
      <w:r>
        <w:rPr>
          <w:rFonts w:ascii="Calibri" w:hAnsi="Calibri" w:cs="Calibri"/>
          <w:sz w:val="22"/>
          <w:szCs w:val="22"/>
        </w:rPr>
        <w:t xml:space="preserve">US$ </w:t>
      </w:r>
      <w:r w:rsidRPr="00091583">
        <w:rPr>
          <w:rFonts w:ascii="Calibri" w:hAnsi="Calibri" w:cs="Calibri"/>
          <w:sz w:val="22"/>
          <w:szCs w:val="22"/>
        </w:rPr>
        <w:t>100/tCO</w:t>
      </w:r>
      <w:r w:rsidRPr="00091583">
        <w:rPr>
          <w:rFonts w:ascii="Calibri" w:hAnsi="Calibri" w:cs="Calibri"/>
          <w:sz w:val="22"/>
          <w:szCs w:val="22"/>
          <w:vertAlign w:val="subscript"/>
        </w:rPr>
        <w:t>2</w:t>
      </w:r>
      <w:r w:rsidRPr="00091583">
        <w:rPr>
          <w:rFonts w:ascii="Calibri" w:hAnsi="Calibri" w:cs="Calibri"/>
          <w:sz w:val="22"/>
          <w:szCs w:val="22"/>
        </w:rPr>
        <w:t xml:space="preserve">e, e implementada em um curto intervalo de tempo (entre 2025 e 2030) </w:t>
      </w:r>
      <w:r w:rsidRPr="003E718C">
        <w:rPr>
          <w:rFonts w:ascii="Calibri" w:hAnsi="Calibri" w:cs="Calibri"/>
          <w:b/>
          <w:sz w:val="22"/>
          <w:szCs w:val="22"/>
        </w:rPr>
        <w:t xml:space="preserve">possui elevado efeito recessivo, não contribuindo significativamente para a introdução de tecnologias de baixo carbono nesse horizonte, e influenciando fortemente a queda </w:t>
      </w:r>
      <w:r w:rsidR="00AD1E8B">
        <w:rPr>
          <w:rFonts w:ascii="Calibri" w:hAnsi="Calibri" w:cs="Calibri"/>
          <w:b/>
          <w:sz w:val="22"/>
          <w:szCs w:val="22"/>
        </w:rPr>
        <w:t xml:space="preserve">no </w:t>
      </w:r>
      <w:r w:rsidRPr="003E718C">
        <w:rPr>
          <w:rFonts w:ascii="Calibri" w:hAnsi="Calibri" w:cs="Calibri"/>
          <w:b/>
          <w:sz w:val="22"/>
          <w:szCs w:val="22"/>
        </w:rPr>
        <w:t>nível de atividade dos setores produtivos</w:t>
      </w:r>
      <w:r w:rsidRPr="00091583">
        <w:rPr>
          <w:rFonts w:ascii="Calibri" w:hAnsi="Calibri" w:cs="Calibri"/>
          <w:sz w:val="22"/>
          <w:szCs w:val="22"/>
        </w:rPr>
        <w:t>, especialmente aqueles intensivos em carbono</w:t>
      </w:r>
      <w:r w:rsidR="003E718C">
        <w:rPr>
          <w:rFonts w:ascii="Calibri" w:hAnsi="Calibri" w:cs="Calibri"/>
          <w:sz w:val="22"/>
          <w:szCs w:val="22"/>
        </w:rPr>
        <w:t xml:space="preserve">, trazendo efeitos perversos na economia, </w:t>
      </w:r>
      <w:r w:rsidR="00321FF9">
        <w:rPr>
          <w:rFonts w:ascii="Calibri" w:hAnsi="Calibri" w:cs="Calibri"/>
          <w:sz w:val="22"/>
          <w:szCs w:val="22"/>
        </w:rPr>
        <w:t xml:space="preserve"> </w:t>
      </w:r>
      <w:r w:rsidR="003E718C">
        <w:rPr>
          <w:rFonts w:ascii="Calibri" w:hAnsi="Calibri" w:cs="Calibri"/>
          <w:sz w:val="22"/>
          <w:szCs w:val="22"/>
        </w:rPr>
        <w:t>podendo ocasionar o chamado “</w:t>
      </w:r>
      <w:proofErr w:type="spellStart"/>
      <w:r w:rsidR="003E718C" w:rsidRPr="003E718C">
        <w:rPr>
          <w:rFonts w:ascii="Calibri" w:hAnsi="Calibri" w:cs="Calibri"/>
          <w:b/>
          <w:i/>
          <w:sz w:val="22"/>
          <w:szCs w:val="22"/>
        </w:rPr>
        <w:t>carbon</w:t>
      </w:r>
      <w:proofErr w:type="spellEnd"/>
      <w:r w:rsidR="003E718C" w:rsidRPr="003E718C">
        <w:rPr>
          <w:rFonts w:ascii="Calibri" w:hAnsi="Calibri" w:cs="Calibri"/>
          <w:b/>
          <w:i/>
          <w:sz w:val="22"/>
          <w:szCs w:val="22"/>
        </w:rPr>
        <w:t xml:space="preserve"> </w:t>
      </w:r>
      <w:proofErr w:type="spellStart"/>
      <w:r w:rsidR="003E718C" w:rsidRPr="003E718C">
        <w:rPr>
          <w:rFonts w:ascii="Calibri" w:hAnsi="Calibri" w:cs="Calibri"/>
          <w:b/>
          <w:i/>
          <w:sz w:val="22"/>
          <w:szCs w:val="22"/>
        </w:rPr>
        <w:t>leakage</w:t>
      </w:r>
      <w:proofErr w:type="spellEnd"/>
      <w:r w:rsidR="005C58AE">
        <w:rPr>
          <w:rFonts w:ascii="Calibri" w:hAnsi="Calibri" w:cs="Calibri"/>
          <w:b/>
          <w:i/>
          <w:sz w:val="22"/>
          <w:szCs w:val="22"/>
        </w:rPr>
        <w:t>”</w:t>
      </w:r>
      <w:r w:rsidR="003E718C" w:rsidRPr="005C58AE">
        <w:rPr>
          <w:rStyle w:val="Refdenotaderodap"/>
          <w:rFonts w:ascii="Calibri" w:hAnsi="Calibri" w:cs="Calibri"/>
          <w:sz w:val="22"/>
          <w:szCs w:val="22"/>
        </w:rPr>
        <w:footnoteReference w:id="15"/>
      </w:r>
      <w:r w:rsidRPr="00091583">
        <w:rPr>
          <w:rFonts w:ascii="Calibri" w:hAnsi="Calibri" w:cs="Calibri"/>
          <w:sz w:val="22"/>
          <w:szCs w:val="22"/>
        </w:rPr>
        <w:t xml:space="preserve">. </w:t>
      </w:r>
      <w:r w:rsidR="004E4CEC">
        <w:rPr>
          <w:rFonts w:ascii="Calibri" w:hAnsi="Calibri" w:cs="Calibri"/>
          <w:sz w:val="22"/>
          <w:szCs w:val="22"/>
        </w:rPr>
        <w:t>É i</w:t>
      </w:r>
      <w:r w:rsidR="003E718C">
        <w:rPr>
          <w:rFonts w:ascii="Calibri" w:hAnsi="Calibri" w:cs="Calibri"/>
          <w:sz w:val="22"/>
          <w:szCs w:val="22"/>
        </w:rPr>
        <w:t xml:space="preserve">mportante salientar que, em caso de decisão futura do governo em se implementar sistemas de precificação de carbono no Brasil, estes devem ser </w:t>
      </w:r>
      <w:r w:rsidR="003E718C" w:rsidRPr="003E718C">
        <w:rPr>
          <w:rFonts w:ascii="Calibri" w:hAnsi="Calibri" w:cs="Calibri"/>
          <w:b/>
          <w:sz w:val="22"/>
          <w:szCs w:val="22"/>
        </w:rPr>
        <w:t xml:space="preserve">acompanhados de fases de </w:t>
      </w:r>
      <w:r w:rsidR="00323B8D">
        <w:rPr>
          <w:rFonts w:ascii="Calibri" w:hAnsi="Calibri" w:cs="Calibri"/>
          <w:b/>
          <w:sz w:val="22"/>
          <w:szCs w:val="22"/>
        </w:rPr>
        <w:t xml:space="preserve">regulamentação, </w:t>
      </w:r>
      <w:r w:rsidR="003E718C" w:rsidRPr="003E718C">
        <w:rPr>
          <w:rFonts w:ascii="Calibri" w:hAnsi="Calibri" w:cs="Calibri"/>
          <w:b/>
          <w:sz w:val="22"/>
          <w:szCs w:val="22"/>
        </w:rPr>
        <w:t>desenvolvimento</w:t>
      </w:r>
      <w:r w:rsidR="000B0235">
        <w:rPr>
          <w:rFonts w:ascii="Calibri" w:hAnsi="Calibri" w:cs="Calibri"/>
          <w:b/>
          <w:sz w:val="22"/>
          <w:szCs w:val="22"/>
        </w:rPr>
        <w:t xml:space="preserve"> de um robusto sistema de monitoramento</w:t>
      </w:r>
      <w:r w:rsidR="002F2BE2">
        <w:rPr>
          <w:rFonts w:ascii="Calibri" w:hAnsi="Calibri" w:cs="Calibri"/>
          <w:b/>
          <w:sz w:val="22"/>
          <w:szCs w:val="22"/>
        </w:rPr>
        <w:t>, relato</w:t>
      </w:r>
      <w:r w:rsidR="000D02B5">
        <w:rPr>
          <w:rFonts w:ascii="Calibri" w:hAnsi="Calibri" w:cs="Calibri"/>
          <w:b/>
          <w:sz w:val="22"/>
          <w:szCs w:val="22"/>
        </w:rPr>
        <w:t xml:space="preserve"> </w:t>
      </w:r>
      <w:r w:rsidR="000B0235">
        <w:rPr>
          <w:rFonts w:ascii="Calibri" w:hAnsi="Calibri" w:cs="Calibri"/>
          <w:b/>
          <w:sz w:val="22"/>
          <w:szCs w:val="22"/>
        </w:rPr>
        <w:t>e verificação (MRV) de emissões de GEE</w:t>
      </w:r>
      <w:r w:rsidR="003E718C" w:rsidRPr="003E718C">
        <w:rPr>
          <w:rFonts w:ascii="Calibri" w:hAnsi="Calibri" w:cs="Calibri"/>
          <w:b/>
          <w:sz w:val="22"/>
          <w:szCs w:val="22"/>
        </w:rPr>
        <w:t xml:space="preserve">, </w:t>
      </w:r>
      <w:r w:rsidR="00321FF9">
        <w:rPr>
          <w:rFonts w:ascii="Calibri" w:hAnsi="Calibri" w:cs="Calibri"/>
          <w:b/>
          <w:sz w:val="22"/>
          <w:szCs w:val="22"/>
        </w:rPr>
        <w:t xml:space="preserve">período de </w:t>
      </w:r>
      <w:r w:rsidR="003E718C" w:rsidRPr="003E718C">
        <w:rPr>
          <w:rFonts w:ascii="Calibri" w:hAnsi="Calibri" w:cs="Calibri"/>
          <w:b/>
          <w:sz w:val="22"/>
          <w:szCs w:val="22"/>
        </w:rPr>
        <w:t>testes e avaliaç</w:t>
      </w:r>
      <w:r w:rsidR="00321FF9">
        <w:rPr>
          <w:rFonts w:ascii="Calibri" w:hAnsi="Calibri" w:cs="Calibri"/>
          <w:b/>
          <w:sz w:val="22"/>
          <w:szCs w:val="22"/>
        </w:rPr>
        <w:t>ões</w:t>
      </w:r>
      <w:r w:rsidR="003E718C" w:rsidRPr="003E718C">
        <w:rPr>
          <w:rFonts w:ascii="Calibri" w:hAnsi="Calibri" w:cs="Calibri"/>
          <w:b/>
          <w:sz w:val="22"/>
          <w:szCs w:val="22"/>
        </w:rPr>
        <w:t xml:space="preserve"> dos impactos na competitividade da economia</w:t>
      </w:r>
      <w:r w:rsidR="003E718C">
        <w:rPr>
          <w:rFonts w:ascii="Calibri" w:hAnsi="Calibri" w:cs="Calibri"/>
          <w:b/>
          <w:sz w:val="22"/>
          <w:szCs w:val="22"/>
        </w:rPr>
        <w:t xml:space="preserve"> brasileira</w:t>
      </w:r>
      <w:r w:rsidR="003E718C" w:rsidRPr="003E718C">
        <w:rPr>
          <w:rFonts w:ascii="Calibri" w:hAnsi="Calibri" w:cs="Calibri"/>
          <w:b/>
          <w:sz w:val="22"/>
          <w:szCs w:val="22"/>
        </w:rPr>
        <w:t xml:space="preserve"> e </w:t>
      </w:r>
      <w:r w:rsidR="003E718C">
        <w:rPr>
          <w:rFonts w:ascii="Calibri" w:hAnsi="Calibri" w:cs="Calibri"/>
          <w:b/>
          <w:sz w:val="22"/>
          <w:szCs w:val="22"/>
        </w:rPr>
        <w:t xml:space="preserve">em especial </w:t>
      </w:r>
      <w:r w:rsidR="00C27302">
        <w:rPr>
          <w:rFonts w:ascii="Calibri" w:hAnsi="Calibri" w:cs="Calibri"/>
          <w:b/>
          <w:sz w:val="22"/>
          <w:szCs w:val="22"/>
        </w:rPr>
        <w:t>na indústria</w:t>
      </w:r>
      <w:r w:rsidR="003E718C">
        <w:rPr>
          <w:rFonts w:ascii="Calibri" w:hAnsi="Calibri" w:cs="Calibri"/>
          <w:b/>
          <w:sz w:val="22"/>
          <w:szCs w:val="22"/>
        </w:rPr>
        <w:t xml:space="preserve">. </w:t>
      </w:r>
      <w:r w:rsidR="003E718C">
        <w:rPr>
          <w:rFonts w:ascii="Calibri" w:hAnsi="Calibri" w:cs="Calibri"/>
          <w:sz w:val="22"/>
          <w:szCs w:val="22"/>
        </w:rPr>
        <w:t>Na China</w:t>
      </w:r>
      <w:r w:rsidR="004E4CEC">
        <w:rPr>
          <w:rFonts w:ascii="Calibri" w:hAnsi="Calibri" w:cs="Calibri"/>
          <w:sz w:val="22"/>
          <w:szCs w:val="22"/>
        </w:rPr>
        <w:t>,</w:t>
      </w:r>
      <w:r w:rsidR="003E718C">
        <w:rPr>
          <w:rFonts w:ascii="Calibri" w:hAnsi="Calibri" w:cs="Calibri"/>
          <w:sz w:val="22"/>
          <w:szCs w:val="22"/>
        </w:rPr>
        <w:t xml:space="preserve"> esse processo está ocorrendo há quase 10 anos.</w:t>
      </w:r>
    </w:p>
    <w:p w:rsidR="00FA613C" w:rsidRPr="005C58AE" w:rsidRDefault="00C45FDF" w:rsidP="00FA613C">
      <w:pPr>
        <w:spacing w:before="240" w:after="240" w:line="360" w:lineRule="auto"/>
        <w:jc w:val="both"/>
        <w:rPr>
          <w:rFonts w:ascii="Calibri" w:hAnsi="Calibri" w:cs="Calibri"/>
          <w:sz w:val="22"/>
          <w:szCs w:val="22"/>
        </w:rPr>
      </w:pPr>
      <w:r w:rsidRPr="00423675">
        <w:rPr>
          <w:rFonts w:ascii="Calibri" w:hAnsi="Calibri" w:cs="Calibri"/>
          <w:sz w:val="22"/>
          <w:szCs w:val="22"/>
        </w:rPr>
        <w:t xml:space="preserve">O modelo macroeconômico não foi capaz de </w:t>
      </w:r>
      <w:r w:rsidRPr="00423675">
        <w:rPr>
          <w:rFonts w:ascii="Calibri" w:hAnsi="Calibri" w:cs="Calibri"/>
          <w:b/>
          <w:sz w:val="22"/>
          <w:szCs w:val="22"/>
        </w:rPr>
        <w:t>capturar as flutuações de mercado, que podem alterar o preço das permissões de emissões</w:t>
      </w:r>
      <w:r w:rsidR="00423675">
        <w:rPr>
          <w:rFonts w:ascii="Calibri" w:hAnsi="Calibri" w:cs="Calibri"/>
          <w:b/>
          <w:sz w:val="22"/>
          <w:szCs w:val="22"/>
        </w:rPr>
        <w:t xml:space="preserve"> de GEE</w:t>
      </w:r>
      <w:r w:rsidR="00FA613C">
        <w:rPr>
          <w:rFonts w:ascii="Calibri" w:hAnsi="Calibri" w:cs="Calibri"/>
          <w:b/>
          <w:sz w:val="22"/>
          <w:szCs w:val="22"/>
        </w:rPr>
        <w:t xml:space="preserve"> no mercado de carbono.</w:t>
      </w:r>
      <w:r w:rsidRPr="00423675">
        <w:rPr>
          <w:rFonts w:ascii="Calibri" w:hAnsi="Calibri" w:cs="Calibri"/>
          <w:sz w:val="22"/>
          <w:szCs w:val="22"/>
        </w:rPr>
        <w:t xml:space="preserve"> Essas flutuações podem ocorrer </w:t>
      </w:r>
      <w:r w:rsidRPr="00112ABD">
        <w:rPr>
          <w:rFonts w:ascii="Calibri" w:hAnsi="Calibri" w:cs="Calibri"/>
          <w:b/>
          <w:sz w:val="22"/>
          <w:szCs w:val="22"/>
        </w:rPr>
        <w:t>por diferentes estratégias empresariais</w:t>
      </w:r>
      <w:r w:rsidR="00B54D7D" w:rsidRPr="00321FF9">
        <w:rPr>
          <w:rStyle w:val="Refdenotaderodap"/>
          <w:rFonts w:ascii="Calibri" w:hAnsi="Calibri" w:cs="Calibri"/>
          <w:sz w:val="22"/>
          <w:szCs w:val="22"/>
        </w:rPr>
        <w:footnoteReference w:id="16"/>
      </w:r>
      <w:r w:rsidR="00B54D7D">
        <w:rPr>
          <w:rFonts w:ascii="Calibri" w:hAnsi="Calibri" w:cs="Calibri"/>
          <w:b/>
          <w:sz w:val="22"/>
          <w:szCs w:val="22"/>
        </w:rPr>
        <w:t xml:space="preserve"> </w:t>
      </w:r>
      <w:r w:rsidRPr="00423675">
        <w:rPr>
          <w:rFonts w:ascii="Calibri" w:hAnsi="Calibri" w:cs="Calibri"/>
          <w:sz w:val="22"/>
          <w:szCs w:val="22"/>
        </w:rPr>
        <w:t>para mitigação de emissões de GEE</w:t>
      </w:r>
      <w:r w:rsidR="00112ABD">
        <w:rPr>
          <w:rFonts w:ascii="Calibri" w:hAnsi="Calibri" w:cs="Calibri"/>
          <w:sz w:val="22"/>
          <w:szCs w:val="22"/>
        </w:rPr>
        <w:t xml:space="preserve">, em nível de </w:t>
      </w:r>
      <w:r w:rsidR="00323B8D">
        <w:rPr>
          <w:rFonts w:ascii="Calibri" w:hAnsi="Calibri" w:cs="Calibri"/>
          <w:sz w:val="22"/>
          <w:szCs w:val="22"/>
        </w:rPr>
        <w:t>plantas industriais</w:t>
      </w:r>
      <w:r w:rsidRPr="00423675">
        <w:rPr>
          <w:rFonts w:ascii="Calibri" w:hAnsi="Calibri" w:cs="Calibri"/>
          <w:sz w:val="22"/>
          <w:szCs w:val="22"/>
        </w:rPr>
        <w:t>,</w:t>
      </w:r>
      <w:r w:rsidR="005C58AE">
        <w:rPr>
          <w:rFonts w:ascii="Calibri" w:hAnsi="Calibri" w:cs="Calibri"/>
          <w:sz w:val="22"/>
          <w:szCs w:val="22"/>
        </w:rPr>
        <w:t xml:space="preserve"> que </w:t>
      </w:r>
      <w:r w:rsidR="00FA613C">
        <w:rPr>
          <w:rFonts w:ascii="Calibri" w:hAnsi="Calibri" w:cs="Calibri"/>
          <w:sz w:val="22"/>
          <w:szCs w:val="22"/>
        </w:rPr>
        <w:t xml:space="preserve">podem </w:t>
      </w:r>
      <w:r w:rsidR="00FA613C" w:rsidRPr="005C58AE">
        <w:rPr>
          <w:rFonts w:ascii="Calibri" w:hAnsi="Calibri" w:cs="Calibri"/>
          <w:b/>
          <w:sz w:val="22"/>
          <w:szCs w:val="22"/>
        </w:rPr>
        <w:t>traze</w:t>
      </w:r>
      <w:r w:rsidR="00FA613C">
        <w:rPr>
          <w:rFonts w:ascii="Calibri" w:hAnsi="Calibri" w:cs="Calibri"/>
          <w:b/>
          <w:sz w:val="22"/>
          <w:szCs w:val="22"/>
        </w:rPr>
        <w:t>r</w:t>
      </w:r>
      <w:r w:rsidR="00FA613C" w:rsidRPr="005C58AE">
        <w:rPr>
          <w:rFonts w:ascii="Calibri" w:hAnsi="Calibri" w:cs="Calibri"/>
          <w:b/>
          <w:sz w:val="22"/>
          <w:szCs w:val="22"/>
        </w:rPr>
        <w:t xml:space="preserve"> mais flexibilidade no cumprimento dos compromissos estabelecidos e </w:t>
      </w:r>
      <w:r w:rsidR="00FA613C">
        <w:rPr>
          <w:rFonts w:ascii="Calibri" w:hAnsi="Calibri" w:cs="Calibri"/>
          <w:b/>
          <w:sz w:val="22"/>
          <w:szCs w:val="22"/>
        </w:rPr>
        <w:t>potencializando redução de</w:t>
      </w:r>
      <w:r w:rsidR="00FA613C" w:rsidRPr="005C58AE">
        <w:rPr>
          <w:rFonts w:ascii="Calibri" w:hAnsi="Calibri" w:cs="Calibri"/>
          <w:b/>
          <w:sz w:val="22"/>
          <w:szCs w:val="22"/>
        </w:rPr>
        <w:t xml:space="preserve"> custo de </w:t>
      </w:r>
      <w:proofErr w:type="spellStart"/>
      <w:r w:rsidR="00FA613C" w:rsidRPr="005C58AE">
        <w:rPr>
          <w:rFonts w:ascii="Calibri" w:hAnsi="Calibri" w:cs="Calibri"/>
          <w:b/>
          <w:i/>
          <w:sz w:val="22"/>
          <w:szCs w:val="22"/>
        </w:rPr>
        <w:t>compliance</w:t>
      </w:r>
      <w:proofErr w:type="spellEnd"/>
      <w:r w:rsidR="00FA613C">
        <w:rPr>
          <w:rFonts w:ascii="Calibri" w:hAnsi="Calibri" w:cs="Calibri"/>
          <w:sz w:val="22"/>
          <w:szCs w:val="22"/>
        </w:rPr>
        <w:t>,</w:t>
      </w:r>
      <w:r w:rsidR="00FA613C" w:rsidRPr="005C58AE">
        <w:rPr>
          <w:rFonts w:ascii="Calibri" w:hAnsi="Calibri" w:cs="Calibri"/>
          <w:sz w:val="22"/>
          <w:szCs w:val="22"/>
        </w:rPr>
        <w:t xml:space="preserve"> em caso de uma futura implementação de mercados de carbono no Brasil.</w:t>
      </w:r>
      <w:r w:rsidR="00FA613C">
        <w:rPr>
          <w:rFonts w:ascii="Calibri" w:hAnsi="Calibri" w:cs="Calibri"/>
          <w:sz w:val="22"/>
          <w:szCs w:val="22"/>
        </w:rPr>
        <w:t xml:space="preserve"> Esse </w:t>
      </w:r>
      <w:r w:rsidR="009177BA">
        <w:rPr>
          <w:rFonts w:ascii="Calibri" w:hAnsi="Calibri" w:cs="Calibri"/>
          <w:sz w:val="22"/>
          <w:szCs w:val="22"/>
        </w:rPr>
        <w:t xml:space="preserve">é um dos principais diferenciais entre o mercado de carbono </w:t>
      </w:r>
      <w:r w:rsidR="00EA1389">
        <w:rPr>
          <w:rFonts w:ascii="Calibri" w:hAnsi="Calibri" w:cs="Calibri"/>
          <w:sz w:val="22"/>
          <w:szCs w:val="22"/>
        </w:rPr>
        <w:t>e da</w:t>
      </w:r>
      <w:r w:rsidR="009177BA">
        <w:rPr>
          <w:rFonts w:ascii="Calibri" w:hAnsi="Calibri" w:cs="Calibri"/>
          <w:sz w:val="22"/>
          <w:szCs w:val="22"/>
        </w:rPr>
        <w:t xml:space="preserve"> taxação de carbono</w:t>
      </w:r>
      <w:r w:rsidR="00FA613C">
        <w:rPr>
          <w:rFonts w:ascii="Calibri" w:hAnsi="Calibri" w:cs="Calibri"/>
          <w:sz w:val="22"/>
          <w:szCs w:val="22"/>
        </w:rPr>
        <w:t xml:space="preserve">. </w:t>
      </w:r>
    </w:p>
    <w:p w:rsidR="005036BB" w:rsidRDefault="00323B8D" w:rsidP="00424BD0">
      <w:pPr>
        <w:spacing w:before="240" w:after="240"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As r</w:t>
      </w:r>
      <w:r w:rsidR="005036BB" w:rsidRPr="00D01D47">
        <w:rPr>
          <w:rFonts w:ascii="Calibri" w:hAnsi="Calibri" w:cs="Calibri"/>
          <w:sz w:val="22"/>
          <w:szCs w:val="22"/>
        </w:rPr>
        <w:t>emoções florestais</w:t>
      </w:r>
      <w:r w:rsidR="00FD0AB8">
        <w:rPr>
          <w:rFonts w:ascii="Calibri" w:hAnsi="Calibri" w:cs="Calibri"/>
          <w:sz w:val="22"/>
          <w:szCs w:val="22"/>
        </w:rPr>
        <w:t xml:space="preserve"> oriundas de florestas plantadas</w:t>
      </w:r>
      <w:r w:rsidR="005036BB" w:rsidRPr="00D01D47">
        <w:rPr>
          <w:rFonts w:ascii="Calibri" w:hAnsi="Calibri" w:cs="Calibri"/>
          <w:sz w:val="22"/>
          <w:szCs w:val="22"/>
        </w:rPr>
        <w:t xml:space="preserve"> podem </w:t>
      </w:r>
      <w:r w:rsidR="005036BB" w:rsidRPr="00323B8D">
        <w:rPr>
          <w:rFonts w:ascii="Calibri" w:hAnsi="Calibri" w:cs="Calibri"/>
          <w:b/>
          <w:sz w:val="22"/>
          <w:szCs w:val="22"/>
        </w:rPr>
        <w:t xml:space="preserve">ajudar a compensar parte das emissões do </w:t>
      </w:r>
      <w:r w:rsidR="002F3AD1" w:rsidRPr="00323B8D">
        <w:rPr>
          <w:rFonts w:ascii="Calibri" w:hAnsi="Calibri" w:cs="Calibri"/>
          <w:b/>
          <w:sz w:val="22"/>
          <w:szCs w:val="22"/>
        </w:rPr>
        <w:t>P</w:t>
      </w:r>
      <w:r w:rsidR="005036BB" w:rsidRPr="00323B8D">
        <w:rPr>
          <w:rFonts w:ascii="Calibri" w:hAnsi="Calibri" w:cs="Calibri"/>
          <w:b/>
          <w:sz w:val="22"/>
          <w:szCs w:val="22"/>
        </w:rPr>
        <w:t>aís e reduzir o custo para o cumprimento da NDC</w:t>
      </w:r>
      <w:r w:rsidR="002F3AD1" w:rsidRPr="00323B8D">
        <w:rPr>
          <w:rFonts w:ascii="Calibri" w:hAnsi="Calibri" w:cs="Calibri"/>
          <w:b/>
          <w:sz w:val="22"/>
          <w:szCs w:val="22"/>
        </w:rPr>
        <w:t xml:space="preserve"> </w:t>
      </w:r>
      <w:r w:rsidRPr="00323B8D">
        <w:rPr>
          <w:rFonts w:ascii="Calibri" w:hAnsi="Calibri" w:cs="Calibri"/>
          <w:b/>
          <w:sz w:val="22"/>
          <w:szCs w:val="22"/>
        </w:rPr>
        <w:t>n</w:t>
      </w:r>
      <w:r w:rsidR="002F3AD1" w:rsidRPr="00323B8D">
        <w:rPr>
          <w:rFonts w:ascii="Calibri" w:hAnsi="Calibri" w:cs="Calibri"/>
          <w:b/>
          <w:sz w:val="22"/>
          <w:szCs w:val="22"/>
        </w:rPr>
        <w:t>os setores produtivos</w:t>
      </w:r>
      <w:r>
        <w:rPr>
          <w:rFonts w:ascii="Calibri" w:hAnsi="Calibri" w:cs="Calibri"/>
          <w:b/>
          <w:sz w:val="22"/>
          <w:szCs w:val="22"/>
        </w:rPr>
        <w:t xml:space="preserve">. </w:t>
      </w:r>
      <w:r>
        <w:rPr>
          <w:rFonts w:ascii="Calibri" w:hAnsi="Calibri" w:cs="Calibri"/>
          <w:sz w:val="22"/>
          <w:szCs w:val="22"/>
        </w:rPr>
        <w:t>No entanto,</w:t>
      </w:r>
      <w:r w:rsidR="005036BB" w:rsidRPr="00D01D47">
        <w:rPr>
          <w:rFonts w:ascii="Calibri" w:hAnsi="Calibri" w:cs="Calibri"/>
          <w:sz w:val="22"/>
          <w:szCs w:val="22"/>
        </w:rPr>
        <w:t xml:space="preserve"> devem</w:t>
      </w:r>
      <w:r w:rsidR="004E4CEC">
        <w:rPr>
          <w:rFonts w:ascii="Calibri" w:hAnsi="Calibri" w:cs="Calibri"/>
          <w:sz w:val="22"/>
          <w:szCs w:val="22"/>
        </w:rPr>
        <w:t xml:space="preserve"> ser</w:t>
      </w:r>
      <w:r w:rsidR="005036BB" w:rsidRPr="00D01D47">
        <w:rPr>
          <w:rFonts w:ascii="Calibri" w:hAnsi="Calibri" w:cs="Calibri"/>
          <w:sz w:val="22"/>
          <w:szCs w:val="22"/>
        </w:rPr>
        <w:t xml:space="preserve"> melhor investigados os artifícios e critérios, em termos de precificação e compensação de emissões de GEE, para introduzir as remoções florestais no sistema de </w:t>
      </w:r>
      <w:r w:rsidR="0053126C">
        <w:rPr>
          <w:rFonts w:ascii="Calibri" w:hAnsi="Calibri" w:cs="Calibri"/>
          <w:sz w:val="22"/>
          <w:szCs w:val="22"/>
        </w:rPr>
        <w:t>precificação de carbono</w:t>
      </w:r>
      <w:r w:rsidR="005036BB" w:rsidRPr="00D01D47">
        <w:rPr>
          <w:rFonts w:ascii="Calibri" w:hAnsi="Calibri" w:cs="Calibri"/>
          <w:sz w:val="22"/>
          <w:szCs w:val="22"/>
        </w:rPr>
        <w:t xml:space="preserve"> nacional caso exista futuramente</w:t>
      </w:r>
      <w:r w:rsidR="002F3AD1">
        <w:rPr>
          <w:rFonts w:ascii="Calibri" w:hAnsi="Calibri" w:cs="Calibri"/>
          <w:sz w:val="22"/>
          <w:szCs w:val="22"/>
        </w:rPr>
        <w:t xml:space="preserve">, </w:t>
      </w:r>
      <w:r w:rsidR="002F3AD1" w:rsidRPr="00323B8D">
        <w:rPr>
          <w:rFonts w:ascii="Calibri" w:hAnsi="Calibri" w:cs="Calibri"/>
          <w:b/>
          <w:sz w:val="22"/>
          <w:szCs w:val="22"/>
        </w:rPr>
        <w:t xml:space="preserve">visando evitar a </w:t>
      </w:r>
      <w:r w:rsidR="0053126C">
        <w:rPr>
          <w:rFonts w:ascii="Calibri" w:hAnsi="Calibri" w:cs="Calibri"/>
          <w:b/>
          <w:sz w:val="22"/>
          <w:szCs w:val="22"/>
        </w:rPr>
        <w:t xml:space="preserve">sua </w:t>
      </w:r>
      <w:r w:rsidR="002F3AD1" w:rsidRPr="00323B8D">
        <w:rPr>
          <w:rFonts w:ascii="Calibri" w:hAnsi="Calibri" w:cs="Calibri"/>
          <w:b/>
          <w:sz w:val="22"/>
          <w:szCs w:val="22"/>
        </w:rPr>
        <w:t>paralisação pelo excesso de oferta de créditos</w:t>
      </w:r>
      <w:r>
        <w:rPr>
          <w:rFonts w:ascii="Calibri" w:hAnsi="Calibri" w:cs="Calibri"/>
          <w:sz w:val="22"/>
          <w:szCs w:val="22"/>
        </w:rPr>
        <w:t xml:space="preserve"> </w:t>
      </w:r>
      <w:r w:rsidR="00EA1389" w:rsidRPr="00EA1389">
        <w:rPr>
          <w:rFonts w:ascii="Calibri" w:hAnsi="Calibri" w:cs="Calibri"/>
          <w:b/>
          <w:sz w:val="22"/>
          <w:szCs w:val="22"/>
        </w:rPr>
        <w:t>de carbono</w:t>
      </w:r>
      <w:r w:rsidR="004E4CEC">
        <w:rPr>
          <w:rFonts w:ascii="Calibri" w:hAnsi="Calibri" w:cs="Calibri"/>
          <w:b/>
          <w:sz w:val="22"/>
          <w:szCs w:val="22"/>
        </w:rPr>
        <w:t>,</w:t>
      </w:r>
      <w:r w:rsidR="00EA1389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como já ocorreu n</w:t>
      </w:r>
      <w:r w:rsidR="0053126C">
        <w:rPr>
          <w:rFonts w:ascii="Calibri" w:hAnsi="Calibri" w:cs="Calibri"/>
          <w:sz w:val="22"/>
          <w:szCs w:val="22"/>
        </w:rPr>
        <w:t>a Europa</w:t>
      </w:r>
      <w:r w:rsidR="005036BB" w:rsidRPr="00D01D47">
        <w:rPr>
          <w:rFonts w:ascii="Calibri" w:hAnsi="Calibri" w:cs="Calibri"/>
          <w:sz w:val="22"/>
          <w:szCs w:val="22"/>
        </w:rPr>
        <w:t>. Is</w:t>
      </w:r>
      <w:r w:rsidR="004E4CEC">
        <w:rPr>
          <w:rFonts w:ascii="Calibri" w:hAnsi="Calibri" w:cs="Calibri"/>
          <w:sz w:val="22"/>
          <w:szCs w:val="22"/>
        </w:rPr>
        <w:t>s</w:t>
      </w:r>
      <w:r w:rsidR="005036BB" w:rsidRPr="00D01D47">
        <w:rPr>
          <w:rFonts w:ascii="Calibri" w:hAnsi="Calibri" w:cs="Calibri"/>
          <w:sz w:val="22"/>
          <w:szCs w:val="22"/>
        </w:rPr>
        <w:t xml:space="preserve">o abre </w:t>
      </w:r>
      <w:r w:rsidR="005036BB" w:rsidRPr="00323B8D">
        <w:rPr>
          <w:rFonts w:ascii="Calibri" w:hAnsi="Calibri" w:cs="Calibri"/>
          <w:b/>
          <w:sz w:val="22"/>
          <w:szCs w:val="22"/>
        </w:rPr>
        <w:t>uma oportunidade para o desenvolvimento d</w:t>
      </w:r>
      <w:r w:rsidR="0053126C">
        <w:rPr>
          <w:rFonts w:ascii="Calibri" w:hAnsi="Calibri" w:cs="Calibri"/>
          <w:b/>
          <w:sz w:val="22"/>
          <w:szCs w:val="22"/>
        </w:rPr>
        <w:t xml:space="preserve">os negócios em </w:t>
      </w:r>
      <w:r w:rsidR="005036BB" w:rsidRPr="00323B8D">
        <w:rPr>
          <w:rFonts w:ascii="Calibri" w:hAnsi="Calibri" w:cs="Calibri"/>
          <w:b/>
          <w:sz w:val="22"/>
          <w:szCs w:val="22"/>
        </w:rPr>
        <w:t xml:space="preserve">restauração florestal e de energias </w:t>
      </w:r>
      <w:r w:rsidR="005036BB" w:rsidRPr="00323B8D">
        <w:rPr>
          <w:rFonts w:ascii="Calibri" w:hAnsi="Calibri" w:cs="Calibri"/>
          <w:b/>
          <w:sz w:val="22"/>
          <w:szCs w:val="22"/>
        </w:rPr>
        <w:lastRenderedPageBreak/>
        <w:t>renováveis</w:t>
      </w:r>
      <w:r w:rsidR="005036BB" w:rsidRPr="00D01D47">
        <w:rPr>
          <w:rFonts w:ascii="Calibri" w:hAnsi="Calibri" w:cs="Calibri"/>
          <w:sz w:val="22"/>
          <w:szCs w:val="22"/>
        </w:rPr>
        <w:t xml:space="preserve">, principalmente voltados à </w:t>
      </w:r>
      <w:r w:rsidR="005036BB" w:rsidRPr="00323B8D">
        <w:rPr>
          <w:rFonts w:ascii="Calibri" w:hAnsi="Calibri" w:cs="Calibri"/>
          <w:b/>
          <w:sz w:val="22"/>
          <w:szCs w:val="22"/>
        </w:rPr>
        <w:t>biomassa florestal</w:t>
      </w:r>
      <w:r w:rsidR="005036BB" w:rsidRPr="00D01D47">
        <w:rPr>
          <w:rFonts w:ascii="Calibri" w:hAnsi="Calibri" w:cs="Calibri"/>
          <w:sz w:val="22"/>
          <w:szCs w:val="22"/>
        </w:rPr>
        <w:t xml:space="preserve">, </w:t>
      </w:r>
      <w:r w:rsidR="005036BB" w:rsidRPr="00323B8D">
        <w:rPr>
          <w:rFonts w:ascii="Calibri" w:hAnsi="Calibri" w:cs="Calibri"/>
          <w:b/>
          <w:sz w:val="22"/>
          <w:szCs w:val="22"/>
        </w:rPr>
        <w:t>podendo potencializar estratégias para o desenvolvimento sócio econômico</w:t>
      </w:r>
      <w:r w:rsidR="002F3AD1" w:rsidRPr="00323B8D">
        <w:rPr>
          <w:rFonts w:ascii="Calibri" w:hAnsi="Calibri" w:cs="Calibri"/>
          <w:b/>
          <w:sz w:val="22"/>
          <w:szCs w:val="22"/>
        </w:rPr>
        <w:t xml:space="preserve"> tão desejado para as florestas</w:t>
      </w:r>
      <w:r w:rsidR="005036BB" w:rsidRPr="00D01D47">
        <w:rPr>
          <w:rFonts w:ascii="Calibri" w:hAnsi="Calibri" w:cs="Calibri"/>
          <w:sz w:val="22"/>
          <w:szCs w:val="22"/>
        </w:rPr>
        <w:t>.</w:t>
      </w:r>
    </w:p>
    <w:p w:rsidR="00424BD0" w:rsidRPr="00D01D47" w:rsidRDefault="00EA1389" w:rsidP="00424BD0">
      <w:pPr>
        <w:spacing w:before="240" w:after="240"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</w:t>
      </w:r>
      <w:r w:rsidR="00424BD0">
        <w:rPr>
          <w:rFonts w:ascii="Calibri" w:hAnsi="Calibri" w:cs="Calibri"/>
          <w:sz w:val="22"/>
          <w:szCs w:val="22"/>
        </w:rPr>
        <w:t xml:space="preserve"> cenário que apresentou os resultados mais interessantes para a economia brasileira, e em particular para a indústria, foi o cenário </w:t>
      </w:r>
      <w:r w:rsidRPr="00EA1389">
        <w:rPr>
          <w:rFonts w:ascii="Calibri" w:hAnsi="Calibri" w:cs="Calibri"/>
          <w:b/>
          <w:sz w:val="22"/>
          <w:szCs w:val="22"/>
        </w:rPr>
        <w:t xml:space="preserve">em se </w:t>
      </w:r>
      <w:r w:rsidR="00424BD0" w:rsidRPr="00EA1389">
        <w:rPr>
          <w:rFonts w:ascii="Calibri" w:hAnsi="Calibri" w:cs="Calibri"/>
          <w:b/>
          <w:sz w:val="22"/>
          <w:szCs w:val="22"/>
        </w:rPr>
        <w:t>que cumpriu a</w:t>
      </w:r>
      <w:r w:rsidRPr="00EA1389">
        <w:rPr>
          <w:rFonts w:ascii="Calibri" w:hAnsi="Calibri" w:cs="Calibri"/>
          <w:b/>
          <w:sz w:val="22"/>
          <w:szCs w:val="22"/>
        </w:rPr>
        <w:t xml:space="preserve"> medida adicional de </w:t>
      </w:r>
      <w:r w:rsidR="00424BD0" w:rsidRPr="00EA1389">
        <w:rPr>
          <w:rFonts w:ascii="Calibri" w:hAnsi="Calibri" w:cs="Calibri"/>
          <w:b/>
          <w:sz w:val="22"/>
          <w:szCs w:val="22"/>
        </w:rPr>
        <w:t>alcançar o desmatamento ilegal zero até 2030</w:t>
      </w:r>
      <w:r w:rsidR="00424BD0">
        <w:rPr>
          <w:rFonts w:ascii="Calibri" w:hAnsi="Calibri" w:cs="Calibri"/>
          <w:sz w:val="22"/>
          <w:szCs w:val="22"/>
        </w:rPr>
        <w:t xml:space="preserve">. Neste cenário </w:t>
      </w:r>
      <w:r w:rsidR="00424BD0" w:rsidRPr="00EA1389">
        <w:rPr>
          <w:rFonts w:ascii="Calibri" w:hAnsi="Calibri" w:cs="Calibri"/>
          <w:b/>
          <w:sz w:val="22"/>
          <w:szCs w:val="22"/>
        </w:rPr>
        <w:t>não foi necessário incluir uma política de precificação de carbono</w:t>
      </w:r>
      <w:r w:rsidR="0099457E">
        <w:rPr>
          <w:rFonts w:ascii="Calibri" w:hAnsi="Calibri" w:cs="Calibri"/>
          <w:sz w:val="22"/>
          <w:szCs w:val="22"/>
        </w:rPr>
        <w:t xml:space="preserve"> </w:t>
      </w:r>
      <w:r w:rsidR="0099457E" w:rsidRPr="00EA1389">
        <w:rPr>
          <w:rFonts w:ascii="Calibri" w:hAnsi="Calibri" w:cs="Calibri"/>
          <w:b/>
          <w:sz w:val="22"/>
          <w:szCs w:val="22"/>
        </w:rPr>
        <w:t>e</w:t>
      </w:r>
      <w:r w:rsidR="0099457E">
        <w:rPr>
          <w:rFonts w:ascii="Calibri" w:hAnsi="Calibri" w:cs="Calibri"/>
          <w:sz w:val="22"/>
          <w:szCs w:val="22"/>
        </w:rPr>
        <w:t xml:space="preserve"> </w:t>
      </w:r>
      <w:r w:rsidR="0099457E" w:rsidRPr="00EA1389">
        <w:rPr>
          <w:rFonts w:ascii="Calibri" w:hAnsi="Calibri" w:cs="Calibri"/>
          <w:b/>
          <w:sz w:val="22"/>
          <w:szCs w:val="22"/>
        </w:rPr>
        <w:t>a economia brasileira apresentaria um potencial maior de crescimento</w:t>
      </w:r>
      <w:r w:rsidR="00424BD0">
        <w:rPr>
          <w:rFonts w:ascii="Calibri" w:hAnsi="Calibri" w:cs="Calibri"/>
          <w:sz w:val="22"/>
          <w:szCs w:val="22"/>
        </w:rPr>
        <w:t xml:space="preserve">. </w:t>
      </w:r>
      <w:r>
        <w:rPr>
          <w:rFonts w:ascii="Calibri" w:hAnsi="Calibri" w:cs="Calibri"/>
          <w:sz w:val="22"/>
          <w:szCs w:val="22"/>
        </w:rPr>
        <w:t>U</w:t>
      </w:r>
      <w:r w:rsidR="0099457E">
        <w:rPr>
          <w:rFonts w:ascii="Calibri" w:hAnsi="Calibri" w:cs="Calibri"/>
          <w:sz w:val="22"/>
          <w:szCs w:val="22"/>
        </w:rPr>
        <w:t xml:space="preserve">ma taxa de desmatamento fora de controle pode trazer consequências sobre todo o sistema produtivo brasileiro, </w:t>
      </w:r>
      <w:r w:rsidR="002005B6">
        <w:rPr>
          <w:rFonts w:ascii="Calibri" w:hAnsi="Calibri" w:cs="Calibri"/>
          <w:sz w:val="22"/>
          <w:szCs w:val="22"/>
        </w:rPr>
        <w:t xml:space="preserve">podendo </w:t>
      </w:r>
      <w:r w:rsidR="002005B6" w:rsidRPr="002005B6">
        <w:rPr>
          <w:rFonts w:ascii="Calibri" w:hAnsi="Calibri" w:cs="Calibri"/>
          <w:b/>
          <w:sz w:val="22"/>
          <w:szCs w:val="22"/>
        </w:rPr>
        <w:t xml:space="preserve">gerar efeitos perversos </w:t>
      </w:r>
      <w:r w:rsidRPr="002005B6">
        <w:rPr>
          <w:rFonts w:ascii="Calibri" w:hAnsi="Calibri" w:cs="Calibri"/>
          <w:b/>
          <w:sz w:val="22"/>
          <w:szCs w:val="22"/>
        </w:rPr>
        <w:t>sobr</w:t>
      </w:r>
      <w:r w:rsidR="002005B6" w:rsidRPr="002005B6">
        <w:rPr>
          <w:rFonts w:ascii="Calibri" w:hAnsi="Calibri" w:cs="Calibri"/>
          <w:b/>
          <w:sz w:val="22"/>
          <w:szCs w:val="22"/>
        </w:rPr>
        <w:t>e a sua competitividade</w:t>
      </w:r>
      <w:r w:rsidR="002005B6" w:rsidRPr="002005B6">
        <w:rPr>
          <w:rFonts w:ascii="Calibri" w:hAnsi="Calibri" w:cs="Calibri"/>
          <w:sz w:val="22"/>
          <w:szCs w:val="22"/>
        </w:rPr>
        <w:t xml:space="preserve">, </w:t>
      </w:r>
      <w:r w:rsidR="002005B6">
        <w:rPr>
          <w:rFonts w:ascii="Calibri" w:hAnsi="Calibri" w:cs="Calibri"/>
          <w:sz w:val="22"/>
          <w:szCs w:val="22"/>
        </w:rPr>
        <w:t>afetando inclusive o cumprimento de futuros acordos comerciais (exemplo Mercosul e União Europeia).</w:t>
      </w:r>
      <w:r w:rsidR="002005B6">
        <w:rPr>
          <w:rFonts w:ascii="Calibri" w:hAnsi="Calibri" w:cs="Calibri"/>
          <w:b/>
          <w:sz w:val="22"/>
          <w:szCs w:val="22"/>
        </w:rPr>
        <w:t xml:space="preserve"> </w:t>
      </w:r>
    </w:p>
    <w:p w:rsidR="00591209" w:rsidRDefault="005036BB" w:rsidP="00424BD0">
      <w:pPr>
        <w:spacing w:before="240" w:after="240" w:line="360" w:lineRule="auto"/>
        <w:jc w:val="both"/>
        <w:rPr>
          <w:rFonts w:ascii="Calibri" w:hAnsi="Calibri" w:cs="Calibri"/>
          <w:sz w:val="22"/>
          <w:szCs w:val="22"/>
        </w:rPr>
      </w:pPr>
      <w:r w:rsidRPr="00D01D47">
        <w:rPr>
          <w:rFonts w:ascii="Calibri" w:hAnsi="Calibri" w:cs="Calibri"/>
          <w:sz w:val="22"/>
          <w:szCs w:val="22"/>
        </w:rPr>
        <w:t>Os investimentos necessários em ações de mitigação de emissões de CO</w:t>
      </w:r>
      <w:r w:rsidRPr="002005B6">
        <w:rPr>
          <w:rFonts w:ascii="Calibri" w:hAnsi="Calibri" w:cs="Calibri"/>
          <w:sz w:val="22"/>
          <w:szCs w:val="22"/>
          <w:vertAlign w:val="subscript"/>
        </w:rPr>
        <w:t>2</w:t>
      </w:r>
      <w:r w:rsidRPr="00D01D47">
        <w:rPr>
          <w:rFonts w:ascii="Calibri" w:hAnsi="Calibri" w:cs="Calibri"/>
          <w:sz w:val="22"/>
          <w:szCs w:val="22"/>
        </w:rPr>
        <w:t>e para cumprir as metas da NDC brasi</w:t>
      </w:r>
      <w:r w:rsidR="00321FF9">
        <w:rPr>
          <w:rFonts w:ascii="Calibri" w:hAnsi="Calibri" w:cs="Calibri"/>
          <w:sz w:val="22"/>
          <w:szCs w:val="22"/>
        </w:rPr>
        <w:t>leira só serão viáveis caso existam</w:t>
      </w:r>
      <w:r w:rsidRPr="00D01D47">
        <w:rPr>
          <w:rFonts w:ascii="Calibri" w:hAnsi="Calibri" w:cs="Calibri"/>
          <w:sz w:val="22"/>
          <w:szCs w:val="22"/>
        </w:rPr>
        <w:t xml:space="preserve"> políticas públicas adequadas </w:t>
      </w:r>
      <w:r w:rsidRPr="002005B6">
        <w:rPr>
          <w:rFonts w:ascii="Calibri" w:hAnsi="Calibri" w:cs="Calibri"/>
          <w:b/>
          <w:sz w:val="22"/>
          <w:szCs w:val="22"/>
        </w:rPr>
        <w:t xml:space="preserve">para melhorar </w:t>
      </w:r>
      <w:r w:rsidR="00591209" w:rsidRPr="002005B6">
        <w:rPr>
          <w:rFonts w:ascii="Calibri" w:hAnsi="Calibri" w:cs="Calibri"/>
          <w:b/>
          <w:sz w:val="22"/>
          <w:szCs w:val="22"/>
        </w:rPr>
        <w:t xml:space="preserve">o ambiente de negócios no </w:t>
      </w:r>
      <w:r w:rsidR="002005B6">
        <w:rPr>
          <w:rFonts w:ascii="Calibri" w:hAnsi="Calibri" w:cs="Calibri"/>
          <w:b/>
          <w:sz w:val="22"/>
          <w:szCs w:val="22"/>
        </w:rPr>
        <w:t>P</w:t>
      </w:r>
      <w:r w:rsidR="00591209" w:rsidRPr="002005B6">
        <w:rPr>
          <w:rFonts w:ascii="Calibri" w:hAnsi="Calibri" w:cs="Calibri"/>
          <w:b/>
          <w:sz w:val="22"/>
          <w:szCs w:val="22"/>
        </w:rPr>
        <w:t>aís</w:t>
      </w:r>
      <w:r w:rsidR="00591209">
        <w:rPr>
          <w:rFonts w:ascii="Calibri" w:hAnsi="Calibri" w:cs="Calibri"/>
          <w:sz w:val="22"/>
          <w:szCs w:val="22"/>
        </w:rPr>
        <w:t xml:space="preserve">, incluindo </w:t>
      </w:r>
      <w:r w:rsidRPr="00D01D47">
        <w:rPr>
          <w:rFonts w:ascii="Calibri" w:hAnsi="Calibri" w:cs="Calibri"/>
          <w:sz w:val="22"/>
          <w:szCs w:val="22"/>
        </w:rPr>
        <w:t>as condições de: financiamento</w:t>
      </w:r>
      <w:r w:rsidR="004E4CEC">
        <w:rPr>
          <w:rFonts w:ascii="Calibri" w:hAnsi="Calibri" w:cs="Calibri"/>
          <w:sz w:val="22"/>
          <w:szCs w:val="22"/>
        </w:rPr>
        <w:t xml:space="preserve">; </w:t>
      </w:r>
      <w:r w:rsidR="00591209">
        <w:rPr>
          <w:rFonts w:ascii="Calibri" w:hAnsi="Calibri" w:cs="Calibri"/>
          <w:sz w:val="22"/>
          <w:szCs w:val="22"/>
        </w:rPr>
        <w:t xml:space="preserve">melhor </w:t>
      </w:r>
      <w:r w:rsidRPr="00D01D47">
        <w:rPr>
          <w:rFonts w:ascii="Calibri" w:hAnsi="Calibri" w:cs="Calibri"/>
          <w:sz w:val="22"/>
          <w:szCs w:val="22"/>
        </w:rPr>
        <w:t>capacitação de mão de obra</w:t>
      </w:r>
      <w:r w:rsidR="004E4CEC">
        <w:rPr>
          <w:rFonts w:ascii="Calibri" w:hAnsi="Calibri" w:cs="Calibri"/>
          <w:sz w:val="22"/>
          <w:szCs w:val="22"/>
        </w:rPr>
        <w:t>;</w:t>
      </w:r>
      <w:r w:rsidRPr="00D01D47">
        <w:rPr>
          <w:rFonts w:ascii="Calibri" w:hAnsi="Calibri" w:cs="Calibri"/>
          <w:sz w:val="22"/>
          <w:szCs w:val="22"/>
        </w:rPr>
        <w:t xml:space="preserve"> </w:t>
      </w:r>
      <w:r w:rsidR="00591209">
        <w:rPr>
          <w:rFonts w:ascii="Calibri" w:hAnsi="Calibri" w:cs="Calibri"/>
          <w:sz w:val="22"/>
          <w:szCs w:val="22"/>
        </w:rPr>
        <w:t xml:space="preserve">redução de </w:t>
      </w:r>
      <w:r w:rsidRPr="00D01D47">
        <w:rPr>
          <w:rFonts w:ascii="Calibri" w:hAnsi="Calibri" w:cs="Calibri"/>
          <w:sz w:val="22"/>
          <w:szCs w:val="22"/>
        </w:rPr>
        <w:t>burocracia e insegurança jurídica envolvendo licenciamentos ambientais</w:t>
      </w:r>
      <w:r w:rsidR="004E4CEC">
        <w:rPr>
          <w:rFonts w:ascii="Calibri" w:hAnsi="Calibri" w:cs="Calibri"/>
          <w:sz w:val="22"/>
          <w:szCs w:val="22"/>
        </w:rPr>
        <w:t>;</w:t>
      </w:r>
      <w:r w:rsidRPr="00D01D47">
        <w:rPr>
          <w:rFonts w:ascii="Calibri" w:hAnsi="Calibri" w:cs="Calibri"/>
          <w:sz w:val="22"/>
          <w:szCs w:val="22"/>
        </w:rPr>
        <w:t xml:space="preserve"> </w:t>
      </w:r>
      <w:r w:rsidR="00591209">
        <w:rPr>
          <w:rFonts w:ascii="Calibri" w:hAnsi="Calibri" w:cs="Calibri"/>
          <w:sz w:val="22"/>
          <w:szCs w:val="22"/>
        </w:rPr>
        <w:t xml:space="preserve">remoção de </w:t>
      </w:r>
      <w:r w:rsidRPr="00D01D47">
        <w:rPr>
          <w:rFonts w:ascii="Calibri" w:hAnsi="Calibri" w:cs="Calibri"/>
          <w:sz w:val="22"/>
          <w:szCs w:val="22"/>
        </w:rPr>
        <w:t>barreiras para importação de tecnologias de baixo carbono</w:t>
      </w:r>
      <w:r w:rsidR="004E4CEC">
        <w:rPr>
          <w:rFonts w:ascii="Calibri" w:hAnsi="Calibri" w:cs="Calibri"/>
          <w:sz w:val="22"/>
          <w:szCs w:val="22"/>
        </w:rPr>
        <w:t>;</w:t>
      </w:r>
      <w:r w:rsidRPr="00D01D47">
        <w:rPr>
          <w:rFonts w:ascii="Calibri" w:hAnsi="Calibri" w:cs="Calibri"/>
          <w:sz w:val="22"/>
          <w:szCs w:val="22"/>
        </w:rPr>
        <w:t xml:space="preserve"> avaliações sobre as alterações necessárias e impactos em plantas existentes e novos projetos para implementação de tecnologias de baixo carbono</w:t>
      </w:r>
      <w:r w:rsidR="004E4CEC">
        <w:rPr>
          <w:rFonts w:ascii="Calibri" w:hAnsi="Calibri" w:cs="Calibri"/>
          <w:sz w:val="22"/>
          <w:szCs w:val="22"/>
        </w:rPr>
        <w:t>;</w:t>
      </w:r>
      <w:r w:rsidRPr="00D01D47">
        <w:rPr>
          <w:rFonts w:ascii="Calibri" w:hAnsi="Calibri" w:cs="Calibri"/>
          <w:sz w:val="22"/>
          <w:szCs w:val="22"/>
        </w:rPr>
        <w:t xml:space="preserve"> </w:t>
      </w:r>
      <w:r w:rsidR="00591209">
        <w:rPr>
          <w:rFonts w:ascii="Calibri" w:hAnsi="Calibri" w:cs="Calibri"/>
          <w:sz w:val="22"/>
          <w:szCs w:val="22"/>
        </w:rPr>
        <w:t xml:space="preserve">melhoria da </w:t>
      </w:r>
      <w:r w:rsidRPr="00D01D47">
        <w:rPr>
          <w:rFonts w:ascii="Calibri" w:hAnsi="Calibri" w:cs="Calibri"/>
          <w:sz w:val="22"/>
          <w:szCs w:val="22"/>
        </w:rPr>
        <w:t>infraestrutura logística e energética</w:t>
      </w:r>
      <w:r w:rsidR="004E4CEC">
        <w:rPr>
          <w:rFonts w:ascii="Calibri" w:hAnsi="Calibri" w:cs="Calibri"/>
          <w:sz w:val="22"/>
          <w:szCs w:val="22"/>
        </w:rPr>
        <w:t>;</w:t>
      </w:r>
      <w:r w:rsidRPr="00D01D47">
        <w:rPr>
          <w:rFonts w:ascii="Calibri" w:hAnsi="Calibri" w:cs="Calibri"/>
          <w:sz w:val="22"/>
          <w:szCs w:val="22"/>
        </w:rPr>
        <w:t xml:space="preserve"> </w:t>
      </w:r>
      <w:r w:rsidR="00591209">
        <w:rPr>
          <w:rFonts w:ascii="Calibri" w:hAnsi="Calibri" w:cs="Calibri"/>
          <w:sz w:val="22"/>
          <w:szCs w:val="22"/>
        </w:rPr>
        <w:t xml:space="preserve">e </w:t>
      </w:r>
      <w:r w:rsidRPr="00D01D47">
        <w:rPr>
          <w:rFonts w:ascii="Calibri" w:hAnsi="Calibri" w:cs="Calibri"/>
          <w:sz w:val="22"/>
          <w:szCs w:val="22"/>
        </w:rPr>
        <w:t xml:space="preserve">estabelecimento de regulamentação, se necessário e aplicável, adequada para estímulo ao desenvolvimento de </w:t>
      </w:r>
      <w:r w:rsidR="00591209">
        <w:rPr>
          <w:rFonts w:ascii="Calibri" w:hAnsi="Calibri" w:cs="Calibri"/>
          <w:sz w:val="22"/>
          <w:szCs w:val="22"/>
        </w:rPr>
        <w:t>novos negócios e investimentos</w:t>
      </w:r>
      <w:r w:rsidR="000B0235">
        <w:rPr>
          <w:rFonts w:ascii="Calibri" w:hAnsi="Calibri" w:cs="Calibri"/>
          <w:sz w:val="22"/>
          <w:szCs w:val="22"/>
        </w:rPr>
        <w:t xml:space="preserve"> (exemplo</w:t>
      </w:r>
      <w:r w:rsidR="00A56B83">
        <w:rPr>
          <w:rFonts w:ascii="Calibri" w:hAnsi="Calibri" w:cs="Calibri"/>
          <w:sz w:val="22"/>
          <w:szCs w:val="22"/>
        </w:rPr>
        <w:t>s</w:t>
      </w:r>
      <w:r w:rsidR="000B0235">
        <w:rPr>
          <w:rFonts w:ascii="Calibri" w:hAnsi="Calibri" w:cs="Calibri"/>
          <w:sz w:val="22"/>
          <w:szCs w:val="22"/>
        </w:rPr>
        <w:t>: recuperação energética de resíduos</w:t>
      </w:r>
      <w:r w:rsidR="00B9791F">
        <w:rPr>
          <w:rFonts w:ascii="Calibri" w:hAnsi="Calibri" w:cs="Calibri"/>
          <w:sz w:val="22"/>
          <w:szCs w:val="22"/>
        </w:rPr>
        <w:t>, economia circular, dentre outras</w:t>
      </w:r>
      <w:r w:rsidR="000B0235">
        <w:rPr>
          <w:rFonts w:ascii="Calibri" w:hAnsi="Calibri" w:cs="Calibri"/>
          <w:sz w:val="22"/>
          <w:szCs w:val="22"/>
        </w:rPr>
        <w:t>)</w:t>
      </w:r>
      <w:r w:rsidR="00591209">
        <w:rPr>
          <w:rFonts w:ascii="Calibri" w:hAnsi="Calibri" w:cs="Calibri"/>
          <w:sz w:val="22"/>
          <w:szCs w:val="22"/>
        </w:rPr>
        <w:t>.</w:t>
      </w:r>
    </w:p>
    <w:p w:rsidR="00ED01FB" w:rsidRDefault="00E92BBE" w:rsidP="00424BD0">
      <w:pPr>
        <w:spacing w:before="240" w:after="240"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Logo</w:t>
      </w:r>
      <w:r w:rsidR="005036BB" w:rsidRPr="00D01D47">
        <w:rPr>
          <w:rFonts w:ascii="Calibri" w:hAnsi="Calibri" w:cs="Calibri"/>
          <w:sz w:val="22"/>
          <w:szCs w:val="22"/>
        </w:rPr>
        <w:t xml:space="preserve">, a </w:t>
      </w:r>
      <w:r w:rsidR="002005B6">
        <w:rPr>
          <w:rFonts w:ascii="Calibri" w:hAnsi="Calibri" w:cs="Calibri"/>
          <w:sz w:val="22"/>
          <w:szCs w:val="22"/>
        </w:rPr>
        <w:t xml:space="preserve">sinergia das agendas </w:t>
      </w:r>
      <w:r w:rsidR="004E4CEC">
        <w:rPr>
          <w:rFonts w:ascii="Calibri" w:hAnsi="Calibri" w:cs="Calibri"/>
          <w:sz w:val="22"/>
          <w:szCs w:val="22"/>
        </w:rPr>
        <w:t xml:space="preserve">apresentadas </w:t>
      </w:r>
      <w:r w:rsidR="002005B6">
        <w:rPr>
          <w:rFonts w:ascii="Calibri" w:hAnsi="Calibri" w:cs="Calibri"/>
          <w:sz w:val="22"/>
          <w:szCs w:val="22"/>
        </w:rPr>
        <w:t xml:space="preserve">e aquela aplicável </w:t>
      </w:r>
      <w:r w:rsidR="004E4CEC">
        <w:rPr>
          <w:rFonts w:ascii="Calibri" w:hAnsi="Calibri" w:cs="Calibri"/>
          <w:sz w:val="22"/>
          <w:szCs w:val="22"/>
        </w:rPr>
        <w:t xml:space="preserve">à </w:t>
      </w:r>
      <w:r w:rsidR="002005B6">
        <w:rPr>
          <w:rFonts w:ascii="Calibri" w:hAnsi="Calibri" w:cs="Calibri"/>
          <w:sz w:val="22"/>
          <w:szCs w:val="22"/>
        </w:rPr>
        <w:t>mudança do clima</w:t>
      </w:r>
      <w:r w:rsidR="005036BB" w:rsidRPr="00D01D47">
        <w:rPr>
          <w:rFonts w:ascii="Calibri" w:hAnsi="Calibri" w:cs="Calibri"/>
          <w:sz w:val="22"/>
          <w:szCs w:val="22"/>
        </w:rPr>
        <w:t xml:space="preserve"> pode</w:t>
      </w:r>
      <w:r w:rsidR="002005B6">
        <w:rPr>
          <w:rFonts w:ascii="Calibri" w:hAnsi="Calibri" w:cs="Calibri"/>
          <w:sz w:val="22"/>
          <w:szCs w:val="22"/>
        </w:rPr>
        <w:t>m</w:t>
      </w:r>
      <w:r w:rsidR="005036BB" w:rsidRPr="00D01D47">
        <w:rPr>
          <w:rFonts w:ascii="Calibri" w:hAnsi="Calibri" w:cs="Calibri"/>
          <w:sz w:val="22"/>
          <w:szCs w:val="22"/>
        </w:rPr>
        <w:t xml:space="preserve"> potencializar o crescimento e a geração de emprego e renda, auxiliando no ajuste fiscal, por meio de investimentos em mitigação</w:t>
      </w:r>
      <w:r w:rsidR="002005B6">
        <w:rPr>
          <w:rFonts w:ascii="Calibri" w:hAnsi="Calibri" w:cs="Calibri"/>
          <w:sz w:val="22"/>
          <w:szCs w:val="22"/>
        </w:rPr>
        <w:t xml:space="preserve"> mais custo efetivos, contendo riscos e gerando o desenvolvimento de </w:t>
      </w:r>
      <w:r w:rsidR="005036BB" w:rsidRPr="00D01D47">
        <w:rPr>
          <w:rFonts w:ascii="Calibri" w:hAnsi="Calibri" w:cs="Calibri"/>
          <w:sz w:val="22"/>
          <w:szCs w:val="22"/>
        </w:rPr>
        <w:t xml:space="preserve">novos negócios a serem realizados e/ou induzidos pelo setor privado. </w:t>
      </w:r>
    </w:p>
    <w:p w:rsidR="009A6022" w:rsidRPr="009A6022" w:rsidRDefault="00ED01FB" w:rsidP="001F34D6">
      <w:pPr>
        <w:pStyle w:val="Ttulo1"/>
        <w:jc w:val="center"/>
        <w:rPr>
          <w:color w:val="000000"/>
        </w:rPr>
      </w:pPr>
      <w:r w:rsidRPr="00ED01FB">
        <w:rPr>
          <w:rFonts w:cs="Calibri"/>
          <w:sz w:val="22"/>
          <w:szCs w:val="22"/>
          <w:lang w:val="pt-BR"/>
        </w:rPr>
        <w:br w:type="page"/>
      </w:r>
      <w:bookmarkStart w:id="11" w:name="_Toc21448607"/>
      <w:bookmarkStart w:id="12" w:name="_Toc24093456"/>
      <w:bookmarkStart w:id="13" w:name="_Toc24093527"/>
      <w:bookmarkStart w:id="14" w:name="_Toc24105574"/>
      <w:bookmarkStart w:id="15" w:name="_Toc24117077"/>
      <w:bookmarkStart w:id="16" w:name="_Toc24117156"/>
      <w:bookmarkStart w:id="17" w:name="_Toc24117843"/>
      <w:bookmarkStart w:id="18" w:name="_Toc24117916"/>
      <w:bookmarkStart w:id="19" w:name="_Toc24117933"/>
      <w:bookmarkStart w:id="20" w:name="_Toc24117950"/>
      <w:bookmarkStart w:id="21" w:name="_Toc24117977"/>
      <w:r w:rsidR="009A6022" w:rsidRPr="009A6022">
        <w:rPr>
          <w:color w:val="000000"/>
        </w:rPr>
        <w:lastRenderedPageBreak/>
        <w:t>REFERÊNCIAS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9A6022" w:rsidRPr="009A6022" w:rsidRDefault="009A6022" w:rsidP="009A6022">
      <w:pPr>
        <w:jc w:val="both"/>
        <w:rPr>
          <w:rFonts w:ascii="Calibri" w:hAnsi="Calibri" w:cs="Calibri"/>
          <w:bCs/>
          <w:color w:val="000000"/>
          <w:sz w:val="22"/>
          <w:szCs w:val="22"/>
        </w:rPr>
      </w:pPr>
    </w:p>
    <w:p w:rsidR="009A6022" w:rsidRPr="009A6022" w:rsidRDefault="009A6022" w:rsidP="009A6022">
      <w:pPr>
        <w:jc w:val="both"/>
        <w:rPr>
          <w:rFonts w:ascii="Calibri" w:hAnsi="Calibri" w:cs="Calibri"/>
          <w:bCs/>
          <w:color w:val="000000"/>
          <w:sz w:val="22"/>
          <w:szCs w:val="22"/>
        </w:rPr>
      </w:pPr>
      <w:r w:rsidRPr="009A6022">
        <w:rPr>
          <w:rFonts w:ascii="Calibri" w:hAnsi="Calibri" w:cs="Calibri"/>
          <w:bCs/>
          <w:color w:val="000000"/>
          <w:sz w:val="22"/>
          <w:szCs w:val="22"/>
        </w:rPr>
        <w:t>BRASIL. Ministério da Ciência, Tecnologia, Inovações e Comunicações</w:t>
      </w:r>
      <w:r w:rsidR="001F34D6">
        <w:rPr>
          <w:rFonts w:ascii="Calibri" w:hAnsi="Calibri" w:cs="Calibri"/>
          <w:bCs/>
          <w:color w:val="000000"/>
          <w:sz w:val="22"/>
          <w:szCs w:val="22"/>
        </w:rPr>
        <w:t xml:space="preserve"> – MCTIC</w:t>
      </w:r>
      <w:r w:rsidRPr="009A6022">
        <w:rPr>
          <w:rFonts w:ascii="Calibri" w:hAnsi="Calibri" w:cs="Calibri"/>
          <w:bCs/>
          <w:color w:val="000000"/>
          <w:sz w:val="22"/>
          <w:szCs w:val="22"/>
        </w:rPr>
        <w:t xml:space="preserve">. </w:t>
      </w:r>
      <w:r w:rsidRPr="009A6022">
        <w:rPr>
          <w:rFonts w:ascii="Calibri" w:hAnsi="Calibri" w:cs="Calibri"/>
          <w:b/>
          <w:iCs/>
          <w:color w:val="000000"/>
          <w:sz w:val="22"/>
          <w:szCs w:val="22"/>
        </w:rPr>
        <w:t>S</w:t>
      </w:r>
      <w:r w:rsidRPr="009A6022">
        <w:rPr>
          <w:rFonts w:ascii="Calibri" w:hAnsi="Calibri" w:cs="Calibri"/>
          <w:b/>
          <w:color w:val="000000"/>
          <w:sz w:val="22"/>
          <w:szCs w:val="22"/>
        </w:rPr>
        <w:t>umário executivo</w:t>
      </w:r>
      <w:r w:rsidRPr="009A6022">
        <w:rPr>
          <w:rFonts w:ascii="Calibri" w:hAnsi="Calibri" w:cs="Calibri"/>
          <w:color w:val="000000"/>
          <w:sz w:val="22"/>
          <w:szCs w:val="22"/>
        </w:rPr>
        <w:t>: modelagens setoriais e opções transversais para mitigação de emissões de gases de efeito estufa.</w:t>
      </w:r>
      <w:r w:rsidRPr="009A6022">
        <w:rPr>
          <w:rFonts w:ascii="Calibri" w:hAnsi="Calibri" w:cs="Calibri"/>
          <w:bCs/>
          <w:color w:val="000000"/>
          <w:sz w:val="22"/>
          <w:szCs w:val="22"/>
        </w:rPr>
        <w:t xml:space="preserve"> Brasília: MCTIC, 2017a.</w:t>
      </w:r>
    </w:p>
    <w:p w:rsidR="009A6022" w:rsidRPr="009A6022" w:rsidRDefault="009A6022" w:rsidP="009A6022">
      <w:pPr>
        <w:jc w:val="both"/>
        <w:rPr>
          <w:rFonts w:ascii="Calibri" w:hAnsi="Calibri" w:cs="Calibri"/>
          <w:bCs/>
          <w:color w:val="000000"/>
          <w:sz w:val="22"/>
          <w:szCs w:val="22"/>
        </w:rPr>
      </w:pPr>
    </w:p>
    <w:p w:rsidR="009A6022" w:rsidRPr="009A6022" w:rsidRDefault="009A6022" w:rsidP="009A6022">
      <w:pPr>
        <w:jc w:val="both"/>
        <w:rPr>
          <w:rFonts w:ascii="Calibri" w:hAnsi="Calibri" w:cs="Calibri"/>
          <w:bCs/>
          <w:color w:val="000000"/>
          <w:sz w:val="22"/>
          <w:szCs w:val="22"/>
        </w:rPr>
      </w:pPr>
      <w:r w:rsidRPr="009A6022">
        <w:rPr>
          <w:rFonts w:ascii="Calibri" w:hAnsi="Calibri" w:cs="Calibri"/>
          <w:bCs/>
          <w:color w:val="000000"/>
          <w:sz w:val="22"/>
          <w:szCs w:val="22"/>
        </w:rPr>
        <w:t>BRASIL. Ministério da Ciência, Tecnologia, Inovações e Comunicações</w:t>
      </w:r>
      <w:r w:rsidR="001F34D6">
        <w:rPr>
          <w:rFonts w:ascii="Calibri" w:hAnsi="Calibri" w:cs="Calibri"/>
          <w:bCs/>
          <w:color w:val="000000"/>
          <w:sz w:val="22"/>
          <w:szCs w:val="22"/>
        </w:rPr>
        <w:t xml:space="preserve"> – MCTIC</w:t>
      </w:r>
      <w:r w:rsidRPr="009A6022">
        <w:rPr>
          <w:rFonts w:ascii="Calibri" w:hAnsi="Calibri" w:cs="Calibri"/>
          <w:bCs/>
          <w:color w:val="000000"/>
          <w:sz w:val="22"/>
          <w:szCs w:val="22"/>
        </w:rPr>
        <w:t xml:space="preserve">. </w:t>
      </w:r>
      <w:r w:rsidRPr="009A6022">
        <w:rPr>
          <w:rFonts w:ascii="Calibri" w:hAnsi="Calibri" w:cs="Calibri"/>
          <w:b/>
          <w:bCs/>
          <w:iCs/>
          <w:color w:val="000000"/>
          <w:sz w:val="22"/>
          <w:szCs w:val="22"/>
        </w:rPr>
        <w:t>Trajetórias de mitigação e instrumentos de políticas públicas para alcance das metas brasileiras no acordo de Paris</w:t>
      </w:r>
      <w:r w:rsidRPr="009A6022">
        <w:rPr>
          <w:rFonts w:ascii="Calibri" w:hAnsi="Calibri" w:cs="Calibri"/>
          <w:bCs/>
          <w:color w:val="000000"/>
          <w:sz w:val="22"/>
          <w:szCs w:val="22"/>
        </w:rPr>
        <w:t>. Brasília: MCTIC, 2017b.</w:t>
      </w:r>
    </w:p>
    <w:p w:rsidR="009A6022" w:rsidRPr="009A6022" w:rsidRDefault="009A6022" w:rsidP="009A6022">
      <w:pPr>
        <w:jc w:val="both"/>
        <w:rPr>
          <w:rFonts w:ascii="Calibri" w:hAnsi="Calibri" w:cs="Calibri"/>
          <w:bCs/>
          <w:color w:val="000000"/>
          <w:sz w:val="22"/>
          <w:szCs w:val="22"/>
        </w:rPr>
      </w:pPr>
    </w:p>
    <w:p w:rsidR="009A6022" w:rsidRPr="009A6022" w:rsidRDefault="009A6022" w:rsidP="009A6022">
      <w:pPr>
        <w:jc w:val="both"/>
        <w:rPr>
          <w:rFonts w:ascii="Calibri" w:hAnsi="Calibri" w:cs="Calibri"/>
          <w:bCs/>
          <w:color w:val="000000"/>
          <w:sz w:val="22"/>
          <w:szCs w:val="22"/>
        </w:rPr>
      </w:pPr>
      <w:r w:rsidRPr="009A6022">
        <w:rPr>
          <w:rFonts w:ascii="Calibri" w:hAnsi="Calibri" w:cs="Calibri"/>
          <w:bCs/>
          <w:color w:val="000000"/>
          <w:sz w:val="22"/>
          <w:szCs w:val="22"/>
        </w:rPr>
        <w:t>BRASIL. Ministério da Ciência, Tecnologia, Inovações e Comunicações</w:t>
      </w:r>
      <w:r w:rsidR="001F34D6">
        <w:rPr>
          <w:rFonts w:ascii="Calibri" w:hAnsi="Calibri" w:cs="Calibri"/>
          <w:bCs/>
          <w:color w:val="000000"/>
          <w:sz w:val="22"/>
          <w:szCs w:val="22"/>
        </w:rPr>
        <w:t xml:space="preserve"> – MCTIC</w:t>
      </w:r>
      <w:r w:rsidRPr="009A6022">
        <w:rPr>
          <w:rFonts w:ascii="Calibri" w:hAnsi="Calibri" w:cs="Calibri"/>
          <w:bCs/>
          <w:color w:val="000000"/>
          <w:sz w:val="22"/>
          <w:szCs w:val="22"/>
        </w:rPr>
        <w:t xml:space="preserve">. </w:t>
      </w:r>
      <w:r w:rsidRPr="009A6022">
        <w:rPr>
          <w:rFonts w:ascii="Calibri" w:hAnsi="Calibri" w:cs="Calibri"/>
          <w:b/>
          <w:bCs/>
          <w:color w:val="000000"/>
          <w:sz w:val="22"/>
          <w:szCs w:val="22"/>
        </w:rPr>
        <w:t>Modelagem setorial de opções de baixo carbono para o setor de ferro-gusa e aço</w:t>
      </w:r>
      <w:r w:rsidRPr="009A6022">
        <w:rPr>
          <w:rFonts w:ascii="Calibri" w:hAnsi="Calibri" w:cs="Calibri"/>
          <w:bCs/>
          <w:color w:val="000000"/>
          <w:sz w:val="22"/>
          <w:szCs w:val="22"/>
        </w:rPr>
        <w:t>. Brasília: MCTIC, 2017c.</w:t>
      </w:r>
    </w:p>
    <w:p w:rsidR="009A6022" w:rsidRPr="009A6022" w:rsidRDefault="009A6022" w:rsidP="009A6022">
      <w:pPr>
        <w:jc w:val="both"/>
        <w:rPr>
          <w:rFonts w:ascii="Calibri" w:hAnsi="Calibri" w:cs="Calibri"/>
          <w:bCs/>
          <w:color w:val="000000"/>
          <w:sz w:val="22"/>
          <w:szCs w:val="22"/>
        </w:rPr>
      </w:pPr>
    </w:p>
    <w:p w:rsidR="009A6022" w:rsidRPr="009A6022" w:rsidRDefault="009A6022" w:rsidP="009A6022">
      <w:pPr>
        <w:jc w:val="both"/>
        <w:rPr>
          <w:rFonts w:ascii="Calibri" w:hAnsi="Calibri" w:cs="Calibri"/>
          <w:bCs/>
          <w:color w:val="000000"/>
          <w:sz w:val="22"/>
          <w:szCs w:val="22"/>
        </w:rPr>
      </w:pPr>
      <w:r w:rsidRPr="009A6022">
        <w:rPr>
          <w:rFonts w:ascii="Calibri" w:hAnsi="Calibri" w:cs="Calibri"/>
          <w:bCs/>
          <w:color w:val="000000"/>
          <w:sz w:val="22"/>
          <w:szCs w:val="22"/>
        </w:rPr>
        <w:t>BRASIL. Ministério da Ciência, Tecnologia, Inovações e Comunicações</w:t>
      </w:r>
      <w:r w:rsidR="001F34D6">
        <w:rPr>
          <w:rFonts w:ascii="Calibri" w:hAnsi="Calibri" w:cs="Calibri"/>
          <w:bCs/>
          <w:color w:val="000000"/>
          <w:sz w:val="22"/>
          <w:szCs w:val="22"/>
        </w:rPr>
        <w:t xml:space="preserve"> – MCTIC</w:t>
      </w:r>
      <w:r w:rsidRPr="009A6022">
        <w:rPr>
          <w:rFonts w:ascii="Calibri" w:hAnsi="Calibri" w:cs="Calibri"/>
          <w:bCs/>
          <w:color w:val="000000"/>
          <w:sz w:val="22"/>
          <w:szCs w:val="22"/>
        </w:rPr>
        <w:t xml:space="preserve">. </w:t>
      </w:r>
      <w:r w:rsidRPr="009A6022">
        <w:rPr>
          <w:rFonts w:ascii="Calibri" w:hAnsi="Calibri" w:cs="Calibri"/>
          <w:b/>
          <w:bCs/>
          <w:color w:val="000000"/>
          <w:sz w:val="22"/>
          <w:szCs w:val="22"/>
        </w:rPr>
        <w:t>Modelagem setorial de opções de baixo carbono para o setor de cimento</w:t>
      </w:r>
      <w:r w:rsidRPr="009A6022">
        <w:rPr>
          <w:rFonts w:ascii="Calibri" w:hAnsi="Calibri" w:cs="Calibri"/>
          <w:bCs/>
          <w:color w:val="000000"/>
          <w:sz w:val="22"/>
          <w:szCs w:val="22"/>
        </w:rPr>
        <w:t>. Brasília: MCTIC, 2017d.</w:t>
      </w:r>
    </w:p>
    <w:p w:rsidR="009A6022" w:rsidRPr="009A6022" w:rsidRDefault="009A6022" w:rsidP="009A6022">
      <w:pPr>
        <w:jc w:val="both"/>
        <w:rPr>
          <w:rFonts w:ascii="Calibri" w:hAnsi="Calibri" w:cs="Calibri"/>
          <w:bCs/>
          <w:color w:val="000000"/>
          <w:sz w:val="22"/>
          <w:szCs w:val="22"/>
        </w:rPr>
      </w:pPr>
    </w:p>
    <w:p w:rsidR="009A6022" w:rsidRPr="009A6022" w:rsidRDefault="009A6022" w:rsidP="009A6022">
      <w:pPr>
        <w:jc w:val="both"/>
        <w:rPr>
          <w:rFonts w:ascii="Calibri" w:hAnsi="Calibri" w:cs="Calibri"/>
          <w:bCs/>
          <w:color w:val="000000"/>
          <w:sz w:val="22"/>
          <w:szCs w:val="22"/>
        </w:rPr>
      </w:pPr>
      <w:r w:rsidRPr="009A6022">
        <w:rPr>
          <w:rFonts w:ascii="Calibri" w:hAnsi="Calibri" w:cs="Calibri"/>
          <w:bCs/>
          <w:color w:val="000000"/>
          <w:sz w:val="22"/>
          <w:szCs w:val="22"/>
        </w:rPr>
        <w:t>BRASIL. Ministério da Ciência, Tecnologia, Inovações e Comunicações</w:t>
      </w:r>
      <w:r w:rsidR="001F34D6">
        <w:rPr>
          <w:rFonts w:ascii="Calibri" w:hAnsi="Calibri" w:cs="Calibri"/>
          <w:bCs/>
          <w:color w:val="000000"/>
          <w:sz w:val="22"/>
          <w:szCs w:val="22"/>
        </w:rPr>
        <w:t xml:space="preserve"> – MCTIC</w:t>
      </w:r>
      <w:r w:rsidRPr="009A6022">
        <w:rPr>
          <w:rFonts w:ascii="Calibri" w:hAnsi="Calibri" w:cs="Calibri"/>
          <w:bCs/>
          <w:color w:val="000000"/>
          <w:sz w:val="22"/>
          <w:szCs w:val="22"/>
        </w:rPr>
        <w:t xml:space="preserve">. </w:t>
      </w:r>
      <w:r w:rsidRPr="009A6022">
        <w:rPr>
          <w:rFonts w:ascii="Calibri" w:hAnsi="Calibri" w:cs="Calibri"/>
          <w:b/>
          <w:bCs/>
          <w:color w:val="000000"/>
          <w:sz w:val="22"/>
          <w:szCs w:val="22"/>
        </w:rPr>
        <w:t>Modelagem setorial de opções de baixo carbono para o setor químico</w:t>
      </w:r>
      <w:r w:rsidRPr="009A6022">
        <w:rPr>
          <w:rFonts w:ascii="Calibri" w:hAnsi="Calibri" w:cs="Calibri"/>
          <w:bCs/>
          <w:color w:val="000000"/>
          <w:sz w:val="22"/>
          <w:szCs w:val="22"/>
        </w:rPr>
        <w:t>. Brasília: MCTIC, 2017e.</w:t>
      </w:r>
    </w:p>
    <w:p w:rsidR="009A6022" w:rsidRPr="009A6022" w:rsidRDefault="009A6022" w:rsidP="009A6022">
      <w:pPr>
        <w:jc w:val="both"/>
        <w:rPr>
          <w:rFonts w:ascii="Calibri" w:hAnsi="Calibri" w:cs="Calibri"/>
          <w:bCs/>
          <w:color w:val="000000"/>
          <w:sz w:val="22"/>
          <w:szCs w:val="22"/>
        </w:rPr>
      </w:pPr>
    </w:p>
    <w:p w:rsidR="009A6022" w:rsidRPr="009A6022" w:rsidRDefault="009A6022" w:rsidP="009A6022">
      <w:pPr>
        <w:jc w:val="both"/>
        <w:rPr>
          <w:rFonts w:ascii="Calibri" w:hAnsi="Calibri" w:cs="Calibri"/>
          <w:bCs/>
          <w:color w:val="000000"/>
          <w:sz w:val="22"/>
          <w:szCs w:val="22"/>
        </w:rPr>
      </w:pPr>
      <w:r w:rsidRPr="009A6022">
        <w:rPr>
          <w:rFonts w:ascii="Calibri" w:hAnsi="Calibri" w:cs="Calibri"/>
          <w:bCs/>
          <w:color w:val="000000"/>
          <w:sz w:val="22"/>
          <w:szCs w:val="22"/>
        </w:rPr>
        <w:t>BRASIL. Ministério da Ciência, Tecnologia, Inovações e Comunicações</w:t>
      </w:r>
      <w:r w:rsidR="001F34D6">
        <w:rPr>
          <w:rFonts w:ascii="Calibri" w:hAnsi="Calibri" w:cs="Calibri"/>
          <w:bCs/>
          <w:color w:val="000000"/>
          <w:sz w:val="22"/>
          <w:szCs w:val="22"/>
        </w:rPr>
        <w:t xml:space="preserve"> – MCTIC</w:t>
      </w:r>
      <w:r w:rsidRPr="009A6022">
        <w:rPr>
          <w:rFonts w:ascii="Calibri" w:hAnsi="Calibri" w:cs="Calibri"/>
          <w:bCs/>
          <w:color w:val="000000"/>
          <w:sz w:val="22"/>
          <w:szCs w:val="22"/>
        </w:rPr>
        <w:t xml:space="preserve">. </w:t>
      </w:r>
      <w:r w:rsidRPr="009A6022">
        <w:rPr>
          <w:rFonts w:ascii="Calibri" w:hAnsi="Calibri" w:cs="Calibri"/>
          <w:b/>
          <w:bCs/>
          <w:color w:val="000000"/>
          <w:sz w:val="22"/>
          <w:szCs w:val="22"/>
        </w:rPr>
        <w:t>Modelagem setorial de opções de baixo carbono para o setor de outras indústrias</w:t>
      </w:r>
      <w:r w:rsidRPr="009A6022">
        <w:rPr>
          <w:rFonts w:ascii="Calibri" w:hAnsi="Calibri" w:cs="Calibri"/>
          <w:bCs/>
          <w:color w:val="000000"/>
          <w:sz w:val="22"/>
          <w:szCs w:val="22"/>
        </w:rPr>
        <w:t xml:space="preserve">. Brasília: MCTIC, 2017f. </w:t>
      </w:r>
    </w:p>
    <w:p w:rsidR="009A6022" w:rsidRPr="009A6022" w:rsidRDefault="009A6022" w:rsidP="009A6022">
      <w:pPr>
        <w:jc w:val="both"/>
        <w:rPr>
          <w:rFonts w:ascii="Calibri" w:hAnsi="Calibri" w:cs="Calibri"/>
          <w:bCs/>
          <w:color w:val="000000"/>
          <w:sz w:val="22"/>
          <w:szCs w:val="22"/>
        </w:rPr>
      </w:pPr>
    </w:p>
    <w:p w:rsidR="009A6022" w:rsidRPr="009A6022" w:rsidRDefault="009A6022" w:rsidP="009A6022">
      <w:pPr>
        <w:jc w:val="both"/>
        <w:rPr>
          <w:rFonts w:ascii="Calibri" w:hAnsi="Calibri" w:cs="Calibri"/>
          <w:bCs/>
          <w:color w:val="000000"/>
          <w:sz w:val="22"/>
          <w:szCs w:val="22"/>
        </w:rPr>
      </w:pPr>
      <w:r w:rsidRPr="009A6022">
        <w:rPr>
          <w:rFonts w:ascii="Calibri" w:hAnsi="Calibri" w:cs="Calibri"/>
          <w:bCs/>
          <w:color w:val="000000"/>
          <w:sz w:val="22"/>
          <w:szCs w:val="22"/>
        </w:rPr>
        <w:t>BRASIL. Ministério da Ciência, Tecnologia, Inovações e Comunicações</w:t>
      </w:r>
      <w:r w:rsidR="001F34D6">
        <w:rPr>
          <w:rFonts w:ascii="Calibri" w:hAnsi="Calibri" w:cs="Calibri"/>
          <w:bCs/>
          <w:color w:val="000000"/>
          <w:sz w:val="22"/>
          <w:szCs w:val="22"/>
        </w:rPr>
        <w:t xml:space="preserve"> – MCTIC</w:t>
      </w:r>
      <w:r w:rsidRPr="009A6022">
        <w:rPr>
          <w:rFonts w:ascii="Calibri" w:hAnsi="Calibri" w:cs="Calibri"/>
          <w:bCs/>
          <w:color w:val="000000"/>
          <w:sz w:val="22"/>
          <w:szCs w:val="22"/>
        </w:rPr>
        <w:t xml:space="preserve">. </w:t>
      </w:r>
      <w:r w:rsidRPr="009A6022">
        <w:rPr>
          <w:rFonts w:ascii="Calibri" w:hAnsi="Calibri" w:cs="Calibri"/>
          <w:b/>
          <w:bCs/>
          <w:color w:val="000000"/>
          <w:sz w:val="22"/>
          <w:szCs w:val="22"/>
        </w:rPr>
        <w:t>Modelagem setorial de opções de baixo carbono para o setor de papel e celulose</w:t>
      </w:r>
      <w:r w:rsidRPr="009A6022">
        <w:rPr>
          <w:rFonts w:ascii="Calibri" w:hAnsi="Calibri" w:cs="Calibri"/>
          <w:bCs/>
          <w:color w:val="000000"/>
          <w:sz w:val="22"/>
          <w:szCs w:val="22"/>
        </w:rPr>
        <w:t>. Brasília: MCTIC, 2017g.</w:t>
      </w:r>
    </w:p>
    <w:p w:rsidR="009A6022" w:rsidRPr="009A6022" w:rsidRDefault="009A6022" w:rsidP="009A6022">
      <w:pPr>
        <w:jc w:val="both"/>
        <w:rPr>
          <w:rFonts w:ascii="Calibri" w:hAnsi="Calibri" w:cs="Calibri"/>
          <w:bCs/>
          <w:color w:val="000000"/>
          <w:sz w:val="22"/>
          <w:szCs w:val="22"/>
        </w:rPr>
      </w:pPr>
    </w:p>
    <w:p w:rsidR="009A6022" w:rsidRPr="009A6022" w:rsidRDefault="009A6022" w:rsidP="009A6022">
      <w:pPr>
        <w:jc w:val="both"/>
        <w:rPr>
          <w:rFonts w:ascii="Calibri" w:hAnsi="Calibri" w:cs="Calibri"/>
          <w:bCs/>
          <w:color w:val="000000"/>
          <w:sz w:val="22"/>
          <w:szCs w:val="22"/>
        </w:rPr>
      </w:pPr>
      <w:r w:rsidRPr="009A6022">
        <w:rPr>
          <w:rFonts w:ascii="Calibri" w:hAnsi="Calibri" w:cs="Calibri"/>
          <w:bCs/>
          <w:color w:val="000000"/>
          <w:sz w:val="22"/>
          <w:szCs w:val="22"/>
        </w:rPr>
        <w:t>BRASIL. Ministério da Ciência, Tecnologia, Inovações e Comunicações</w:t>
      </w:r>
      <w:r w:rsidR="001F34D6">
        <w:rPr>
          <w:rFonts w:ascii="Calibri" w:hAnsi="Calibri" w:cs="Calibri"/>
          <w:bCs/>
          <w:color w:val="000000"/>
          <w:sz w:val="22"/>
          <w:szCs w:val="22"/>
        </w:rPr>
        <w:t xml:space="preserve"> – MCTIC</w:t>
      </w:r>
      <w:r w:rsidRPr="009A6022">
        <w:rPr>
          <w:rFonts w:ascii="Calibri" w:hAnsi="Calibri" w:cs="Calibri"/>
          <w:bCs/>
          <w:color w:val="000000"/>
          <w:sz w:val="22"/>
          <w:szCs w:val="22"/>
        </w:rPr>
        <w:t xml:space="preserve">. </w:t>
      </w:r>
      <w:r w:rsidRPr="009A6022">
        <w:rPr>
          <w:rFonts w:ascii="Calibri" w:hAnsi="Calibri" w:cs="Calibri"/>
          <w:b/>
          <w:bCs/>
          <w:color w:val="000000"/>
          <w:sz w:val="22"/>
          <w:szCs w:val="22"/>
        </w:rPr>
        <w:t>Modelagem setorial de opções de baixo carbono para o setor de metalurgia de metais não ferrosos</w:t>
      </w:r>
      <w:r w:rsidRPr="009A6022">
        <w:rPr>
          <w:rFonts w:ascii="Calibri" w:hAnsi="Calibri" w:cs="Calibri"/>
          <w:bCs/>
          <w:color w:val="000000"/>
          <w:sz w:val="22"/>
          <w:szCs w:val="22"/>
        </w:rPr>
        <w:t>. Brasília: MCTIC, 2017h.</w:t>
      </w:r>
    </w:p>
    <w:p w:rsidR="009A6022" w:rsidRPr="009A6022" w:rsidRDefault="009A6022" w:rsidP="009A6022">
      <w:pPr>
        <w:jc w:val="both"/>
        <w:rPr>
          <w:rFonts w:ascii="Calibri" w:hAnsi="Calibri" w:cs="Calibri"/>
          <w:bCs/>
          <w:color w:val="000000"/>
          <w:sz w:val="22"/>
          <w:szCs w:val="22"/>
        </w:rPr>
      </w:pPr>
    </w:p>
    <w:p w:rsidR="009A6022" w:rsidRPr="009A6022" w:rsidRDefault="009A6022" w:rsidP="009A6022">
      <w:pPr>
        <w:jc w:val="both"/>
        <w:rPr>
          <w:rFonts w:ascii="Calibri" w:hAnsi="Calibri" w:cs="Calibri"/>
          <w:bCs/>
          <w:color w:val="000000"/>
          <w:sz w:val="22"/>
          <w:szCs w:val="22"/>
        </w:rPr>
      </w:pPr>
      <w:r w:rsidRPr="009A6022">
        <w:rPr>
          <w:rFonts w:ascii="Calibri" w:hAnsi="Calibri" w:cs="Calibri"/>
          <w:bCs/>
          <w:color w:val="000000"/>
          <w:sz w:val="22"/>
          <w:szCs w:val="22"/>
        </w:rPr>
        <w:t>BRASIL. Ministério da Ciência, Tecnologia, Inovações e Comunicações</w:t>
      </w:r>
      <w:r w:rsidR="001F34D6">
        <w:rPr>
          <w:rFonts w:ascii="Calibri" w:hAnsi="Calibri" w:cs="Calibri"/>
          <w:bCs/>
          <w:color w:val="000000"/>
          <w:sz w:val="22"/>
          <w:szCs w:val="22"/>
        </w:rPr>
        <w:t xml:space="preserve"> – MCTIC</w:t>
      </w:r>
      <w:r w:rsidRPr="009A6022">
        <w:rPr>
          <w:rFonts w:ascii="Calibri" w:hAnsi="Calibri" w:cs="Calibri"/>
          <w:bCs/>
          <w:color w:val="000000"/>
          <w:sz w:val="22"/>
          <w:szCs w:val="22"/>
        </w:rPr>
        <w:t xml:space="preserve">. </w:t>
      </w:r>
      <w:r w:rsidRPr="009A6022">
        <w:rPr>
          <w:rFonts w:ascii="Calibri" w:hAnsi="Calibri" w:cs="Calibri"/>
          <w:b/>
          <w:bCs/>
          <w:color w:val="000000"/>
          <w:sz w:val="22"/>
          <w:szCs w:val="22"/>
        </w:rPr>
        <w:t>Modelagem integrada e impactos econômicos de opções setoriais de baixo carbono</w:t>
      </w:r>
      <w:r w:rsidRPr="009A6022">
        <w:rPr>
          <w:rFonts w:ascii="Calibri" w:hAnsi="Calibri" w:cs="Calibri"/>
          <w:bCs/>
          <w:color w:val="000000"/>
          <w:sz w:val="22"/>
          <w:szCs w:val="22"/>
        </w:rPr>
        <w:t>. Brasília: MCTIC, 2017i.</w:t>
      </w:r>
    </w:p>
    <w:p w:rsidR="009A6022" w:rsidRPr="009A6022" w:rsidRDefault="009A6022" w:rsidP="009A6022">
      <w:pPr>
        <w:jc w:val="both"/>
        <w:rPr>
          <w:rFonts w:ascii="Calibri" w:hAnsi="Calibri" w:cs="Calibri"/>
          <w:bCs/>
          <w:color w:val="000000"/>
          <w:sz w:val="22"/>
          <w:szCs w:val="22"/>
        </w:rPr>
      </w:pPr>
    </w:p>
    <w:p w:rsidR="009A6022" w:rsidRPr="009A6022" w:rsidRDefault="009A6022" w:rsidP="009A6022">
      <w:pPr>
        <w:jc w:val="both"/>
        <w:rPr>
          <w:rFonts w:ascii="Calibri" w:hAnsi="Calibri" w:cs="Calibri"/>
          <w:bCs/>
          <w:color w:val="000000"/>
          <w:sz w:val="22"/>
          <w:szCs w:val="22"/>
        </w:rPr>
      </w:pPr>
      <w:r w:rsidRPr="009A6022">
        <w:rPr>
          <w:rFonts w:ascii="Calibri" w:hAnsi="Calibri" w:cs="Calibri"/>
          <w:bCs/>
          <w:color w:val="000000"/>
          <w:sz w:val="22"/>
          <w:szCs w:val="22"/>
        </w:rPr>
        <w:t>BRASIL. Ministério da Ciência, Tecnologia, Inovações e Comunicações</w:t>
      </w:r>
      <w:r w:rsidR="001F34D6">
        <w:rPr>
          <w:rFonts w:ascii="Calibri" w:hAnsi="Calibri" w:cs="Calibri"/>
          <w:bCs/>
          <w:color w:val="000000"/>
          <w:sz w:val="22"/>
          <w:szCs w:val="22"/>
        </w:rPr>
        <w:t xml:space="preserve"> – MCTIC</w:t>
      </w:r>
      <w:r w:rsidRPr="009A6022">
        <w:rPr>
          <w:rFonts w:ascii="Calibri" w:hAnsi="Calibri" w:cs="Calibri"/>
          <w:bCs/>
          <w:color w:val="000000"/>
          <w:sz w:val="22"/>
          <w:szCs w:val="22"/>
        </w:rPr>
        <w:t xml:space="preserve">. </w:t>
      </w:r>
      <w:r w:rsidRPr="009A6022">
        <w:rPr>
          <w:rFonts w:ascii="Calibri" w:hAnsi="Calibri" w:cs="Calibri"/>
          <w:b/>
          <w:bCs/>
          <w:color w:val="000000"/>
          <w:sz w:val="22"/>
          <w:szCs w:val="22"/>
        </w:rPr>
        <w:t xml:space="preserve">Análise de sensibilidade a variáveis críticas do setor industrial. </w:t>
      </w:r>
      <w:r w:rsidRPr="009A6022">
        <w:rPr>
          <w:rFonts w:ascii="Calibri" w:hAnsi="Calibri" w:cs="Calibri"/>
          <w:bCs/>
          <w:color w:val="000000"/>
          <w:sz w:val="22"/>
          <w:szCs w:val="22"/>
        </w:rPr>
        <w:t>Brasília: MCTIC, 2017j.</w:t>
      </w:r>
    </w:p>
    <w:p w:rsidR="009A6022" w:rsidRPr="009A6022" w:rsidRDefault="009A6022" w:rsidP="009A6022">
      <w:pPr>
        <w:jc w:val="both"/>
        <w:rPr>
          <w:rFonts w:ascii="Calibri" w:hAnsi="Calibri" w:cs="Calibri"/>
          <w:bCs/>
          <w:color w:val="000000"/>
          <w:sz w:val="22"/>
          <w:szCs w:val="22"/>
        </w:rPr>
      </w:pPr>
    </w:p>
    <w:p w:rsidR="009A6022" w:rsidRPr="009A6022" w:rsidRDefault="009A6022" w:rsidP="009A6022">
      <w:pPr>
        <w:jc w:val="both"/>
        <w:rPr>
          <w:rFonts w:ascii="Calibri" w:hAnsi="Calibri" w:cs="Calibri"/>
          <w:bCs/>
          <w:color w:val="000000"/>
          <w:sz w:val="22"/>
          <w:szCs w:val="22"/>
        </w:rPr>
      </w:pPr>
      <w:r w:rsidRPr="009A6022">
        <w:rPr>
          <w:rFonts w:ascii="Calibri" w:hAnsi="Calibri" w:cs="Calibri"/>
          <w:bCs/>
          <w:color w:val="000000"/>
          <w:sz w:val="22"/>
          <w:szCs w:val="22"/>
        </w:rPr>
        <w:t>BRASIL. Ministério das Minas e Energia</w:t>
      </w:r>
      <w:r w:rsidR="001F34D6">
        <w:rPr>
          <w:rFonts w:ascii="Calibri" w:hAnsi="Calibri" w:cs="Calibri"/>
          <w:bCs/>
          <w:color w:val="000000"/>
          <w:sz w:val="22"/>
          <w:szCs w:val="22"/>
        </w:rPr>
        <w:t xml:space="preserve"> – MME.</w:t>
      </w:r>
      <w:r w:rsidRPr="009A6022">
        <w:rPr>
          <w:rFonts w:ascii="Calibri" w:hAnsi="Calibri" w:cs="Calibri"/>
          <w:bCs/>
          <w:color w:val="000000"/>
          <w:sz w:val="22"/>
          <w:szCs w:val="22"/>
        </w:rPr>
        <w:t xml:space="preserve"> E</w:t>
      </w:r>
      <w:r w:rsidR="001F34D6">
        <w:rPr>
          <w:rFonts w:ascii="Calibri" w:hAnsi="Calibri" w:cs="Calibri"/>
          <w:bCs/>
          <w:color w:val="000000"/>
          <w:sz w:val="22"/>
          <w:szCs w:val="22"/>
        </w:rPr>
        <w:t>mpresa de Pesquisa Energética – EPE</w:t>
      </w:r>
      <w:r w:rsidRPr="009A6022">
        <w:rPr>
          <w:rFonts w:ascii="Calibri" w:hAnsi="Calibri" w:cs="Calibri"/>
          <w:bCs/>
          <w:color w:val="000000"/>
          <w:sz w:val="22"/>
          <w:szCs w:val="22"/>
        </w:rPr>
        <w:t xml:space="preserve">. </w:t>
      </w:r>
      <w:r w:rsidRPr="009A6022">
        <w:rPr>
          <w:rFonts w:ascii="Calibri" w:hAnsi="Calibri" w:cs="Calibri"/>
          <w:b/>
          <w:bCs/>
          <w:color w:val="000000"/>
          <w:sz w:val="22"/>
          <w:szCs w:val="22"/>
        </w:rPr>
        <w:t>Plano decenal de expansão de energia</w:t>
      </w:r>
      <w:r w:rsidRPr="009A6022">
        <w:rPr>
          <w:rFonts w:ascii="Calibri" w:hAnsi="Calibri" w:cs="Calibri"/>
          <w:bCs/>
          <w:color w:val="000000"/>
          <w:sz w:val="22"/>
          <w:szCs w:val="22"/>
        </w:rPr>
        <w:t>. Brasília: M</w:t>
      </w:r>
      <w:r w:rsidR="001F34D6">
        <w:rPr>
          <w:rFonts w:ascii="Calibri" w:hAnsi="Calibri" w:cs="Calibri"/>
          <w:bCs/>
          <w:color w:val="000000"/>
          <w:sz w:val="22"/>
          <w:szCs w:val="22"/>
        </w:rPr>
        <w:t>ME</w:t>
      </w:r>
      <w:r w:rsidRPr="009A6022">
        <w:rPr>
          <w:rFonts w:ascii="Calibri" w:hAnsi="Calibri" w:cs="Calibri"/>
          <w:bCs/>
          <w:color w:val="000000"/>
          <w:sz w:val="22"/>
          <w:szCs w:val="22"/>
        </w:rPr>
        <w:t>, 201</w:t>
      </w:r>
      <w:r w:rsidR="001F34D6">
        <w:rPr>
          <w:rFonts w:ascii="Calibri" w:hAnsi="Calibri" w:cs="Calibri"/>
          <w:bCs/>
          <w:color w:val="000000"/>
          <w:sz w:val="22"/>
          <w:szCs w:val="22"/>
        </w:rPr>
        <w:t>8</w:t>
      </w:r>
      <w:r w:rsidR="00997CE4">
        <w:rPr>
          <w:rFonts w:ascii="Calibri" w:hAnsi="Calibri" w:cs="Calibri"/>
          <w:bCs/>
          <w:color w:val="000000"/>
          <w:sz w:val="22"/>
          <w:szCs w:val="22"/>
        </w:rPr>
        <w:t>a</w:t>
      </w:r>
      <w:r w:rsidRPr="009A6022">
        <w:rPr>
          <w:rFonts w:ascii="Calibri" w:hAnsi="Calibri" w:cs="Calibri"/>
          <w:bCs/>
          <w:color w:val="000000"/>
          <w:sz w:val="22"/>
          <w:szCs w:val="22"/>
        </w:rPr>
        <w:t>.</w:t>
      </w:r>
    </w:p>
    <w:p w:rsidR="009A6022" w:rsidRPr="009A6022" w:rsidRDefault="009A6022" w:rsidP="009A6022">
      <w:pPr>
        <w:jc w:val="both"/>
        <w:rPr>
          <w:rFonts w:ascii="Calibri" w:hAnsi="Calibri" w:cs="Calibri"/>
          <w:bCs/>
          <w:color w:val="000000"/>
          <w:sz w:val="22"/>
          <w:szCs w:val="22"/>
        </w:rPr>
      </w:pPr>
    </w:p>
    <w:p w:rsidR="009A6022" w:rsidRPr="009A6022" w:rsidRDefault="009A6022" w:rsidP="009A6022">
      <w:pPr>
        <w:jc w:val="both"/>
        <w:rPr>
          <w:rFonts w:ascii="Calibri" w:hAnsi="Calibri" w:cs="Open Sans"/>
          <w:color w:val="000000"/>
          <w:sz w:val="22"/>
          <w:szCs w:val="22"/>
        </w:rPr>
      </w:pPr>
      <w:r w:rsidRPr="009A6022">
        <w:rPr>
          <w:rFonts w:ascii="Calibri" w:hAnsi="Calibri" w:cs="Calibri"/>
          <w:bCs/>
          <w:caps/>
          <w:color w:val="000000"/>
          <w:sz w:val="22"/>
          <w:szCs w:val="22"/>
        </w:rPr>
        <w:t xml:space="preserve">Combet, E., Ghersi, F., Hourcade, J. C. </w:t>
      </w:r>
      <w:r w:rsidRPr="009A6022">
        <w:rPr>
          <w:rFonts w:ascii="Calibri" w:hAnsi="Calibri" w:cs="Calibri"/>
          <w:bCs/>
          <w:iCs/>
          <w:color w:val="000000"/>
          <w:sz w:val="22"/>
          <w:szCs w:val="22"/>
        </w:rPr>
        <w:t>et al</w:t>
      </w:r>
      <w:r w:rsidRPr="009A6022">
        <w:rPr>
          <w:rFonts w:ascii="Calibri" w:hAnsi="Calibri" w:cs="Calibri"/>
          <w:bCs/>
          <w:caps/>
          <w:color w:val="000000"/>
          <w:sz w:val="22"/>
          <w:szCs w:val="22"/>
        </w:rPr>
        <w:t>.</w:t>
      </w:r>
      <w:r w:rsidRPr="009A6022">
        <w:rPr>
          <w:rFonts w:ascii="Calibri" w:hAnsi="Calibri" w:cs="Open Sans"/>
          <w:color w:val="000000"/>
          <w:sz w:val="22"/>
          <w:szCs w:val="22"/>
        </w:rPr>
        <w:t xml:space="preserve"> </w:t>
      </w:r>
      <w:r w:rsidRPr="00C27302">
        <w:rPr>
          <w:rFonts w:ascii="Calibri" w:hAnsi="Calibri" w:cs="Open Sans"/>
          <w:b/>
          <w:color w:val="000000"/>
          <w:sz w:val="22"/>
          <w:szCs w:val="22"/>
          <w:lang w:val="en-US"/>
        </w:rPr>
        <w:t xml:space="preserve">A </w:t>
      </w:r>
      <w:r w:rsidR="001F34D6">
        <w:rPr>
          <w:rFonts w:ascii="Calibri" w:hAnsi="Calibri" w:cs="Open Sans"/>
          <w:b/>
          <w:color w:val="000000"/>
          <w:sz w:val="22"/>
          <w:szCs w:val="22"/>
          <w:lang w:val="en-US"/>
        </w:rPr>
        <w:t>c</w:t>
      </w:r>
      <w:r w:rsidRPr="00C27302">
        <w:rPr>
          <w:rFonts w:ascii="Calibri" w:hAnsi="Calibri" w:cs="Open Sans"/>
          <w:b/>
          <w:color w:val="000000"/>
          <w:sz w:val="22"/>
          <w:szCs w:val="22"/>
          <w:lang w:val="en-US"/>
        </w:rPr>
        <w:t xml:space="preserve">arbon </w:t>
      </w:r>
      <w:r w:rsidR="001F34D6">
        <w:rPr>
          <w:rFonts w:ascii="Calibri" w:hAnsi="Calibri" w:cs="Open Sans"/>
          <w:b/>
          <w:color w:val="000000"/>
          <w:sz w:val="22"/>
          <w:szCs w:val="22"/>
          <w:lang w:val="en-US"/>
        </w:rPr>
        <w:t>t</w:t>
      </w:r>
      <w:r w:rsidRPr="00C27302">
        <w:rPr>
          <w:rFonts w:ascii="Calibri" w:hAnsi="Calibri" w:cs="Open Sans"/>
          <w:b/>
          <w:color w:val="000000"/>
          <w:sz w:val="22"/>
          <w:szCs w:val="22"/>
          <w:lang w:val="en-US"/>
        </w:rPr>
        <w:t xml:space="preserve">ax and the </w:t>
      </w:r>
      <w:r w:rsidR="00F93E13">
        <w:rPr>
          <w:rFonts w:ascii="Calibri" w:hAnsi="Calibri" w:cs="Open Sans"/>
          <w:b/>
          <w:color w:val="000000"/>
          <w:sz w:val="22"/>
          <w:szCs w:val="22"/>
          <w:lang w:val="en-US"/>
        </w:rPr>
        <w:t>r</w:t>
      </w:r>
      <w:r w:rsidRPr="00C27302">
        <w:rPr>
          <w:rFonts w:ascii="Calibri" w:hAnsi="Calibri" w:cs="Open Sans"/>
          <w:b/>
          <w:color w:val="000000"/>
          <w:sz w:val="22"/>
          <w:szCs w:val="22"/>
          <w:lang w:val="en-US"/>
        </w:rPr>
        <w:t xml:space="preserve">isk of </w:t>
      </w:r>
      <w:r w:rsidR="00F93E13">
        <w:rPr>
          <w:rFonts w:ascii="Calibri" w:hAnsi="Calibri" w:cs="Open Sans"/>
          <w:b/>
          <w:color w:val="000000"/>
          <w:sz w:val="22"/>
          <w:szCs w:val="22"/>
          <w:lang w:val="en-US"/>
        </w:rPr>
        <w:t>i</w:t>
      </w:r>
      <w:r w:rsidRPr="00C27302">
        <w:rPr>
          <w:rFonts w:ascii="Calibri" w:hAnsi="Calibri" w:cs="Open Sans"/>
          <w:b/>
          <w:color w:val="000000"/>
          <w:sz w:val="22"/>
          <w:szCs w:val="22"/>
          <w:lang w:val="en-US"/>
        </w:rPr>
        <w:t>nequity</w:t>
      </w:r>
      <w:r w:rsidRPr="00C27302">
        <w:rPr>
          <w:rFonts w:ascii="Calibri" w:hAnsi="Calibri" w:cs="Open Sans"/>
          <w:color w:val="000000"/>
          <w:sz w:val="22"/>
          <w:szCs w:val="22"/>
          <w:lang w:val="en-US"/>
        </w:rPr>
        <w:t xml:space="preserve">. </w:t>
      </w:r>
      <w:r w:rsidR="00F93E13">
        <w:rPr>
          <w:rFonts w:ascii="Calibri" w:hAnsi="Calibri" w:cs="Open Sans"/>
          <w:color w:val="000000"/>
          <w:sz w:val="22"/>
          <w:szCs w:val="22"/>
          <w:lang w:val="en-US"/>
        </w:rPr>
        <w:t>w</w:t>
      </w:r>
      <w:r w:rsidRPr="00177BE6">
        <w:rPr>
          <w:rFonts w:ascii="Calibri" w:hAnsi="Calibri" w:cs="Open Sans"/>
          <w:color w:val="000000"/>
          <w:sz w:val="22"/>
          <w:szCs w:val="22"/>
          <w:lang w:val="en-US"/>
        </w:rPr>
        <w:t xml:space="preserve">orking </w:t>
      </w:r>
      <w:r w:rsidR="00F93E13" w:rsidRPr="00177BE6">
        <w:rPr>
          <w:rFonts w:ascii="Calibri" w:hAnsi="Calibri" w:cs="Open Sans"/>
          <w:color w:val="000000"/>
          <w:sz w:val="22"/>
          <w:szCs w:val="22"/>
          <w:lang w:val="en-US"/>
        </w:rPr>
        <w:t>p</w:t>
      </w:r>
      <w:r w:rsidRPr="00177BE6">
        <w:rPr>
          <w:rFonts w:ascii="Calibri" w:hAnsi="Calibri" w:cs="Open Sans"/>
          <w:color w:val="000000"/>
          <w:sz w:val="22"/>
          <w:szCs w:val="22"/>
          <w:lang w:val="en-US"/>
        </w:rPr>
        <w:t xml:space="preserve">aper. </w:t>
      </w:r>
      <w:r w:rsidRPr="009A6022">
        <w:rPr>
          <w:rFonts w:ascii="Calibri" w:hAnsi="Calibri" w:cs="Open Sans"/>
          <w:color w:val="000000"/>
          <w:sz w:val="22"/>
          <w:szCs w:val="22"/>
        </w:rPr>
        <w:t>Paris: CIRED, 2010.</w:t>
      </w:r>
    </w:p>
    <w:p w:rsidR="009A6022" w:rsidRPr="009A6022" w:rsidRDefault="009A6022" w:rsidP="009A6022">
      <w:pPr>
        <w:jc w:val="both"/>
        <w:rPr>
          <w:rFonts w:ascii="Calibri" w:hAnsi="Calibri" w:cs="Open Sans"/>
          <w:color w:val="000000"/>
          <w:sz w:val="22"/>
          <w:szCs w:val="22"/>
        </w:rPr>
      </w:pPr>
    </w:p>
    <w:p w:rsidR="009A6022" w:rsidRPr="009A6022" w:rsidRDefault="009A6022" w:rsidP="009A6022">
      <w:pPr>
        <w:jc w:val="both"/>
        <w:rPr>
          <w:rFonts w:ascii="Calibri" w:hAnsi="Calibri" w:cs="Calibri"/>
          <w:color w:val="000000"/>
          <w:sz w:val="22"/>
          <w:szCs w:val="22"/>
        </w:rPr>
      </w:pPr>
      <w:r w:rsidRPr="009A6022">
        <w:rPr>
          <w:rFonts w:ascii="Calibri" w:hAnsi="Calibri" w:cs="Calibri"/>
          <w:bCs/>
          <w:caps/>
          <w:color w:val="000000"/>
          <w:sz w:val="22"/>
          <w:szCs w:val="22"/>
        </w:rPr>
        <w:t>Confederação Nacional da Indústria – CNI</w:t>
      </w:r>
      <w:r w:rsidRPr="009A6022">
        <w:rPr>
          <w:rFonts w:ascii="Calibri" w:hAnsi="Calibri" w:cs="Calibri"/>
          <w:bCs/>
          <w:color w:val="000000"/>
          <w:sz w:val="22"/>
          <w:szCs w:val="22"/>
        </w:rPr>
        <w:t xml:space="preserve">. </w:t>
      </w:r>
      <w:r w:rsidRPr="009A6022">
        <w:rPr>
          <w:rFonts w:ascii="Calibri" w:hAnsi="Calibri" w:cs="Calibri"/>
          <w:b/>
          <w:color w:val="000000"/>
          <w:sz w:val="22"/>
          <w:szCs w:val="22"/>
        </w:rPr>
        <w:t xml:space="preserve">Estratégias corporativas de baixo carbono: </w:t>
      </w:r>
      <w:r w:rsidRPr="009A6022">
        <w:rPr>
          <w:rFonts w:ascii="Calibri" w:hAnsi="Calibri" w:cs="Calibri"/>
          <w:color w:val="000000"/>
          <w:sz w:val="22"/>
          <w:szCs w:val="22"/>
        </w:rPr>
        <w:t>S</w:t>
      </w:r>
      <w:r w:rsidRPr="009A6022">
        <w:rPr>
          <w:rFonts w:ascii="Calibri" w:hAnsi="Calibri" w:cs="Calibri"/>
          <w:bCs/>
          <w:color w:val="000000"/>
          <w:sz w:val="22"/>
          <w:szCs w:val="22"/>
        </w:rPr>
        <w:t>etor de vidro.</w:t>
      </w:r>
      <w:r w:rsidRPr="009A6022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Pr="009A6022">
        <w:rPr>
          <w:rFonts w:ascii="Calibri" w:hAnsi="Calibri" w:cs="Calibri"/>
          <w:color w:val="000000"/>
          <w:sz w:val="22"/>
          <w:szCs w:val="22"/>
        </w:rPr>
        <w:t>Brasília: CNI, 2016.</w:t>
      </w:r>
    </w:p>
    <w:p w:rsidR="009A6022" w:rsidRPr="009A6022" w:rsidRDefault="009A6022" w:rsidP="009A6022">
      <w:pPr>
        <w:jc w:val="both"/>
        <w:rPr>
          <w:rFonts w:ascii="Calibri" w:hAnsi="Calibri" w:cs="Calibri"/>
          <w:color w:val="000000"/>
          <w:sz w:val="22"/>
          <w:szCs w:val="22"/>
        </w:rPr>
      </w:pPr>
    </w:p>
    <w:p w:rsidR="009A6022" w:rsidRPr="009A6022" w:rsidRDefault="009A6022" w:rsidP="009A6022">
      <w:pPr>
        <w:jc w:val="both"/>
        <w:rPr>
          <w:rFonts w:ascii="Calibri" w:hAnsi="Calibri" w:cs="Calibri"/>
          <w:color w:val="000000"/>
          <w:sz w:val="22"/>
          <w:szCs w:val="22"/>
        </w:rPr>
      </w:pPr>
      <w:r w:rsidRPr="009A6022">
        <w:rPr>
          <w:rFonts w:ascii="Calibri" w:hAnsi="Calibri" w:cs="Calibri"/>
          <w:bCs/>
          <w:caps/>
          <w:color w:val="000000"/>
          <w:sz w:val="22"/>
          <w:szCs w:val="22"/>
        </w:rPr>
        <w:t>Confederação Nacional da Indústria – CNI</w:t>
      </w:r>
      <w:r w:rsidRPr="009A6022">
        <w:rPr>
          <w:rFonts w:ascii="Calibri" w:hAnsi="Calibri" w:cs="Calibri"/>
          <w:bCs/>
          <w:color w:val="000000"/>
          <w:sz w:val="22"/>
          <w:szCs w:val="22"/>
        </w:rPr>
        <w:t xml:space="preserve">. </w:t>
      </w:r>
      <w:r w:rsidRPr="009A6022">
        <w:rPr>
          <w:rFonts w:ascii="Calibri" w:hAnsi="Calibri" w:cs="Calibri"/>
          <w:b/>
          <w:color w:val="000000"/>
          <w:sz w:val="22"/>
          <w:szCs w:val="22"/>
        </w:rPr>
        <w:t xml:space="preserve">O setor </w:t>
      </w:r>
      <w:proofErr w:type="spellStart"/>
      <w:r w:rsidRPr="009A6022">
        <w:rPr>
          <w:rFonts w:ascii="Calibri" w:hAnsi="Calibri" w:cs="Calibri"/>
          <w:b/>
          <w:color w:val="000000"/>
          <w:sz w:val="22"/>
          <w:szCs w:val="22"/>
        </w:rPr>
        <w:t>sucroenergético</w:t>
      </w:r>
      <w:proofErr w:type="spellEnd"/>
      <w:r w:rsidRPr="009A6022">
        <w:rPr>
          <w:rFonts w:ascii="Calibri" w:hAnsi="Calibri" w:cs="Calibri"/>
          <w:b/>
          <w:color w:val="000000"/>
          <w:sz w:val="22"/>
          <w:szCs w:val="22"/>
        </w:rPr>
        <w:t xml:space="preserve"> em 2030: dimensões, investimentos e uma agenda estratégica</w:t>
      </w:r>
      <w:r w:rsidRPr="009A6022">
        <w:rPr>
          <w:rFonts w:ascii="Calibri" w:hAnsi="Calibri" w:cs="Calibri"/>
          <w:color w:val="000000"/>
          <w:sz w:val="22"/>
          <w:szCs w:val="22"/>
        </w:rPr>
        <w:t>. Brasília: CNI, 2017a.</w:t>
      </w:r>
    </w:p>
    <w:p w:rsidR="009A6022" w:rsidRPr="009A6022" w:rsidRDefault="009A6022" w:rsidP="009A6022">
      <w:pPr>
        <w:jc w:val="both"/>
        <w:rPr>
          <w:rFonts w:ascii="Calibri" w:hAnsi="Calibri" w:cs="Calibri"/>
          <w:color w:val="000000"/>
          <w:sz w:val="22"/>
          <w:szCs w:val="22"/>
        </w:rPr>
      </w:pPr>
    </w:p>
    <w:p w:rsidR="009A6022" w:rsidRPr="009A6022" w:rsidRDefault="009A6022" w:rsidP="009A6022">
      <w:pPr>
        <w:jc w:val="both"/>
        <w:rPr>
          <w:rFonts w:ascii="Calibri" w:hAnsi="Calibri" w:cs="Calibri"/>
          <w:color w:val="000000"/>
          <w:sz w:val="22"/>
          <w:szCs w:val="22"/>
        </w:rPr>
      </w:pPr>
      <w:r w:rsidRPr="009A6022">
        <w:rPr>
          <w:rFonts w:ascii="Calibri" w:hAnsi="Calibri" w:cs="Calibri"/>
          <w:bCs/>
          <w:caps/>
          <w:color w:val="000000"/>
          <w:sz w:val="22"/>
          <w:szCs w:val="22"/>
        </w:rPr>
        <w:t>Confederação Nacional da Indústria – CNI</w:t>
      </w:r>
      <w:r w:rsidRPr="009A6022">
        <w:rPr>
          <w:rFonts w:ascii="Calibri" w:hAnsi="Calibri" w:cs="Calibri"/>
          <w:bCs/>
          <w:color w:val="000000"/>
          <w:sz w:val="22"/>
          <w:szCs w:val="22"/>
        </w:rPr>
        <w:t xml:space="preserve">. </w:t>
      </w:r>
      <w:r w:rsidRPr="009A6022">
        <w:rPr>
          <w:rFonts w:ascii="Calibri" w:hAnsi="Calibri" w:cs="Calibri"/>
          <w:b/>
          <w:color w:val="000000"/>
          <w:sz w:val="22"/>
          <w:szCs w:val="22"/>
        </w:rPr>
        <w:t>Implicações da COP 21 para o setor elétrico</w:t>
      </w:r>
      <w:r w:rsidRPr="009A6022">
        <w:rPr>
          <w:rFonts w:ascii="Calibri" w:hAnsi="Calibri" w:cs="Calibri"/>
          <w:color w:val="000000"/>
          <w:sz w:val="22"/>
          <w:szCs w:val="22"/>
        </w:rPr>
        <w:t>. Brasília: CNI, 2017b.</w:t>
      </w:r>
    </w:p>
    <w:p w:rsidR="009A6022" w:rsidRPr="009A6022" w:rsidRDefault="009A6022" w:rsidP="009A6022">
      <w:pPr>
        <w:jc w:val="both"/>
        <w:rPr>
          <w:rFonts w:ascii="Calibri" w:hAnsi="Calibri" w:cs="Calibri"/>
          <w:color w:val="000000"/>
          <w:sz w:val="22"/>
          <w:szCs w:val="22"/>
        </w:rPr>
      </w:pPr>
    </w:p>
    <w:p w:rsidR="009A6022" w:rsidRDefault="009A6022" w:rsidP="009A6022">
      <w:pPr>
        <w:jc w:val="both"/>
        <w:rPr>
          <w:rFonts w:ascii="Calibri" w:hAnsi="Calibri" w:cs="Calibri"/>
          <w:color w:val="000000"/>
          <w:sz w:val="22"/>
          <w:szCs w:val="22"/>
          <w:lang w:val="en-US"/>
        </w:rPr>
      </w:pPr>
      <w:r w:rsidRPr="009A6022">
        <w:rPr>
          <w:rFonts w:ascii="Calibri" w:hAnsi="Calibri" w:cs="Calibri"/>
          <w:bCs/>
          <w:caps/>
          <w:color w:val="000000"/>
          <w:sz w:val="22"/>
          <w:szCs w:val="22"/>
        </w:rPr>
        <w:t>Confederação Nacional da Indústria – CNI</w:t>
      </w:r>
      <w:r w:rsidRPr="009A6022">
        <w:rPr>
          <w:rFonts w:ascii="Calibri" w:hAnsi="Calibri" w:cs="Calibri"/>
          <w:bCs/>
          <w:color w:val="000000"/>
          <w:sz w:val="22"/>
          <w:szCs w:val="22"/>
        </w:rPr>
        <w:t xml:space="preserve">. </w:t>
      </w:r>
      <w:r w:rsidRPr="009A6022">
        <w:rPr>
          <w:rFonts w:ascii="Calibri" w:hAnsi="Calibri" w:cs="Calibri"/>
          <w:b/>
          <w:color w:val="000000"/>
          <w:sz w:val="22"/>
          <w:szCs w:val="22"/>
        </w:rPr>
        <w:t>Mudanças Climáticas</w:t>
      </w:r>
      <w:r w:rsidRPr="009A6022">
        <w:rPr>
          <w:rFonts w:ascii="Calibri" w:hAnsi="Calibri" w:cs="Calibri"/>
          <w:color w:val="000000"/>
          <w:sz w:val="22"/>
          <w:szCs w:val="22"/>
        </w:rPr>
        <w:t xml:space="preserve">: estratégias para a indústria. </w:t>
      </w:r>
      <w:r w:rsidRPr="00C27302">
        <w:rPr>
          <w:rFonts w:ascii="Calibri" w:hAnsi="Calibri" w:cs="Calibri"/>
          <w:color w:val="000000"/>
          <w:sz w:val="22"/>
          <w:szCs w:val="22"/>
          <w:lang w:val="en-US"/>
        </w:rPr>
        <w:t>Brasília: CNI, 2018.</w:t>
      </w:r>
    </w:p>
    <w:p w:rsidR="00F93E13" w:rsidRPr="00C27302" w:rsidRDefault="00F93E13" w:rsidP="009A6022">
      <w:pPr>
        <w:jc w:val="both"/>
        <w:rPr>
          <w:rFonts w:ascii="Calibri" w:hAnsi="Calibri" w:cs="Calibri"/>
          <w:color w:val="000000"/>
          <w:sz w:val="22"/>
          <w:szCs w:val="22"/>
          <w:lang w:val="en-US"/>
        </w:rPr>
      </w:pPr>
    </w:p>
    <w:p w:rsidR="009A6022" w:rsidRPr="009A6022" w:rsidRDefault="009A6022" w:rsidP="009A6022">
      <w:pPr>
        <w:jc w:val="both"/>
        <w:rPr>
          <w:rFonts w:ascii="Calibri" w:hAnsi="Calibri"/>
          <w:color w:val="000000"/>
          <w:sz w:val="22"/>
          <w:szCs w:val="22"/>
          <w:shd w:val="clear" w:color="auto" w:fill="FFFFFF"/>
          <w:lang w:val="fr-FR"/>
        </w:rPr>
      </w:pPr>
      <w:r w:rsidRPr="00C27302">
        <w:rPr>
          <w:rFonts w:ascii="Calibri" w:hAnsi="Calibri"/>
          <w:color w:val="000000"/>
          <w:sz w:val="22"/>
          <w:szCs w:val="22"/>
          <w:shd w:val="clear" w:color="auto" w:fill="FFFFFF"/>
          <w:lang w:val="en-US"/>
        </w:rPr>
        <w:t>DE GOUVELLO, C., </w:t>
      </w:r>
      <w:r w:rsidRPr="00C27302">
        <w:rPr>
          <w:rFonts w:ascii="Calibri" w:hAnsi="Calibri"/>
          <w:iCs/>
          <w:color w:val="000000"/>
          <w:sz w:val="22"/>
          <w:szCs w:val="22"/>
          <w:shd w:val="clear" w:color="auto" w:fill="FFFFFF"/>
          <w:lang w:val="en-US"/>
        </w:rPr>
        <w:t>et al</w:t>
      </w:r>
      <w:r w:rsidRPr="00C27302">
        <w:rPr>
          <w:rFonts w:ascii="Calibri" w:hAnsi="Calibri"/>
          <w:color w:val="000000"/>
          <w:sz w:val="22"/>
          <w:szCs w:val="22"/>
          <w:shd w:val="clear" w:color="auto" w:fill="FFFFFF"/>
          <w:lang w:val="en-US"/>
        </w:rPr>
        <w:t>. </w:t>
      </w:r>
      <w:r w:rsidRPr="00C27302">
        <w:rPr>
          <w:rFonts w:ascii="Calibri" w:hAnsi="Calibri"/>
          <w:b/>
          <w:iCs/>
          <w:color w:val="000000"/>
          <w:sz w:val="22"/>
          <w:szCs w:val="22"/>
          <w:shd w:val="clear" w:color="auto" w:fill="FFFFFF"/>
          <w:lang w:val="en-US"/>
        </w:rPr>
        <w:t>Brazil low-carbon country case study</w:t>
      </w:r>
      <w:r w:rsidRPr="00C27302">
        <w:rPr>
          <w:rFonts w:ascii="Calibri" w:hAnsi="Calibri"/>
          <w:color w:val="000000"/>
          <w:sz w:val="22"/>
          <w:szCs w:val="22"/>
          <w:shd w:val="clear" w:color="auto" w:fill="FFFFFF"/>
          <w:lang w:val="en-US"/>
        </w:rPr>
        <w:t>. World Bank - Sustainable Development Department of the Latin America and Caribbean Region. </w:t>
      </w:r>
      <w:r w:rsidRPr="009A6022">
        <w:rPr>
          <w:rFonts w:ascii="Calibri" w:hAnsi="Calibri"/>
          <w:color w:val="000000"/>
          <w:sz w:val="22"/>
          <w:szCs w:val="22"/>
          <w:shd w:val="clear" w:color="auto" w:fill="FFFFFF"/>
          <w:lang w:val="fr-FR"/>
        </w:rPr>
        <w:t>Washington D.C., 2010.</w:t>
      </w:r>
    </w:p>
    <w:p w:rsidR="009A6022" w:rsidRPr="00C27302" w:rsidRDefault="009A6022" w:rsidP="009A6022">
      <w:pPr>
        <w:jc w:val="both"/>
        <w:rPr>
          <w:rFonts w:ascii="Calibri" w:hAnsi="Calibri" w:cs="Calibri"/>
          <w:bCs/>
          <w:color w:val="000000"/>
          <w:sz w:val="22"/>
          <w:szCs w:val="22"/>
          <w:lang w:val="en-US"/>
        </w:rPr>
      </w:pPr>
    </w:p>
    <w:p w:rsidR="009A6022" w:rsidRPr="009A6022" w:rsidRDefault="009A6022" w:rsidP="009A6022">
      <w:pPr>
        <w:jc w:val="both"/>
        <w:rPr>
          <w:rFonts w:ascii="Calibri" w:hAnsi="Calibri" w:cs="Calibri"/>
          <w:color w:val="000000"/>
          <w:sz w:val="22"/>
          <w:szCs w:val="22"/>
        </w:rPr>
      </w:pPr>
      <w:r w:rsidRPr="00C27302">
        <w:rPr>
          <w:rFonts w:ascii="Calibri" w:hAnsi="Calibri" w:cs="Calibri"/>
          <w:bCs/>
          <w:color w:val="000000"/>
          <w:sz w:val="22"/>
          <w:szCs w:val="22"/>
          <w:lang w:val="en-US"/>
        </w:rPr>
        <w:t>EUROPEAN INTEGRATED POLLUTION PREVENTION AND CONTROL BUREAU – EIPPCB</w:t>
      </w:r>
      <w:r w:rsidRPr="00C27302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.</w:t>
      </w:r>
      <w:r w:rsidRPr="00C27302">
        <w:rPr>
          <w:rFonts w:ascii="Calibri" w:hAnsi="Calibri" w:cs="Calibri"/>
          <w:color w:val="000000"/>
          <w:sz w:val="22"/>
          <w:szCs w:val="22"/>
          <w:lang w:val="en-US"/>
        </w:rPr>
        <w:t xml:space="preserve"> 2013. </w:t>
      </w:r>
      <w:r w:rsidRPr="00C27302">
        <w:rPr>
          <w:rFonts w:ascii="Calibri" w:hAnsi="Calibri" w:cs="Calibri"/>
          <w:b/>
          <w:color w:val="000000"/>
          <w:sz w:val="22"/>
          <w:szCs w:val="22"/>
          <w:lang w:val="en-US"/>
        </w:rPr>
        <w:t>Best available techniques (bat) reference document for iron and steel production</w:t>
      </w:r>
      <w:r w:rsidRPr="00C27302">
        <w:rPr>
          <w:rFonts w:ascii="Calibri" w:hAnsi="Calibri" w:cs="Calibri"/>
          <w:color w:val="000000"/>
          <w:sz w:val="22"/>
          <w:szCs w:val="22"/>
          <w:lang w:val="en-US"/>
        </w:rPr>
        <w:t xml:space="preserve">. </w:t>
      </w:r>
      <w:r w:rsidRPr="009A6022">
        <w:rPr>
          <w:rFonts w:ascii="Calibri" w:hAnsi="Calibri" w:cs="Calibri"/>
          <w:color w:val="000000"/>
          <w:sz w:val="22"/>
          <w:szCs w:val="22"/>
        </w:rPr>
        <w:t>Sevilha: EIPPCB, 2013.</w:t>
      </w:r>
    </w:p>
    <w:p w:rsidR="009A6022" w:rsidRPr="009A6022" w:rsidRDefault="009A6022" w:rsidP="009A6022">
      <w:pPr>
        <w:jc w:val="both"/>
        <w:rPr>
          <w:rFonts w:ascii="Calibri" w:hAnsi="Calibri" w:cs="Calibri"/>
          <w:bCs/>
          <w:caps/>
          <w:color w:val="000000"/>
          <w:sz w:val="22"/>
          <w:szCs w:val="22"/>
        </w:rPr>
      </w:pPr>
    </w:p>
    <w:p w:rsidR="009A6022" w:rsidRPr="00C27302" w:rsidRDefault="009A6022" w:rsidP="009A6022">
      <w:pPr>
        <w:jc w:val="both"/>
        <w:rPr>
          <w:rFonts w:ascii="Calibri" w:hAnsi="Calibri" w:cs="Calibri"/>
          <w:color w:val="000000"/>
          <w:sz w:val="22"/>
          <w:szCs w:val="22"/>
          <w:lang w:val="en-US"/>
        </w:rPr>
      </w:pPr>
      <w:r w:rsidRPr="009A6022">
        <w:rPr>
          <w:rFonts w:ascii="Calibri" w:hAnsi="Calibri" w:cs="Calibri"/>
          <w:bCs/>
          <w:caps/>
          <w:color w:val="000000"/>
          <w:sz w:val="22"/>
          <w:szCs w:val="22"/>
        </w:rPr>
        <w:t>Federação das Indústrias do Estado de São Paulo – FIESP</w:t>
      </w:r>
      <w:r w:rsidRPr="009A6022">
        <w:rPr>
          <w:rFonts w:ascii="Calibri" w:hAnsi="Calibri" w:cs="Calibri"/>
          <w:color w:val="000000"/>
          <w:sz w:val="22"/>
          <w:szCs w:val="22"/>
        </w:rPr>
        <w:t xml:space="preserve">. </w:t>
      </w:r>
      <w:r w:rsidRPr="009A6022">
        <w:rPr>
          <w:rFonts w:ascii="Calibri" w:hAnsi="Calibri" w:cs="Calibri"/>
          <w:b/>
          <w:color w:val="000000"/>
          <w:sz w:val="22"/>
          <w:szCs w:val="22"/>
        </w:rPr>
        <w:t>Avaliação dos reflexos das metas de redução de emissões sobre a economia e a indústria brasileira</w:t>
      </w:r>
      <w:r w:rsidRPr="009A6022">
        <w:rPr>
          <w:rFonts w:ascii="Calibri" w:hAnsi="Calibri" w:cs="Calibri"/>
          <w:color w:val="000000"/>
          <w:sz w:val="22"/>
          <w:szCs w:val="22"/>
        </w:rPr>
        <w:t xml:space="preserve">. </w:t>
      </w:r>
      <w:r w:rsidRPr="00C27302">
        <w:rPr>
          <w:rFonts w:ascii="Calibri" w:hAnsi="Calibri" w:cs="Calibri"/>
          <w:color w:val="000000"/>
          <w:sz w:val="22"/>
          <w:szCs w:val="22"/>
          <w:lang w:val="en-US"/>
        </w:rPr>
        <w:t>São Paulo: FIESP, 2017.</w:t>
      </w:r>
    </w:p>
    <w:p w:rsidR="009A6022" w:rsidRPr="00C27302" w:rsidRDefault="009A6022" w:rsidP="009A6022">
      <w:pPr>
        <w:jc w:val="both"/>
        <w:rPr>
          <w:rFonts w:ascii="Calibri" w:hAnsi="Calibri" w:cs="Calibri"/>
          <w:color w:val="000000"/>
          <w:sz w:val="22"/>
          <w:szCs w:val="22"/>
          <w:lang w:val="en-US"/>
        </w:rPr>
      </w:pPr>
    </w:p>
    <w:p w:rsidR="009A6022" w:rsidRPr="009A6022" w:rsidRDefault="009A6022" w:rsidP="009A6022">
      <w:pPr>
        <w:jc w:val="both"/>
        <w:rPr>
          <w:rFonts w:ascii="Calibri" w:hAnsi="Calibri" w:cs="Calibri"/>
          <w:iCs/>
          <w:color w:val="000000"/>
          <w:sz w:val="22"/>
          <w:szCs w:val="22"/>
          <w:lang w:val="en-GB"/>
        </w:rPr>
      </w:pPr>
      <w:r w:rsidRPr="00C27302">
        <w:rPr>
          <w:rFonts w:ascii="Calibri" w:hAnsi="Calibri" w:cs="Calibri"/>
          <w:bCs/>
          <w:caps/>
          <w:color w:val="000000"/>
          <w:sz w:val="22"/>
          <w:szCs w:val="22"/>
          <w:lang w:val="en-US"/>
        </w:rPr>
        <w:t>Heindl, P.</w:t>
      </w:r>
      <w:r w:rsidRPr="009A6022">
        <w:rPr>
          <w:rFonts w:ascii="Calibri" w:hAnsi="Calibri" w:cs="Calibri"/>
          <w:color w:val="000000"/>
          <w:sz w:val="22"/>
          <w:szCs w:val="22"/>
          <w:lang w:val="en-GB"/>
        </w:rPr>
        <w:t xml:space="preserve"> </w:t>
      </w:r>
      <w:r w:rsidRPr="009A6022">
        <w:rPr>
          <w:rFonts w:ascii="Calibri" w:hAnsi="Calibri" w:cs="Calibri"/>
          <w:b/>
          <w:iCs/>
          <w:color w:val="000000"/>
          <w:sz w:val="22"/>
          <w:szCs w:val="22"/>
          <w:lang w:val="en-GB"/>
        </w:rPr>
        <w:t>Transaction costs and tradable permits</w:t>
      </w:r>
      <w:r w:rsidRPr="009A6022">
        <w:rPr>
          <w:rFonts w:ascii="Calibri" w:hAnsi="Calibri" w:cs="Calibri"/>
          <w:iCs/>
          <w:color w:val="000000"/>
          <w:sz w:val="22"/>
          <w:szCs w:val="22"/>
          <w:lang w:val="en-GB"/>
        </w:rPr>
        <w:t>: empirical evidence from the EU emissions trading scheme. Mannheim: ZEW, 2012. (Discussion Paper, n. 12-021.).</w:t>
      </w:r>
    </w:p>
    <w:p w:rsidR="009A6022" w:rsidRPr="00C27302" w:rsidRDefault="009A6022" w:rsidP="009A6022">
      <w:pPr>
        <w:jc w:val="both"/>
        <w:rPr>
          <w:rFonts w:ascii="Calibri" w:hAnsi="Calibri" w:cs="Calibri"/>
          <w:color w:val="000000"/>
          <w:sz w:val="22"/>
          <w:szCs w:val="22"/>
          <w:lang w:val="en-US"/>
        </w:rPr>
      </w:pPr>
    </w:p>
    <w:p w:rsidR="009A6022" w:rsidRPr="00C27302" w:rsidRDefault="009A6022" w:rsidP="009A6022">
      <w:pPr>
        <w:jc w:val="both"/>
        <w:rPr>
          <w:rFonts w:ascii="Calibri" w:hAnsi="Calibri" w:cs="Calibri"/>
          <w:bCs/>
          <w:color w:val="000000"/>
          <w:sz w:val="22"/>
          <w:szCs w:val="22"/>
          <w:lang w:val="en-US"/>
        </w:rPr>
      </w:pPr>
      <w:r w:rsidRPr="00C27302">
        <w:rPr>
          <w:rFonts w:ascii="Calibri" w:hAnsi="Calibri" w:cs="Calibri"/>
          <w:bCs/>
          <w:caps/>
          <w:color w:val="000000"/>
          <w:sz w:val="22"/>
          <w:szCs w:val="22"/>
          <w:lang w:val="en-US"/>
        </w:rPr>
        <w:t>Heindl, P.</w:t>
      </w:r>
      <w:r w:rsidRPr="009A6022">
        <w:rPr>
          <w:rFonts w:ascii="Calibri" w:hAnsi="Calibri" w:cs="Calibri"/>
          <w:color w:val="000000"/>
          <w:sz w:val="22"/>
          <w:szCs w:val="22"/>
          <w:lang w:val="en-GB"/>
        </w:rPr>
        <w:t xml:space="preserve"> </w:t>
      </w:r>
      <w:r w:rsidRPr="009A6022"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The impact of administrative transaction costs in the EU emissions trading system</w:t>
      </w:r>
      <w:r w:rsidRPr="009A6022">
        <w:rPr>
          <w:rFonts w:ascii="Calibri" w:hAnsi="Calibri" w:cs="Calibri"/>
          <w:bCs/>
          <w:color w:val="000000"/>
          <w:sz w:val="22"/>
          <w:szCs w:val="22"/>
          <w:lang w:val="en-GB"/>
        </w:rPr>
        <w:t xml:space="preserve">. Mannheim: ZEW, </w:t>
      </w:r>
      <w:r w:rsidRPr="00C27302">
        <w:rPr>
          <w:rFonts w:ascii="Calibri" w:hAnsi="Calibri" w:cs="Calibri"/>
          <w:bCs/>
          <w:color w:val="000000"/>
          <w:sz w:val="22"/>
          <w:szCs w:val="22"/>
          <w:lang w:val="en-US"/>
        </w:rPr>
        <w:t>2015.</w:t>
      </w:r>
      <w:r w:rsidRPr="009A6022">
        <w:rPr>
          <w:rFonts w:ascii="Calibri" w:hAnsi="Calibri" w:cs="Calibri"/>
          <w:iCs/>
          <w:color w:val="000000"/>
          <w:sz w:val="22"/>
          <w:szCs w:val="22"/>
          <w:lang w:val="en-GB"/>
        </w:rPr>
        <w:t xml:space="preserve"> (Discussion Paper, n. 15-076).</w:t>
      </w:r>
    </w:p>
    <w:p w:rsidR="009A6022" w:rsidRPr="00C27302" w:rsidRDefault="009A6022" w:rsidP="009A6022">
      <w:pPr>
        <w:jc w:val="both"/>
        <w:rPr>
          <w:rFonts w:ascii="Calibri" w:hAnsi="Calibri" w:cs="Calibri"/>
          <w:bCs/>
          <w:color w:val="000000"/>
          <w:sz w:val="22"/>
          <w:szCs w:val="22"/>
          <w:lang w:val="en-US"/>
        </w:rPr>
      </w:pPr>
    </w:p>
    <w:p w:rsidR="009A6022" w:rsidRPr="00C27302" w:rsidRDefault="009A6022" w:rsidP="009A6022">
      <w:pPr>
        <w:jc w:val="both"/>
        <w:rPr>
          <w:rFonts w:ascii="Calibri" w:hAnsi="Calibri" w:cs="Calibri"/>
          <w:bCs/>
          <w:color w:val="000000"/>
          <w:sz w:val="22"/>
          <w:szCs w:val="22"/>
          <w:lang w:val="en-US"/>
        </w:rPr>
      </w:pPr>
      <w:r w:rsidRPr="00C27302">
        <w:rPr>
          <w:rFonts w:ascii="Calibri" w:hAnsi="Calibri" w:cs="Calibri"/>
          <w:bCs/>
          <w:caps/>
          <w:color w:val="000000"/>
          <w:sz w:val="22"/>
          <w:szCs w:val="22"/>
          <w:lang w:val="en-US"/>
        </w:rPr>
        <w:t>JŪRATĖ, J.; CONVERY, F.; DI MARIA, C</w:t>
      </w:r>
      <w:r w:rsidRPr="00C27302">
        <w:rPr>
          <w:rFonts w:ascii="Calibri" w:hAnsi="Calibri" w:cs="Calibri"/>
          <w:bCs/>
          <w:color w:val="000000"/>
          <w:sz w:val="22"/>
          <w:szCs w:val="22"/>
          <w:lang w:val="en-US"/>
        </w:rPr>
        <w:t xml:space="preserve">. Transaction costs for firms in the EU ETS: lessons from Ireland. </w:t>
      </w:r>
      <w:r w:rsidRPr="00C27302">
        <w:rPr>
          <w:rFonts w:ascii="Calibri" w:hAnsi="Calibri" w:cs="Calibri"/>
          <w:bCs/>
          <w:i/>
          <w:color w:val="000000"/>
          <w:sz w:val="22"/>
          <w:szCs w:val="22"/>
          <w:lang w:val="en-US"/>
        </w:rPr>
        <w:t>In</w:t>
      </w:r>
      <w:r w:rsidRPr="00C27302">
        <w:rPr>
          <w:rFonts w:ascii="Calibri" w:hAnsi="Calibri" w:cs="Calibri"/>
          <w:bCs/>
          <w:color w:val="000000"/>
          <w:sz w:val="22"/>
          <w:szCs w:val="22"/>
          <w:lang w:val="en-US"/>
        </w:rPr>
        <w:t xml:space="preserve">: </w:t>
      </w:r>
      <w:r w:rsidRPr="00C27302">
        <w:rPr>
          <w:rFonts w:ascii="Calibri" w:hAnsi="Calibri" w:cs="Calibri"/>
          <w:b/>
          <w:color w:val="000000"/>
          <w:sz w:val="22"/>
          <w:szCs w:val="22"/>
          <w:lang w:val="en-US"/>
        </w:rPr>
        <w:t>Climate policy</w:t>
      </w:r>
      <w:r w:rsidRPr="00C27302">
        <w:rPr>
          <w:rFonts w:ascii="Calibri" w:hAnsi="Calibri" w:cs="Calibri"/>
          <w:bCs/>
          <w:color w:val="000000"/>
          <w:sz w:val="22"/>
          <w:szCs w:val="22"/>
          <w:lang w:val="en-US"/>
        </w:rPr>
        <w:t>, v. 10, n. 2, p. 190-215, 2010.</w:t>
      </w:r>
    </w:p>
    <w:p w:rsidR="009A6022" w:rsidRPr="00C27302" w:rsidRDefault="009A6022" w:rsidP="009A6022">
      <w:pPr>
        <w:jc w:val="both"/>
        <w:rPr>
          <w:rFonts w:ascii="Calibri" w:hAnsi="Calibri" w:cs="Calibri"/>
          <w:bCs/>
          <w:color w:val="000000"/>
          <w:sz w:val="22"/>
          <w:szCs w:val="22"/>
          <w:lang w:val="en-US"/>
        </w:rPr>
      </w:pPr>
    </w:p>
    <w:p w:rsidR="009A6022" w:rsidRPr="00C27302" w:rsidRDefault="009A6022" w:rsidP="009A6022">
      <w:pPr>
        <w:jc w:val="both"/>
        <w:rPr>
          <w:rFonts w:ascii="Calibri" w:hAnsi="Calibri" w:cs="Calibri"/>
          <w:color w:val="000000"/>
          <w:sz w:val="22"/>
          <w:szCs w:val="22"/>
          <w:lang w:val="en-US"/>
        </w:rPr>
      </w:pPr>
      <w:r w:rsidRPr="00C27302">
        <w:rPr>
          <w:rFonts w:ascii="Calibri" w:hAnsi="Calibri" w:cs="Calibri"/>
          <w:bCs/>
          <w:caps/>
          <w:color w:val="000000"/>
          <w:sz w:val="22"/>
          <w:szCs w:val="22"/>
          <w:lang w:val="en-US"/>
        </w:rPr>
        <w:t>La Rovere, E. L.; Wills, W.; Dubeux, C. B. S.</w:t>
      </w:r>
      <w:r w:rsidRPr="00C27302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C27302">
        <w:rPr>
          <w:rFonts w:ascii="Calibri" w:hAnsi="Calibri" w:cs="Calibri"/>
          <w:i/>
          <w:iCs/>
          <w:color w:val="000000"/>
          <w:sz w:val="22"/>
          <w:szCs w:val="22"/>
          <w:lang w:val="en-US"/>
        </w:rPr>
        <w:t>et al</w:t>
      </w:r>
      <w:r w:rsidRPr="00C27302">
        <w:rPr>
          <w:rFonts w:ascii="Calibri" w:hAnsi="Calibri" w:cs="Calibri"/>
          <w:color w:val="000000"/>
          <w:sz w:val="22"/>
          <w:szCs w:val="22"/>
          <w:lang w:val="en-US"/>
        </w:rPr>
        <w:t xml:space="preserve">. </w:t>
      </w:r>
      <w:r w:rsidRPr="009A6022">
        <w:rPr>
          <w:rFonts w:ascii="Calibri" w:hAnsi="Calibri" w:cs="Calibri"/>
          <w:b/>
          <w:color w:val="000000"/>
          <w:sz w:val="22"/>
          <w:szCs w:val="22"/>
        </w:rPr>
        <w:t>IES-Brasil, 2050</w:t>
      </w:r>
      <w:r w:rsidRPr="009A6022">
        <w:rPr>
          <w:rFonts w:ascii="Calibri" w:hAnsi="Calibri" w:cs="Calibri"/>
          <w:color w:val="000000"/>
          <w:sz w:val="22"/>
          <w:szCs w:val="22"/>
        </w:rPr>
        <w:t>: cenário de referência e cenário 1,5°C. 2017. Disponível em:</w:t>
      </w:r>
      <w:r w:rsidR="00F93E13">
        <w:rPr>
          <w:rFonts w:ascii="Calibri" w:hAnsi="Calibri" w:cs="Calibri"/>
          <w:color w:val="000000"/>
          <w:sz w:val="22"/>
          <w:szCs w:val="22"/>
        </w:rPr>
        <w:t xml:space="preserve">&lt; </w:t>
      </w:r>
      <w:r w:rsidRPr="009A6022">
        <w:rPr>
          <w:rFonts w:ascii="Calibri" w:hAnsi="Calibri" w:cs="Calibri"/>
          <w:color w:val="000000"/>
          <w:sz w:val="22"/>
          <w:szCs w:val="22"/>
        </w:rPr>
        <w:t>http://www.centroclima.coppe.ufrj.br/index.php/en/estudos-e-projetos-3/encerrados/35-2018/155-ies-brasil-2050-cenario-de-referencia-e-cenario-1-5-c</w:t>
      </w:r>
      <w:r w:rsidR="00F93E13">
        <w:rPr>
          <w:rFonts w:ascii="Calibri" w:hAnsi="Calibri" w:cs="Calibri"/>
          <w:color w:val="000000"/>
          <w:sz w:val="22"/>
          <w:szCs w:val="22"/>
        </w:rPr>
        <w:t>&gt;</w:t>
      </w:r>
      <w:r w:rsidRPr="009A6022">
        <w:rPr>
          <w:rFonts w:ascii="Calibri" w:hAnsi="Calibri" w:cs="Calibri"/>
          <w:color w:val="000000"/>
          <w:sz w:val="22"/>
          <w:szCs w:val="22"/>
        </w:rPr>
        <w:t xml:space="preserve">. </w:t>
      </w:r>
      <w:proofErr w:type="spellStart"/>
      <w:r w:rsidRPr="00C27302">
        <w:rPr>
          <w:rFonts w:ascii="Calibri" w:hAnsi="Calibri" w:cs="Calibri"/>
          <w:color w:val="000000"/>
          <w:sz w:val="22"/>
          <w:szCs w:val="22"/>
          <w:lang w:val="en-US"/>
        </w:rPr>
        <w:t>Acesso</w:t>
      </w:r>
      <w:proofErr w:type="spellEnd"/>
      <w:r w:rsidRPr="00C27302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C27302">
        <w:rPr>
          <w:rFonts w:ascii="Calibri" w:hAnsi="Calibri" w:cs="Calibri"/>
          <w:color w:val="000000"/>
          <w:sz w:val="22"/>
          <w:szCs w:val="22"/>
          <w:lang w:val="en-US"/>
        </w:rPr>
        <w:t>em</w:t>
      </w:r>
      <w:proofErr w:type="spellEnd"/>
      <w:r w:rsidRPr="00C27302">
        <w:rPr>
          <w:rFonts w:ascii="Calibri" w:hAnsi="Calibri" w:cs="Calibri"/>
          <w:color w:val="000000"/>
          <w:sz w:val="22"/>
          <w:szCs w:val="22"/>
          <w:lang w:val="en-US"/>
        </w:rPr>
        <w:t xml:space="preserve">: 08 </w:t>
      </w:r>
      <w:proofErr w:type="spellStart"/>
      <w:r w:rsidRPr="00C27302">
        <w:rPr>
          <w:rFonts w:ascii="Calibri" w:hAnsi="Calibri" w:cs="Calibri"/>
          <w:color w:val="000000"/>
          <w:sz w:val="22"/>
          <w:szCs w:val="22"/>
          <w:lang w:val="en-US"/>
        </w:rPr>
        <w:t>nov.</w:t>
      </w:r>
      <w:proofErr w:type="spellEnd"/>
      <w:r w:rsidRPr="00C27302">
        <w:rPr>
          <w:rFonts w:ascii="Calibri" w:hAnsi="Calibri" w:cs="Calibri"/>
          <w:color w:val="000000"/>
          <w:sz w:val="22"/>
          <w:szCs w:val="22"/>
          <w:lang w:val="en-US"/>
        </w:rPr>
        <w:t xml:space="preserve"> 2019.</w:t>
      </w:r>
    </w:p>
    <w:p w:rsidR="009A6022" w:rsidRPr="00C27302" w:rsidRDefault="009A6022" w:rsidP="009A6022">
      <w:pPr>
        <w:jc w:val="both"/>
        <w:rPr>
          <w:rFonts w:ascii="Calibri" w:hAnsi="Calibri" w:cs="Calibri"/>
          <w:color w:val="000000"/>
          <w:sz w:val="22"/>
          <w:szCs w:val="22"/>
          <w:lang w:val="en-US"/>
        </w:rPr>
      </w:pPr>
    </w:p>
    <w:p w:rsidR="009A6022" w:rsidRPr="00C27302" w:rsidRDefault="009A6022" w:rsidP="009A6022">
      <w:pPr>
        <w:jc w:val="both"/>
        <w:rPr>
          <w:rFonts w:ascii="Calibri" w:hAnsi="Calibri" w:cs="Calibri"/>
          <w:bCs/>
          <w:color w:val="000000"/>
          <w:sz w:val="22"/>
          <w:szCs w:val="22"/>
          <w:lang w:val="en-US"/>
        </w:rPr>
      </w:pPr>
      <w:bookmarkStart w:id="22" w:name="_CTVL0016e04e140dac5471d90fe7e1a51692919"/>
      <w:r w:rsidRPr="00C27302">
        <w:rPr>
          <w:rFonts w:ascii="Calibri" w:hAnsi="Calibri" w:cs="Calibri"/>
          <w:bCs/>
          <w:caps/>
          <w:color w:val="000000"/>
          <w:sz w:val="22"/>
          <w:szCs w:val="22"/>
          <w:lang w:val="en-US"/>
        </w:rPr>
        <w:t xml:space="preserve">Lefèvre, J.; Wills, W.; Hourcade, J. </w:t>
      </w:r>
      <w:r w:rsidRPr="00C27302">
        <w:rPr>
          <w:rFonts w:ascii="Calibri" w:hAnsi="Calibri" w:cs="Calibri"/>
          <w:bCs/>
          <w:color w:val="000000"/>
          <w:sz w:val="22"/>
          <w:szCs w:val="22"/>
          <w:lang w:val="en-US"/>
        </w:rPr>
        <w:t xml:space="preserve">Combining low-carbon economic development and oil exploration in brazil. an energy‐economy assessment. </w:t>
      </w:r>
      <w:r w:rsidRPr="00C27302">
        <w:rPr>
          <w:rFonts w:ascii="Calibri" w:hAnsi="Calibri" w:cs="Calibri"/>
          <w:bCs/>
          <w:i/>
          <w:color w:val="000000"/>
          <w:sz w:val="22"/>
          <w:szCs w:val="22"/>
          <w:lang w:val="en-US"/>
        </w:rPr>
        <w:t>In</w:t>
      </w:r>
      <w:r w:rsidRPr="00C27302">
        <w:rPr>
          <w:rFonts w:ascii="Calibri" w:hAnsi="Calibri" w:cs="Calibri"/>
          <w:bCs/>
          <w:color w:val="000000"/>
          <w:sz w:val="22"/>
          <w:szCs w:val="22"/>
          <w:lang w:val="en-US"/>
        </w:rPr>
        <w:t xml:space="preserve">: </w:t>
      </w:r>
      <w:bookmarkEnd w:id="22"/>
      <w:r w:rsidRPr="00C27302">
        <w:rPr>
          <w:rFonts w:ascii="Calibri" w:hAnsi="Calibri" w:cs="Calibri"/>
          <w:b/>
          <w:color w:val="000000"/>
          <w:sz w:val="22"/>
          <w:szCs w:val="22"/>
          <w:lang w:val="en-US"/>
        </w:rPr>
        <w:t>Climate policy</w:t>
      </w:r>
      <w:r w:rsidRPr="00C27302">
        <w:rPr>
          <w:rFonts w:ascii="Calibri" w:hAnsi="Calibri" w:cs="Calibri"/>
          <w:bCs/>
          <w:color w:val="000000"/>
          <w:sz w:val="22"/>
          <w:szCs w:val="22"/>
          <w:lang w:val="en-US"/>
        </w:rPr>
        <w:t>, p. 1-10, 2018.</w:t>
      </w:r>
    </w:p>
    <w:p w:rsidR="009A6022" w:rsidRPr="00C27302" w:rsidRDefault="009A6022" w:rsidP="009A6022">
      <w:pPr>
        <w:jc w:val="both"/>
        <w:rPr>
          <w:rFonts w:ascii="Calibri" w:hAnsi="Calibri" w:cs="Calibri"/>
          <w:bCs/>
          <w:color w:val="000000"/>
          <w:sz w:val="22"/>
          <w:szCs w:val="22"/>
          <w:lang w:val="en-US"/>
        </w:rPr>
      </w:pPr>
    </w:p>
    <w:p w:rsidR="009A6022" w:rsidRPr="009A6022" w:rsidRDefault="009A6022" w:rsidP="009A6022">
      <w:pPr>
        <w:jc w:val="both"/>
        <w:rPr>
          <w:rFonts w:ascii="Calibri" w:hAnsi="Calibri" w:cs="Open Sans"/>
          <w:color w:val="000000"/>
          <w:sz w:val="22"/>
          <w:szCs w:val="22"/>
        </w:rPr>
      </w:pPr>
      <w:bookmarkStart w:id="23" w:name="_CTVL001612c93d42a0f4f07ac927ad12f1a1aba"/>
      <w:r w:rsidRPr="00C27302">
        <w:rPr>
          <w:rFonts w:ascii="Calibri" w:hAnsi="Calibri" w:cs="Calibri"/>
          <w:bCs/>
          <w:caps/>
          <w:color w:val="000000"/>
          <w:sz w:val="22"/>
          <w:szCs w:val="22"/>
          <w:lang w:val="en-US"/>
        </w:rPr>
        <w:t>Lefèvre, J</w:t>
      </w:r>
      <w:r w:rsidRPr="00C27302">
        <w:rPr>
          <w:rFonts w:ascii="Calibri" w:hAnsi="Calibri" w:cs="Open Sans"/>
          <w:color w:val="000000"/>
          <w:sz w:val="22"/>
          <w:szCs w:val="22"/>
          <w:lang w:val="en-US"/>
        </w:rPr>
        <w:t xml:space="preserve">. </w:t>
      </w:r>
      <w:r w:rsidRPr="00C27302">
        <w:rPr>
          <w:rFonts w:ascii="Calibri" w:hAnsi="Calibri" w:cs="Open Sans"/>
          <w:b/>
          <w:color w:val="000000"/>
          <w:sz w:val="22"/>
          <w:szCs w:val="22"/>
          <w:lang w:val="en-US"/>
        </w:rPr>
        <w:t xml:space="preserve">Hybridization challenges in energy-economy integrated models and representation of the low carbon transition an application to the </w:t>
      </w:r>
      <w:proofErr w:type="spellStart"/>
      <w:r w:rsidRPr="00C27302">
        <w:rPr>
          <w:rFonts w:ascii="Calibri" w:hAnsi="Calibri" w:cs="Open Sans"/>
          <w:b/>
          <w:color w:val="000000"/>
          <w:sz w:val="22"/>
          <w:szCs w:val="22"/>
          <w:lang w:val="en-US"/>
        </w:rPr>
        <w:t>brazilian</w:t>
      </w:r>
      <w:proofErr w:type="spellEnd"/>
      <w:r w:rsidRPr="00C27302">
        <w:rPr>
          <w:rFonts w:ascii="Calibri" w:hAnsi="Calibri" w:cs="Open Sans"/>
          <w:b/>
          <w:color w:val="000000"/>
          <w:sz w:val="22"/>
          <w:szCs w:val="22"/>
          <w:lang w:val="en-US"/>
        </w:rPr>
        <w:t xml:space="preserve"> case.</w:t>
      </w:r>
      <w:r w:rsidRPr="00C27302">
        <w:rPr>
          <w:rFonts w:ascii="Calibri" w:hAnsi="Calibri" w:cs="Open Sans"/>
          <w:color w:val="000000"/>
          <w:sz w:val="22"/>
          <w:szCs w:val="22"/>
          <w:lang w:val="en-US"/>
        </w:rPr>
        <w:t xml:space="preserve"> </w:t>
      </w:r>
      <w:r w:rsidRPr="009A6022">
        <w:rPr>
          <w:rFonts w:ascii="Calibri" w:hAnsi="Calibri" w:cs="Open Sans"/>
          <w:color w:val="000000"/>
          <w:sz w:val="22"/>
          <w:szCs w:val="22"/>
        </w:rPr>
        <w:t xml:space="preserve">Paris: </w:t>
      </w:r>
      <w:proofErr w:type="spellStart"/>
      <w:r w:rsidRPr="009A6022">
        <w:rPr>
          <w:rFonts w:ascii="Calibri" w:hAnsi="Calibri" w:cs="Open Sans"/>
          <w:color w:val="000000"/>
          <w:sz w:val="22"/>
          <w:szCs w:val="22"/>
        </w:rPr>
        <w:t>Saclay</w:t>
      </w:r>
      <w:proofErr w:type="spellEnd"/>
      <w:r w:rsidRPr="009A6022">
        <w:rPr>
          <w:rFonts w:ascii="Calibri" w:hAnsi="Calibri" w:cs="Open Sans"/>
          <w:color w:val="000000"/>
          <w:sz w:val="22"/>
          <w:szCs w:val="22"/>
        </w:rPr>
        <w:t>, 2016.</w:t>
      </w:r>
    </w:p>
    <w:p w:rsidR="009A6022" w:rsidRPr="009A6022" w:rsidRDefault="009A6022" w:rsidP="009A6022">
      <w:pPr>
        <w:jc w:val="both"/>
        <w:rPr>
          <w:rFonts w:ascii="Calibri" w:hAnsi="Calibri" w:cs="Calibri"/>
          <w:bCs/>
          <w:color w:val="000000"/>
          <w:sz w:val="22"/>
          <w:szCs w:val="22"/>
        </w:rPr>
      </w:pPr>
    </w:p>
    <w:p w:rsidR="009A6022" w:rsidRPr="009A6022" w:rsidRDefault="009A6022" w:rsidP="009A6022">
      <w:pPr>
        <w:jc w:val="both"/>
        <w:rPr>
          <w:rFonts w:ascii="Calibri" w:hAnsi="Calibri" w:cs="Calibri"/>
          <w:bCs/>
          <w:color w:val="000000"/>
          <w:sz w:val="22"/>
          <w:szCs w:val="22"/>
        </w:rPr>
      </w:pPr>
      <w:r w:rsidRPr="009A6022">
        <w:rPr>
          <w:rFonts w:ascii="Calibri" w:hAnsi="Calibri" w:cs="Calibri"/>
          <w:bCs/>
          <w:color w:val="000000"/>
          <w:sz w:val="22"/>
          <w:szCs w:val="22"/>
        </w:rPr>
        <w:t>SINDICATO NACIONAL DA INDÚSTRIA DO CIMENTO – SNIC</w:t>
      </w:r>
      <w:r w:rsidR="00F93E13">
        <w:rPr>
          <w:rFonts w:ascii="Calibri" w:hAnsi="Calibri" w:cs="Calibri"/>
          <w:bCs/>
          <w:color w:val="000000"/>
          <w:sz w:val="22"/>
          <w:szCs w:val="22"/>
        </w:rPr>
        <w:t>.</w:t>
      </w:r>
      <w:r w:rsidRPr="009A6022">
        <w:rPr>
          <w:rFonts w:ascii="Calibri" w:hAnsi="Calibri" w:cs="Calibri"/>
          <w:bCs/>
          <w:color w:val="000000"/>
          <w:sz w:val="22"/>
          <w:szCs w:val="22"/>
        </w:rPr>
        <w:t xml:space="preserve"> ASSOCIAÇÃO BRASILEIRA DE CIMENTO PORTLAND – ABCP. </w:t>
      </w:r>
      <w:proofErr w:type="spellStart"/>
      <w:r w:rsidRPr="009A6022">
        <w:rPr>
          <w:rFonts w:ascii="Calibri" w:hAnsi="Calibri" w:cs="Calibri"/>
          <w:b/>
          <w:bCs/>
          <w:color w:val="000000"/>
          <w:sz w:val="22"/>
          <w:szCs w:val="22"/>
        </w:rPr>
        <w:t>Cement</w:t>
      </w:r>
      <w:proofErr w:type="spellEnd"/>
      <w:r w:rsidRPr="009A6022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 w:rsidRPr="009A6022">
        <w:rPr>
          <w:rFonts w:ascii="Calibri" w:hAnsi="Calibri" w:cs="Calibri"/>
          <w:b/>
          <w:bCs/>
          <w:color w:val="000000"/>
          <w:sz w:val="22"/>
          <w:szCs w:val="22"/>
        </w:rPr>
        <w:t>technology</w:t>
      </w:r>
      <w:proofErr w:type="spellEnd"/>
      <w:r w:rsidRPr="009A6022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 w:rsidRPr="009A6022">
        <w:rPr>
          <w:rFonts w:ascii="Calibri" w:hAnsi="Calibri" w:cs="Calibri"/>
          <w:b/>
          <w:bCs/>
          <w:color w:val="000000"/>
          <w:sz w:val="22"/>
          <w:szCs w:val="22"/>
        </w:rPr>
        <w:t>roadmap</w:t>
      </w:r>
      <w:proofErr w:type="spellEnd"/>
      <w:r w:rsidRPr="009A6022">
        <w:rPr>
          <w:rFonts w:ascii="Calibri" w:hAnsi="Calibri" w:cs="Calibri"/>
          <w:b/>
          <w:bCs/>
          <w:color w:val="000000"/>
          <w:sz w:val="22"/>
          <w:szCs w:val="22"/>
        </w:rPr>
        <w:t xml:space="preserve"> Brasil</w:t>
      </w:r>
      <w:r w:rsidRPr="009A6022">
        <w:rPr>
          <w:rFonts w:ascii="Calibri" w:hAnsi="Calibri" w:cs="Calibri"/>
          <w:bCs/>
          <w:color w:val="000000"/>
          <w:sz w:val="22"/>
          <w:szCs w:val="22"/>
        </w:rPr>
        <w:t>. São Paulo: SNIC, 2019.</w:t>
      </w:r>
    </w:p>
    <w:p w:rsidR="009A6022" w:rsidRPr="009A6022" w:rsidRDefault="009A6022" w:rsidP="009A6022">
      <w:pPr>
        <w:jc w:val="both"/>
        <w:rPr>
          <w:rFonts w:ascii="Calibri" w:hAnsi="Calibri" w:cs="Calibri"/>
          <w:bCs/>
          <w:color w:val="000000"/>
          <w:sz w:val="22"/>
          <w:szCs w:val="22"/>
        </w:rPr>
      </w:pPr>
    </w:p>
    <w:p w:rsidR="009A6022" w:rsidRPr="009A6022" w:rsidRDefault="009A6022" w:rsidP="009A6022">
      <w:pPr>
        <w:jc w:val="both"/>
        <w:rPr>
          <w:rFonts w:ascii="Calibri" w:hAnsi="Calibri" w:cs="Open Sans"/>
          <w:color w:val="000000"/>
          <w:sz w:val="22"/>
          <w:szCs w:val="22"/>
        </w:rPr>
      </w:pPr>
      <w:r w:rsidRPr="009A6022">
        <w:rPr>
          <w:rFonts w:ascii="Calibri" w:hAnsi="Calibri" w:cs="Calibri"/>
          <w:bCs/>
          <w:caps/>
          <w:color w:val="000000"/>
          <w:sz w:val="22"/>
          <w:szCs w:val="22"/>
        </w:rPr>
        <w:t>Wills, W</w:t>
      </w:r>
      <w:r w:rsidRPr="009A6022">
        <w:rPr>
          <w:rFonts w:ascii="Calibri" w:hAnsi="Calibri" w:cs="Calibri"/>
          <w:b/>
          <w:bCs/>
          <w:color w:val="000000"/>
          <w:sz w:val="22"/>
          <w:szCs w:val="22"/>
        </w:rPr>
        <w:t xml:space="preserve">. </w:t>
      </w:r>
      <w:bookmarkEnd w:id="23"/>
      <w:r w:rsidRPr="009A6022">
        <w:rPr>
          <w:rFonts w:ascii="Calibri" w:hAnsi="Calibri" w:cs="Open Sans"/>
          <w:b/>
          <w:color w:val="000000"/>
          <w:sz w:val="22"/>
          <w:szCs w:val="22"/>
        </w:rPr>
        <w:t>Modelagem dos efeitos de longo prazo de políticas de mitigação de emissão de gases de efeito estufa na economia do Brasil</w:t>
      </w:r>
      <w:r w:rsidRPr="009A6022">
        <w:rPr>
          <w:rFonts w:ascii="Calibri" w:hAnsi="Calibri" w:cs="Open Sans"/>
          <w:color w:val="000000"/>
          <w:sz w:val="22"/>
          <w:szCs w:val="22"/>
        </w:rPr>
        <w:t>. 2013. 222 f. Tese (Doutorado em Planejamento Ene</w:t>
      </w:r>
      <w:r w:rsidR="006B3545">
        <w:rPr>
          <w:rFonts w:ascii="Calibri" w:hAnsi="Calibri" w:cs="Open Sans"/>
          <w:color w:val="000000"/>
          <w:sz w:val="22"/>
          <w:szCs w:val="22"/>
        </w:rPr>
        <w:t>r</w:t>
      </w:r>
      <w:r w:rsidRPr="009A6022">
        <w:rPr>
          <w:rFonts w:ascii="Calibri" w:hAnsi="Calibri" w:cs="Open Sans"/>
          <w:color w:val="000000"/>
          <w:sz w:val="22"/>
          <w:szCs w:val="22"/>
        </w:rPr>
        <w:t>gético) – Universidade Federal do Rio de Janeiro, Rio de Janeiro, 2013.</w:t>
      </w:r>
    </w:p>
    <w:p w:rsidR="00143D7F" w:rsidRDefault="002513AD" w:rsidP="009A6022">
      <w:pPr>
        <w:jc w:val="both"/>
        <w:rPr>
          <w:rFonts w:ascii="Calibri" w:hAnsi="Calibri" w:cs="Arial"/>
          <w:b/>
          <w:snapToGrid w:val="0"/>
          <w:sz w:val="20"/>
          <w:szCs w:val="20"/>
        </w:rPr>
      </w:pPr>
      <w:r w:rsidRPr="009A6022">
        <w:rPr>
          <w:rFonts w:ascii="Calibri" w:hAnsi="Calibri"/>
          <w:color w:val="000000"/>
          <w:sz w:val="22"/>
          <w:szCs w:val="22"/>
        </w:rPr>
        <w:br w:type="page"/>
      </w:r>
      <w:r w:rsidR="00EF4D75" w:rsidRPr="00143D7F">
        <w:rPr>
          <w:rFonts w:ascii="Calibri" w:hAnsi="Calibri" w:cs="Arial"/>
          <w:b/>
          <w:snapToGrid w:val="0"/>
          <w:sz w:val="20"/>
          <w:szCs w:val="20"/>
        </w:rPr>
        <w:lastRenderedPageBreak/>
        <w:t>CNI</w:t>
      </w:r>
    </w:p>
    <w:p w:rsidR="00EF4D75" w:rsidRPr="00143D7F" w:rsidRDefault="00177BE6" w:rsidP="00143D7F">
      <w:pPr>
        <w:rPr>
          <w:rFonts w:ascii="Calibri" w:hAnsi="Calibri" w:cs="Arial"/>
          <w:i/>
          <w:snapToGrid w:val="0"/>
          <w:sz w:val="20"/>
          <w:szCs w:val="20"/>
        </w:rPr>
      </w:pPr>
      <w:r w:rsidRPr="002360A4">
        <w:rPr>
          <w:rFonts w:ascii="Calibri" w:hAnsi="Calibri" w:cs="Arial"/>
          <w:b/>
          <w:noProof/>
          <w:snapToGrid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48DB3A0" wp14:editId="1B30C564">
                <wp:simplePos x="0" y="0"/>
                <wp:positionH relativeFrom="column">
                  <wp:posOffset>-634365</wp:posOffset>
                </wp:positionH>
                <wp:positionV relativeFrom="paragraph">
                  <wp:posOffset>-925195</wp:posOffset>
                </wp:positionV>
                <wp:extent cx="7712710" cy="751205"/>
                <wp:effectExtent l="0" t="0" r="0" b="0"/>
                <wp:wrapNone/>
                <wp:docPr id="29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712710" cy="751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E20" w:rsidRPr="002360A4" w:rsidRDefault="00F12E20" w:rsidP="002360A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DB3A0" id="Text Box 129" o:spid="_x0000_s1046" type="#_x0000_t202" style="position:absolute;margin-left:-49.95pt;margin-top:-72.85pt;width:607.3pt;height:59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" strokecolor="white">
                <v:path arrowok="t"/>
                <v:textbox>
                  <w:txbxContent>
                    <w:p w:rsidR="00F12E20" w:rsidRPr="002360A4" w:rsidRDefault="00F12E20" w:rsidP="002360A4"/>
                  </w:txbxContent>
                </v:textbox>
              </v:shape>
            </w:pict>
          </mc:Fallback>
        </mc:AlternateContent>
      </w:r>
      <w:r w:rsidR="00EF4D75" w:rsidRPr="00143D7F">
        <w:rPr>
          <w:rFonts w:ascii="Calibri" w:hAnsi="Calibri" w:cs="Arial"/>
          <w:i/>
          <w:snapToGrid w:val="0"/>
          <w:sz w:val="20"/>
          <w:szCs w:val="20"/>
        </w:rPr>
        <w:t>Robson Braga de Andrade</w:t>
      </w:r>
    </w:p>
    <w:p w:rsidR="00EF4D75" w:rsidRPr="00143D7F" w:rsidRDefault="00EF4D75" w:rsidP="00143D7F">
      <w:pPr>
        <w:rPr>
          <w:rFonts w:ascii="Calibri" w:hAnsi="Calibri" w:cs="Arial"/>
          <w:snapToGrid w:val="0"/>
          <w:sz w:val="20"/>
          <w:szCs w:val="20"/>
        </w:rPr>
      </w:pPr>
      <w:r w:rsidRPr="00143D7F">
        <w:rPr>
          <w:rFonts w:ascii="Calibri" w:hAnsi="Calibri" w:cs="Arial"/>
          <w:snapToGrid w:val="0"/>
          <w:sz w:val="20"/>
          <w:szCs w:val="20"/>
        </w:rPr>
        <w:t>Presidente</w:t>
      </w:r>
    </w:p>
    <w:p w:rsidR="00EF4D75" w:rsidRPr="00143D7F" w:rsidRDefault="00EF4D75" w:rsidP="00EF4D75">
      <w:pPr>
        <w:rPr>
          <w:rFonts w:ascii="Calibri" w:hAnsi="Calibri" w:cs="Arial"/>
          <w:b/>
          <w:snapToGrid w:val="0"/>
          <w:sz w:val="20"/>
          <w:szCs w:val="20"/>
        </w:rPr>
      </w:pPr>
    </w:p>
    <w:p w:rsidR="00F82C83" w:rsidRPr="00143D7F" w:rsidRDefault="00EF4D75" w:rsidP="00EF4D75">
      <w:pPr>
        <w:rPr>
          <w:rFonts w:ascii="Calibri" w:hAnsi="Calibri" w:cs="Arial"/>
          <w:b/>
          <w:snapToGrid w:val="0"/>
          <w:sz w:val="20"/>
          <w:szCs w:val="20"/>
        </w:rPr>
      </w:pPr>
      <w:r w:rsidRPr="00143D7F">
        <w:rPr>
          <w:rFonts w:ascii="Calibri" w:hAnsi="Calibri" w:cs="Arial"/>
          <w:b/>
          <w:snapToGrid w:val="0"/>
          <w:sz w:val="20"/>
          <w:szCs w:val="20"/>
        </w:rPr>
        <w:t>DIRETORIA DE RELAÇÕES INSTITUCIONAIS – DRI</w:t>
      </w:r>
    </w:p>
    <w:p w:rsidR="00F82C83" w:rsidRPr="00143D7F" w:rsidRDefault="00F82C83" w:rsidP="00EF4D75">
      <w:pPr>
        <w:rPr>
          <w:rFonts w:ascii="Calibri" w:hAnsi="Calibri" w:cs="Arial"/>
          <w:i/>
          <w:snapToGrid w:val="0"/>
          <w:sz w:val="20"/>
          <w:szCs w:val="20"/>
        </w:rPr>
      </w:pPr>
      <w:r w:rsidRPr="00143D7F">
        <w:rPr>
          <w:rFonts w:ascii="Calibri" w:hAnsi="Calibri" w:cs="Arial"/>
          <w:i/>
          <w:snapToGrid w:val="0"/>
          <w:sz w:val="20"/>
          <w:szCs w:val="20"/>
        </w:rPr>
        <w:t xml:space="preserve">Mônica </w:t>
      </w:r>
      <w:proofErr w:type="spellStart"/>
      <w:r w:rsidRPr="00143D7F">
        <w:rPr>
          <w:rFonts w:ascii="Calibri" w:hAnsi="Calibri" w:cs="Arial"/>
          <w:i/>
          <w:snapToGrid w:val="0"/>
          <w:sz w:val="20"/>
          <w:szCs w:val="20"/>
        </w:rPr>
        <w:t>Messenberg</w:t>
      </w:r>
      <w:proofErr w:type="spellEnd"/>
      <w:r w:rsidRPr="00143D7F">
        <w:rPr>
          <w:rFonts w:ascii="Calibri" w:hAnsi="Calibri" w:cs="Arial"/>
          <w:i/>
          <w:snapToGrid w:val="0"/>
          <w:sz w:val="20"/>
          <w:szCs w:val="20"/>
        </w:rPr>
        <w:t xml:space="preserve"> Guimarães</w:t>
      </w:r>
    </w:p>
    <w:p w:rsidR="00F82C83" w:rsidRPr="00143D7F" w:rsidRDefault="00F82C83" w:rsidP="00EF4D75">
      <w:pPr>
        <w:rPr>
          <w:rFonts w:ascii="Calibri" w:hAnsi="Calibri" w:cs="Arial"/>
          <w:b/>
          <w:sz w:val="20"/>
          <w:szCs w:val="20"/>
        </w:rPr>
      </w:pPr>
      <w:r w:rsidRPr="00143D7F">
        <w:rPr>
          <w:rFonts w:ascii="Calibri" w:hAnsi="Calibri" w:cs="Arial"/>
          <w:snapToGrid w:val="0"/>
          <w:sz w:val="20"/>
          <w:szCs w:val="20"/>
        </w:rPr>
        <w:t>Diretora</w:t>
      </w:r>
      <w:r w:rsidR="00EF4D75" w:rsidRPr="00143D7F">
        <w:rPr>
          <w:rFonts w:ascii="Calibri" w:hAnsi="Calibri" w:cs="Arial"/>
          <w:snapToGrid w:val="0"/>
          <w:sz w:val="20"/>
          <w:szCs w:val="20"/>
        </w:rPr>
        <w:t xml:space="preserve"> de Relações Institucionais</w:t>
      </w:r>
    </w:p>
    <w:p w:rsidR="00F82C83" w:rsidRPr="00143D7F" w:rsidRDefault="00F82C83" w:rsidP="00EF4D75">
      <w:pPr>
        <w:rPr>
          <w:rFonts w:ascii="Calibri" w:hAnsi="Calibri" w:cs="Arial"/>
          <w:b/>
          <w:sz w:val="20"/>
          <w:szCs w:val="20"/>
        </w:rPr>
      </w:pPr>
    </w:p>
    <w:p w:rsidR="00F82C83" w:rsidRPr="00143D7F" w:rsidRDefault="00F82C83" w:rsidP="00EF4D75">
      <w:pPr>
        <w:rPr>
          <w:rFonts w:ascii="Calibri" w:hAnsi="Calibri" w:cs="Arial"/>
          <w:b/>
          <w:sz w:val="20"/>
          <w:szCs w:val="20"/>
        </w:rPr>
      </w:pPr>
      <w:r w:rsidRPr="00143D7F">
        <w:rPr>
          <w:rFonts w:ascii="Calibri" w:hAnsi="Calibri" w:cs="Arial"/>
          <w:b/>
          <w:sz w:val="20"/>
          <w:szCs w:val="20"/>
        </w:rPr>
        <w:t>Gerência Executiva de Meio Ambiente e Sustentabilidade – GEMAS</w:t>
      </w:r>
    </w:p>
    <w:p w:rsidR="00F82C83" w:rsidRPr="00143D7F" w:rsidRDefault="00FA4E4F" w:rsidP="00EF4D75">
      <w:pPr>
        <w:rPr>
          <w:rStyle w:val="nfase"/>
          <w:rFonts w:ascii="Calibri" w:hAnsi="Calibri" w:cs="Arial"/>
          <w:sz w:val="20"/>
          <w:szCs w:val="20"/>
          <w:shd w:val="clear" w:color="auto" w:fill="FFFFFF"/>
        </w:rPr>
      </w:pPr>
      <w:r w:rsidRPr="00143D7F">
        <w:rPr>
          <w:rStyle w:val="nfase"/>
          <w:rFonts w:ascii="Calibri" w:hAnsi="Calibri" w:cs="Arial"/>
          <w:sz w:val="20"/>
          <w:szCs w:val="20"/>
          <w:shd w:val="clear" w:color="auto" w:fill="FFFFFF"/>
        </w:rPr>
        <w:t>Davi Bo</w:t>
      </w:r>
      <w:r w:rsidR="00EF4D75" w:rsidRPr="00143D7F">
        <w:rPr>
          <w:rStyle w:val="nfase"/>
          <w:rFonts w:ascii="Calibri" w:hAnsi="Calibri" w:cs="Arial"/>
          <w:sz w:val="20"/>
          <w:szCs w:val="20"/>
          <w:shd w:val="clear" w:color="auto" w:fill="FFFFFF"/>
        </w:rPr>
        <w:t>m</w:t>
      </w:r>
      <w:r w:rsidRPr="00143D7F">
        <w:rPr>
          <w:rStyle w:val="nfase"/>
          <w:rFonts w:ascii="Calibri" w:hAnsi="Calibri" w:cs="Arial"/>
          <w:sz w:val="20"/>
          <w:szCs w:val="20"/>
          <w:shd w:val="clear" w:color="auto" w:fill="FFFFFF"/>
        </w:rPr>
        <w:t>tempo</w:t>
      </w:r>
    </w:p>
    <w:p w:rsidR="00F82C83" w:rsidRPr="00143D7F" w:rsidRDefault="00F82C83" w:rsidP="00EF4D75">
      <w:pPr>
        <w:rPr>
          <w:rFonts w:ascii="Calibri" w:hAnsi="Calibri" w:cs="Arial"/>
          <w:snapToGrid w:val="0"/>
          <w:sz w:val="20"/>
          <w:szCs w:val="20"/>
        </w:rPr>
      </w:pPr>
      <w:r w:rsidRPr="00143D7F">
        <w:rPr>
          <w:rFonts w:ascii="Calibri" w:hAnsi="Calibri" w:cs="Arial"/>
          <w:snapToGrid w:val="0"/>
          <w:sz w:val="20"/>
          <w:szCs w:val="20"/>
        </w:rPr>
        <w:t>Gerente-Executivo</w:t>
      </w:r>
    </w:p>
    <w:p w:rsidR="00F82C83" w:rsidRPr="00143D7F" w:rsidRDefault="00F82C83" w:rsidP="00EF4D75">
      <w:pPr>
        <w:pStyle w:val="Pa28"/>
        <w:spacing w:line="240" w:lineRule="auto"/>
        <w:jc w:val="both"/>
        <w:rPr>
          <w:rFonts w:ascii="Calibri" w:hAnsi="Calibri" w:cs="Arial"/>
          <w:i/>
          <w:snapToGrid w:val="0"/>
          <w:sz w:val="20"/>
          <w:szCs w:val="20"/>
          <w:lang w:val="pt-BR"/>
        </w:rPr>
      </w:pPr>
    </w:p>
    <w:p w:rsidR="00827103" w:rsidRPr="00143D7F" w:rsidRDefault="00827103" w:rsidP="00EF4D75">
      <w:pPr>
        <w:rPr>
          <w:rFonts w:ascii="Calibri" w:hAnsi="Calibri" w:cs="Arial"/>
          <w:i/>
          <w:iCs/>
          <w:snapToGrid w:val="0"/>
          <w:sz w:val="20"/>
          <w:szCs w:val="20"/>
        </w:rPr>
      </w:pPr>
      <w:r w:rsidRPr="00143D7F">
        <w:rPr>
          <w:rFonts w:ascii="Calibri" w:hAnsi="Calibri" w:cs="Arial"/>
          <w:i/>
          <w:iCs/>
          <w:snapToGrid w:val="0"/>
          <w:sz w:val="20"/>
          <w:szCs w:val="20"/>
        </w:rPr>
        <w:t xml:space="preserve">Marcos </w:t>
      </w:r>
      <w:proofErr w:type="spellStart"/>
      <w:r w:rsidRPr="00143D7F">
        <w:rPr>
          <w:rFonts w:ascii="Calibri" w:hAnsi="Calibri" w:cs="Arial"/>
          <w:i/>
          <w:iCs/>
          <w:snapToGrid w:val="0"/>
          <w:sz w:val="20"/>
          <w:szCs w:val="20"/>
        </w:rPr>
        <w:t>Cantarino</w:t>
      </w:r>
      <w:proofErr w:type="spellEnd"/>
    </w:p>
    <w:p w:rsidR="00827103" w:rsidRDefault="00827103" w:rsidP="00EF4D75">
      <w:pPr>
        <w:rPr>
          <w:rFonts w:ascii="Calibri" w:hAnsi="Calibri" w:cs="Arial"/>
          <w:i/>
          <w:iCs/>
          <w:snapToGrid w:val="0"/>
          <w:sz w:val="20"/>
          <w:szCs w:val="20"/>
        </w:rPr>
      </w:pPr>
      <w:r w:rsidRPr="00143D7F">
        <w:rPr>
          <w:rFonts w:ascii="Calibri" w:hAnsi="Calibri" w:cs="Arial"/>
          <w:i/>
          <w:iCs/>
          <w:snapToGrid w:val="0"/>
          <w:sz w:val="20"/>
          <w:szCs w:val="20"/>
        </w:rPr>
        <w:t>Rafaela Freitas</w:t>
      </w:r>
    </w:p>
    <w:p w:rsidR="00143D7F" w:rsidRPr="00143D7F" w:rsidRDefault="00143D7F" w:rsidP="00143D7F">
      <w:pPr>
        <w:pStyle w:val="NormalWeb"/>
        <w:shd w:val="clear" w:color="auto" w:fill="FFFFFF"/>
        <w:rPr>
          <w:rStyle w:val="nfase"/>
          <w:rFonts w:ascii="Calibri" w:hAnsi="Calibri" w:cs="Arial"/>
          <w:i w:val="0"/>
          <w:sz w:val="20"/>
          <w:szCs w:val="20"/>
        </w:rPr>
      </w:pPr>
      <w:r w:rsidRPr="00143D7F">
        <w:rPr>
          <w:rStyle w:val="nfase"/>
          <w:rFonts w:ascii="Calibri" w:hAnsi="Calibri" w:cs="Arial"/>
          <w:i w:val="0"/>
          <w:sz w:val="20"/>
          <w:szCs w:val="20"/>
        </w:rPr>
        <w:t>Equipe Técnica</w:t>
      </w:r>
    </w:p>
    <w:p w:rsidR="00143D7F" w:rsidRDefault="00143D7F" w:rsidP="00143D7F">
      <w:pPr>
        <w:ind w:right="-142"/>
        <w:rPr>
          <w:rFonts w:ascii="Calibri" w:hAnsi="Calibri" w:cs="Arial"/>
          <w:i/>
          <w:iCs/>
          <w:snapToGrid w:val="0"/>
          <w:sz w:val="20"/>
          <w:szCs w:val="20"/>
        </w:rPr>
      </w:pPr>
    </w:p>
    <w:p w:rsidR="009A6022" w:rsidRDefault="009A6022" w:rsidP="00EF4D75">
      <w:pPr>
        <w:rPr>
          <w:rFonts w:ascii="Calibri" w:hAnsi="Calibri" w:cs="Arial"/>
          <w:b/>
          <w:snapToGrid w:val="0"/>
          <w:sz w:val="20"/>
          <w:szCs w:val="20"/>
        </w:rPr>
      </w:pPr>
      <w:r>
        <w:rPr>
          <w:rFonts w:ascii="Calibri" w:hAnsi="Calibri" w:cs="Arial"/>
          <w:b/>
          <w:snapToGrid w:val="0"/>
          <w:sz w:val="20"/>
          <w:szCs w:val="20"/>
        </w:rPr>
        <w:t xml:space="preserve">DIRETORIA DE COMUNICAÇÃO </w:t>
      </w:r>
      <w:r w:rsidRPr="00143D7F">
        <w:rPr>
          <w:rFonts w:ascii="Calibri" w:hAnsi="Calibri" w:cs="Arial"/>
          <w:b/>
          <w:snapToGrid w:val="0"/>
          <w:sz w:val="20"/>
          <w:szCs w:val="20"/>
        </w:rPr>
        <w:t>–</w:t>
      </w:r>
      <w:r>
        <w:rPr>
          <w:rFonts w:ascii="Calibri" w:hAnsi="Calibri" w:cs="Arial"/>
          <w:b/>
          <w:snapToGrid w:val="0"/>
          <w:sz w:val="20"/>
          <w:szCs w:val="20"/>
        </w:rPr>
        <w:t xml:space="preserve"> DIRCOM</w:t>
      </w:r>
    </w:p>
    <w:p w:rsidR="009A6022" w:rsidRPr="00143D7F" w:rsidRDefault="009A6022" w:rsidP="009A6022">
      <w:pPr>
        <w:rPr>
          <w:rFonts w:ascii="Calibri" w:hAnsi="Calibri" w:cs="Arial"/>
          <w:i/>
          <w:snapToGrid w:val="0"/>
          <w:sz w:val="20"/>
          <w:szCs w:val="20"/>
        </w:rPr>
      </w:pPr>
      <w:r>
        <w:rPr>
          <w:rFonts w:ascii="Calibri" w:hAnsi="Calibri" w:cs="Arial"/>
          <w:i/>
          <w:snapToGrid w:val="0"/>
          <w:sz w:val="20"/>
          <w:szCs w:val="20"/>
        </w:rPr>
        <w:t>Ana Maria Curado Matta</w:t>
      </w:r>
    </w:p>
    <w:p w:rsidR="009A6022" w:rsidRDefault="009A6022" w:rsidP="00EF4D75">
      <w:pPr>
        <w:rPr>
          <w:rFonts w:ascii="Calibri" w:hAnsi="Calibri" w:cs="Arial"/>
          <w:snapToGrid w:val="0"/>
          <w:sz w:val="20"/>
          <w:szCs w:val="20"/>
        </w:rPr>
      </w:pPr>
      <w:r w:rsidRPr="00143D7F">
        <w:rPr>
          <w:rFonts w:ascii="Calibri" w:hAnsi="Calibri" w:cs="Arial"/>
          <w:snapToGrid w:val="0"/>
          <w:sz w:val="20"/>
          <w:szCs w:val="20"/>
        </w:rPr>
        <w:t xml:space="preserve">Diretora de </w:t>
      </w:r>
      <w:r>
        <w:rPr>
          <w:rFonts w:ascii="Calibri" w:hAnsi="Calibri" w:cs="Arial"/>
          <w:snapToGrid w:val="0"/>
          <w:sz w:val="20"/>
          <w:szCs w:val="20"/>
        </w:rPr>
        <w:t>Comunicação</w:t>
      </w:r>
    </w:p>
    <w:p w:rsidR="009A6022" w:rsidRDefault="009A6022" w:rsidP="00EF4D75">
      <w:pPr>
        <w:rPr>
          <w:rFonts w:ascii="Calibri" w:hAnsi="Calibri" w:cs="Arial"/>
          <w:snapToGrid w:val="0"/>
          <w:sz w:val="20"/>
          <w:szCs w:val="20"/>
        </w:rPr>
      </w:pPr>
    </w:p>
    <w:p w:rsidR="009A6022" w:rsidRPr="009A6022" w:rsidRDefault="009A6022" w:rsidP="00EF4D75">
      <w:pPr>
        <w:rPr>
          <w:rFonts w:ascii="Calibri" w:hAnsi="Calibri" w:cs="Arial"/>
          <w:b/>
          <w:sz w:val="20"/>
          <w:szCs w:val="20"/>
        </w:rPr>
      </w:pPr>
      <w:r w:rsidRPr="009A6022">
        <w:rPr>
          <w:rFonts w:ascii="Calibri" w:hAnsi="Calibri" w:cs="Arial"/>
          <w:b/>
          <w:sz w:val="20"/>
          <w:szCs w:val="20"/>
        </w:rPr>
        <w:t xml:space="preserve">Gerência de Publicidade e Propaganda </w:t>
      </w:r>
    </w:p>
    <w:p w:rsidR="009A6022" w:rsidRPr="009A6022" w:rsidRDefault="009A6022" w:rsidP="00EF4D75">
      <w:pPr>
        <w:rPr>
          <w:rFonts w:ascii="Calibri" w:hAnsi="Calibri" w:cs="Arial"/>
          <w:i/>
          <w:snapToGrid w:val="0"/>
          <w:sz w:val="20"/>
          <w:szCs w:val="20"/>
        </w:rPr>
      </w:pPr>
      <w:r w:rsidRPr="009A6022">
        <w:rPr>
          <w:rFonts w:ascii="Calibri" w:hAnsi="Calibri" w:cs="Arial"/>
          <w:i/>
          <w:snapToGrid w:val="0"/>
          <w:sz w:val="20"/>
          <w:szCs w:val="20"/>
        </w:rPr>
        <w:t xml:space="preserve">Armando </w:t>
      </w:r>
      <w:proofErr w:type="spellStart"/>
      <w:r w:rsidRPr="009A6022">
        <w:rPr>
          <w:rFonts w:ascii="Calibri" w:hAnsi="Calibri" w:cs="Arial"/>
          <w:i/>
          <w:snapToGrid w:val="0"/>
          <w:sz w:val="20"/>
          <w:szCs w:val="20"/>
        </w:rPr>
        <w:t>Uema</w:t>
      </w:r>
      <w:proofErr w:type="spellEnd"/>
    </w:p>
    <w:p w:rsidR="009A6022" w:rsidRDefault="009A6022" w:rsidP="00EF4D75">
      <w:pPr>
        <w:rPr>
          <w:rFonts w:ascii="Calibri" w:hAnsi="Calibri" w:cs="Arial"/>
          <w:snapToGrid w:val="0"/>
          <w:sz w:val="20"/>
          <w:szCs w:val="20"/>
        </w:rPr>
      </w:pPr>
      <w:r>
        <w:rPr>
          <w:rFonts w:ascii="Calibri" w:hAnsi="Calibri" w:cs="Arial"/>
          <w:snapToGrid w:val="0"/>
          <w:sz w:val="20"/>
          <w:szCs w:val="20"/>
        </w:rPr>
        <w:t>Gerente de Publicidade e Propaganda</w:t>
      </w:r>
    </w:p>
    <w:p w:rsidR="00F93E13" w:rsidRDefault="00F93E13" w:rsidP="00EF4D75">
      <w:pPr>
        <w:rPr>
          <w:rFonts w:ascii="Calibri" w:hAnsi="Calibri" w:cs="Arial"/>
          <w:snapToGrid w:val="0"/>
          <w:sz w:val="20"/>
          <w:szCs w:val="20"/>
        </w:rPr>
      </w:pPr>
    </w:p>
    <w:p w:rsidR="00F93E13" w:rsidRDefault="00F93E13" w:rsidP="00EF4D75">
      <w:pPr>
        <w:rPr>
          <w:rFonts w:ascii="Calibri" w:hAnsi="Calibri" w:cs="Arial"/>
          <w:i/>
          <w:snapToGrid w:val="0"/>
          <w:sz w:val="20"/>
          <w:szCs w:val="20"/>
        </w:rPr>
      </w:pPr>
      <w:r w:rsidRPr="00F93E13">
        <w:rPr>
          <w:rFonts w:ascii="Calibri" w:hAnsi="Calibri" w:cs="Arial"/>
          <w:i/>
          <w:snapToGrid w:val="0"/>
          <w:sz w:val="20"/>
          <w:szCs w:val="20"/>
        </w:rPr>
        <w:t>Kátia Rocha</w:t>
      </w:r>
    </w:p>
    <w:p w:rsidR="00F93E13" w:rsidRPr="00F93E13" w:rsidRDefault="00F93E13" w:rsidP="00EF4D75">
      <w:pPr>
        <w:rPr>
          <w:rFonts w:ascii="Calibri" w:hAnsi="Calibri" w:cs="Arial"/>
          <w:snapToGrid w:val="0"/>
          <w:sz w:val="20"/>
          <w:szCs w:val="20"/>
        </w:rPr>
      </w:pPr>
      <w:r w:rsidRPr="00F93E13">
        <w:rPr>
          <w:rFonts w:ascii="Calibri" w:hAnsi="Calibri" w:cs="Arial"/>
          <w:snapToGrid w:val="0"/>
          <w:sz w:val="20"/>
          <w:szCs w:val="20"/>
        </w:rPr>
        <w:t>Coordenadora de Gestão Editorial</w:t>
      </w:r>
    </w:p>
    <w:p w:rsidR="00F93E13" w:rsidRDefault="00F93E13" w:rsidP="00EF4D75">
      <w:pPr>
        <w:rPr>
          <w:rFonts w:ascii="Calibri" w:hAnsi="Calibri" w:cs="Arial"/>
          <w:i/>
          <w:snapToGrid w:val="0"/>
          <w:sz w:val="20"/>
          <w:szCs w:val="20"/>
        </w:rPr>
      </w:pPr>
    </w:p>
    <w:p w:rsidR="00F93E13" w:rsidRPr="00A66143" w:rsidRDefault="00F93E13" w:rsidP="00EF4D75">
      <w:pPr>
        <w:rPr>
          <w:rFonts w:ascii="Calibri" w:hAnsi="Calibri" w:cs="Arial"/>
          <w:i/>
          <w:snapToGrid w:val="0"/>
          <w:sz w:val="20"/>
          <w:szCs w:val="20"/>
          <w:highlight w:val="yellow"/>
        </w:rPr>
      </w:pPr>
      <w:r w:rsidRPr="00A66143">
        <w:rPr>
          <w:rFonts w:ascii="Calibri" w:hAnsi="Calibri" w:cs="Arial"/>
          <w:i/>
          <w:snapToGrid w:val="0"/>
          <w:sz w:val="20"/>
          <w:szCs w:val="20"/>
          <w:highlight w:val="yellow"/>
        </w:rPr>
        <w:t>XXXXXX</w:t>
      </w:r>
    </w:p>
    <w:p w:rsidR="00F93E13" w:rsidRPr="00F93E13" w:rsidRDefault="00F93E13" w:rsidP="00EF4D75">
      <w:pPr>
        <w:rPr>
          <w:rFonts w:ascii="Calibri" w:hAnsi="Calibri" w:cs="Arial"/>
          <w:i/>
          <w:snapToGrid w:val="0"/>
          <w:sz w:val="20"/>
          <w:szCs w:val="20"/>
        </w:rPr>
      </w:pPr>
      <w:r w:rsidRPr="00A66143">
        <w:rPr>
          <w:rFonts w:ascii="Calibri" w:hAnsi="Calibri" w:cs="Arial"/>
          <w:i/>
          <w:snapToGrid w:val="0"/>
          <w:sz w:val="20"/>
          <w:szCs w:val="20"/>
          <w:highlight w:val="yellow"/>
        </w:rPr>
        <w:t>Produção Editorial</w:t>
      </w:r>
    </w:p>
    <w:p w:rsidR="009A6022" w:rsidRDefault="009A6022" w:rsidP="00EF4D75">
      <w:pPr>
        <w:rPr>
          <w:rFonts w:ascii="Calibri" w:hAnsi="Calibri" w:cs="Arial"/>
          <w:b/>
          <w:snapToGrid w:val="0"/>
          <w:sz w:val="20"/>
          <w:szCs w:val="20"/>
        </w:rPr>
      </w:pPr>
    </w:p>
    <w:p w:rsidR="00EF4D75" w:rsidRPr="00143D7F" w:rsidRDefault="00EF4D75" w:rsidP="00EF4D75">
      <w:pPr>
        <w:rPr>
          <w:rFonts w:ascii="Calibri" w:hAnsi="Calibri" w:cs="Arial"/>
          <w:b/>
          <w:snapToGrid w:val="0"/>
          <w:sz w:val="20"/>
          <w:szCs w:val="20"/>
        </w:rPr>
      </w:pPr>
      <w:r w:rsidRPr="00143D7F">
        <w:rPr>
          <w:rFonts w:ascii="Calibri" w:hAnsi="Calibri" w:cs="Arial"/>
          <w:b/>
          <w:snapToGrid w:val="0"/>
          <w:sz w:val="20"/>
          <w:szCs w:val="20"/>
        </w:rPr>
        <w:t>DIRETORIA DE SERVIÇOS CORPORATIVOS – DSC</w:t>
      </w:r>
    </w:p>
    <w:p w:rsidR="00EF4D75" w:rsidRPr="00143D7F" w:rsidRDefault="00EF4D75" w:rsidP="00EF4D75">
      <w:pPr>
        <w:autoSpaceDE w:val="0"/>
        <w:autoSpaceDN w:val="0"/>
        <w:adjustRightInd w:val="0"/>
        <w:rPr>
          <w:rFonts w:ascii="Calibri" w:hAnsi="Calibri" w:cs="Arial"/>
          <w:i/>
          <w:iCs/>
          <w:sz w:val="20"/>
          <w:szCs w:val="20"/>
        </w:rPr>
      </w:pPr>
      <w:r w:rsidRPr="00143D7F">
        <w:rPr>
          <w:rFonts w:ascii="Calibri" w:hAnsi="Calibri" w:cs="Arial"/>
          <w:i/>
          <w:iCs/>
          <w:sz w:val="20"/>
          <w:szCs w:val="20"/>
        </w:rPr>
        <w:t xml:space="preserve">Fernando Augusto </w:t>
      </w:r>
      <w:proofErr w:type="spellStart"/>
      <w:r w:rsidRPr="00143D7F">
        <w:rPr>
          <w:rFonts w:ascii="Calibri" w:hAnsi="Calibri" w:cs="Arial"/>
          <w:i/>
          <w:iCs/>
          <w:sz w:val="20"/>
          <w:szCs w:val="20"/>
        </w:rPr>
        <w:t>Trivellato</w:t>
      </w:r>
      <w:proofErr w:type="spellEnd"/>
    </w:p>
    <w:p w:rsidR="00EF4D75" w:rsidRPr="00143D7F" w:rsidRDefault="00EF4D75" w:rsidP="00EF4D75">
      <w:pPr>
        <w:rPr>
          <w:rFonts w:ascii="Calibri" w:hAnsi="Calibri" w:cs="Arial"/>
          <w:snapToGrid w:val="0"/>
          <w:sz w:val="20"/>
          <w:szCs w:val="20"/>
        </w:rPr>
      </w:pPr>
      <w:r w:rsidRPr="00143D7F">
        <w:rPr>
          <w:rFonts w:ascii="Calibri" w:hAnsi="Calibri" w:cs="Arial"/>
          <w:snapToGrid w:val="0"/>
          <w:sz w:val="20"/>
          <w:szCs w:val="20"/>
        </w:rPr>
        <w:t>Diretor de Serviços Corporativos</w:t>
      </w:r>
    </w:p>
    <w:p w:rsidR="00EF4D75" w:rsidRPr="00143D7F" w:rsidRDefault="00EF4D75" w:rsidP="00EF4D75">
      <w:pPr>
        <w:rPr>
          <w:rFonts w:ascii="Calibri" w:hAnsi="Calibri" w:cs="Arial"/>
          <w:b/>
          <w:snapToGrid w:val="0"/>
          <w:sz w:val="20"/>
          <w:szCs w:val="20"/>
        </w:rPr>
      </w:pPr>
    </w:p>
    <w:p w:rsidR="00EF4D75" w:rsidRDefault="009A6022" w:rsidP="00EF4D75">
      <w:pPr>
        <w:rPr>
          <w:rFonts w:ascii="Calibri" w:hAnsi="Calibri" w:cs="Arial"/>
          <w:b/>
          <w:snapToGrid w:val="0"/>
          <w:sz w:val="20"/>
          <w:szCs w:val="20"/>
        </w:rPr>
      </w:pPr>
      <w:r w:rsidRPr="009A6022">
        <w:rPr>
          <w:rFonts w:ascii="Calibri" w:hAnsi="Calibri"/>
          <w:b/>
          <w:sz w:val="20"/>
          <w:szCs w:val="20"/>
        </w:rPr>
        <w:t xml:space="preserve">Superintendência de Administração </w:t>
      </w:r>
      <w:r w:rsidRPr="009A6022">
        <w:rPr>
          <w:rFonts w:ascii="Calibri" w:hAnsi="Calibri" w:cs="Arial"/>
          <w:b/>
          <w:snapToGrid w:val="0"/>
          <w:sz w:val="20"/>
          <w:szCs w:val="20"/>
        </w:rPr>
        <w:t xml:space="preserve"> – </w:t>
      </w:r>
      <w:r w:rsidR="006F2792">
        <w:rPr>
          <w:rFonts w:ascii="Calibri" w:hAnsi="Calibri" w:cs="Arial"/>
          <w:b/>
          <w:snapToGrid w:val="0"/>
          <w:sz w:val="20"/>
          <w:szCs w:val="20"/>
        </w:rPr>
        <w:t xml:space="preserve"> </w:t>
      </w:r>
      <w:r w:rsidRPr="009A6022">
        <w:rPr>
          <w:rFonts w:ascii="Calibri" w:hAnsi="Calibri" w:cs="Arial"/>
          <w:b/>
          <w:snapToGrid w:val="0"/>
          <w:sz w:val="20"/>
          <w:szCs w:val="20"/>
        </w:rPr>
        <w:t>SUPAD</w:t>
      </w:r>
    </w:p>
    <w:p w:rsidR="009A6022" w:rsidRPr="009A6022" w:rsidRDefault="009A6022" w:rsidP="00EF4D75">
      <w:pPr>
        <w:rPr>
          <w:rFonts w:ascii="Calibri" w:hAnsi="Calibri" w:cs="Arial"/>
          <w:i/>
          <w:iCs/>
          <w:sz w:val="20"/>
          <w:szCs w:val="20"/>
        </w:rPr>
      </w:pPr>
      <w:r w:rsidRPr="009A6022">
        <w:rPr>
          <w:rFonts w:ascii="Calibri" w:hAnsi="Calibri" w:cs="Arial"/>
          <w:i/>
          <w:iCs/>
          <w:sz w:val="20"/>
          <w:szCs w:val="20"/>
        </w:rPr>
        <w:t xml:space="preserve">Maurício Vasconcelos de Carvalho </w:t>
      </w:r>
    </w:p>
    <w:p w:rsidR="00EF4D75" w:rsidRPr="00143D7F" w:rsidRDefault="009A6022" w:rsidP="00EF4D75">
      <w:p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Superintendente Administrativo</w:t>
      </w:r>
    </w:p>
    <w:p w:rsidR="009A6022" w:rsidRDefault="009A6022" w:rsidP="00EF4D75">
      <w:pPr>
        <w:ind w:right="-142"/>
        <w:rPr>
          <w:rFonts w:ascii="Calibri" w:hAnsi="Calibri" w:cs="Arial"/>
          <w:i/>
          <w:iCs/>
          <w:snapToGrid w:val="0"/>
          <w:sz w:val="20"/>
          <w:szCs w:val="20"/>
          <w:highlight w:val="yellow"/>
        </w:rPr>
      </w:pPr>
    </w:p>
    <w:p w:rsidR="00CB44C5" w:rsidRPr="009A6022" w:rsidRDefault="009A6022" w:rsidP="00EF4D75">
      <w:pPr>
        <w:ind w:right="-142"/>
        <w:rPr>
          <w:rFonts w:ascii="Calibri" w:hAnsi="Calibri" w:cs="Arial"/>
          <w:i/>
          <w:iCs/>
          <w:snapToGrid w:val="0"/>
          <w:sz w:val="20"/>
          <w:szCs w:val="20"/>
        </w:rPr>
      </w:pPr>
      <w:r w:rsidRPr="009A6022">
        <w:rPr>
          <w:rFonts w:ascii="Calibri" w:hAnsi="Calibri" w:cs="Arial"/>
          <w:i/>
          <w:iCs/>
          <w:snapToGrid w:val="0"/>
          <w:sz w:val="20"/>
          <w:szCs w:val="20"/>
        </w:rPr>
        <w:t xml:space="preserve">Alberto </w:t>
      </w:r>
      <w:proofErr w:type="spellStart"/>
      <w:r w:rsidRPr="009A6022">
        <w:rPr>
          <w:rFonts w:ascii="Calibri" w:hAnsi="Calibri" w:cs="Arial"/>
          <w:i/>
          <w:iCs/>
          <w:snapToGrid w:val="0"/>
          <w:sz w:val="20"/>
          <w:szCs w:val="20"/>
        </w:rPr>
        <w:t>Nemoto</w:t>
      </w:r>
      <w:proofErr w:type="spellEnd"/>
      <w:r w:rsidRPr="009A6022">
        <w:rPr>
          <w:rFonts w:ascii="Calibri" w:hAnsi="Calibri" w:cs="Arial"/>
          <w:i/>
          <w:iCs/>
          <w:snapToGrid w:val="0"/>
          <w:sz w:val="20"/>
          <w:szCs w:val="20"/>
        </w:rPr>
        <w:t xml:space="preserve"> </w:t>
      </w:r>
      <w:proofErr w:type="spellStart"/>
      <w:r w:rsidRPr="009A6022">
        <w:rPr>
          <w:rFonts w:ascii="Calibri" w:hAnsi="Calibri" w:cs="Arial"/>
          <w:i/>
          <w:iCs/>
          <w:snapToGrid w:val="0"/>
          <w:sz w:val="20"/>
          <w:szCs w:val="20"/>
        </w:rPr>
        <w:t>Yamaguti</w:t>
      </w:r>
      <w:proofErr w:type="spellEnd"/>
    </w:p>
    <w:p w:rsidR="00EF4D75" w:rsidRPr="00143D7F" w:rsidRDefault="00EF4D75" w:rsidP="00EF4D75">
      <w:pPr>
        <w:ind w:right="-142"/>
        <w:rPr>
          <w:rFonts w:ascii="Calibri" w:hAnsi="Calibri" w:cs="Arial"/>
          <w:snapToGrid w:val="0"/>
          <w:sz w:val="20"/>
          <w:szCs w:val="20"/>
        </w:rPr>
      </w:pPr>
      <w:r w:rsidRPr="009A6022">
        <w:rPr>
          <w:rFonts w:ascii="Calibri" w:hAnsi="Calibri" w:cs="Arial"/>
          <w:snapToGrid w:val="0"/>
          <w:sz w:val="20"/>
          <w:szCs w:val="20"/>
        </w:rPr>
        <w:t>Normalização</w:t>
      </w:r>
      <w:r w:rsidRPr="00143D7F">
        <w:rPr>
          <w:rFonts w:ascii="Calibri" w:hAnsi="Calibri" w:cs="Arial"/>
          <w:snapToGrid w:val="0"/>
          <w:sz w:val="20"/>
          <w:szCs w:val="20"/>
        </w:rPr>
        <w:t xml:space="preserve"> </w:t>
      </w:r>
    </w:p>
    <w:p w:rsidR="00435F3A" w:rsidRPr="00143D7F" w:rsidRDefault="00435F3A" w:rsidP="00EF4D75">
      <w:pPr>
        <w:ind w:right="-142"/>
        <w:rPr>
          <w:rFonts w:ascii="Calibri" w:hAnsi="Calibri" w:cs="Arial"/>
          <w:sz w:val="20"/>
          <w:szCs w:val="20"/>
        </w:rPr>
      </w:pPr>
    </w:p>
    <w:p w:rsidR="00232CD6" w:rsidRPr="00F67B2F" w:rsidRDefault="00177BE6" w:rsidP="00133B9D">
      <w:pPr>
        <w:rPr>
          <w:rFonts w:ascii="Calibri" w:hAnsi="Calibri" w:cs="Arial"/>
          <w:sz w:val="20"/>
          <w:szCs w:val="20"/>
          <w:highlight w:val="yellow"/>
        </w:rPr>
      </w:pPr>
      <w:r w:rsidRPr="00F67B2F">
        <w:rPr>
          <w:rFonts w:ascii="Calibri" w:hAnsi="Calibri" w:cs="Arial"/>
          <w:noProof/>
          <w:sz w:val="20"/>
          <w:szCs w:val="20"/>
          <w:highlight w:val="yellow"/>
          <w:lang w:eastAsia="pt-BR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91143A7" wp14:editId="665D2B97">
                <wp:simplePos x="0" y="0"/>
                <wp:positionH relativeFrom="column">
                  <wp:posOffset>-1905</wp:posOffset>
                </wp:positionH>
                <wp:positionV relativeFrom="paragraph">
                  <wp:posOffset>109220</wp:posOffset>
                </wp:positionV>
                <wp:extent cx="6254750" cy="12700"/>
                <wp:effectExtent l="0" t="0" r="6350" b="0"/>
                <wp:wrapNone/>
                <wp:docPr id="28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54750" cy="12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E0825" id="AutoShape 91" o:spid="_x0000_s1026" type="#_x0000_t32" style="position:absolute;margin-left:-.15pt;margin-top:8.6pt;width:492.5pt;height:1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">
                <o:lock v:ext="edit" shapetype="f"/>
              </v:shape>
            </w:pict>
          </mc:Fallback>
        </mc:AlternateContent>
      </w:r>
    </w:p>
    <w:p w:rsidR="009A6022" w:rsidRDefault="009A6022" w:rsidP="00133B9D">
      <w:pPr>
        <w:rPr>
          <w:rFonts w:ascii="Calibri" w:hAnsi="Calibri" w:cs="Arial"/>
          <w:sz w:val="20"/>
          <w:szCs w:val="20"/>
        </w:rPr>
      </w:pPr>
    </w:p>
    <w:p w:rsidR="009A6022" w:rsidRPr="009A6022" w:rsidRDefault="009A6022" w:rsidP="00133B9D">
      <w:pPr>
        <w:rPr>
          <w:rFonts w:ascii="Calibri" w:hAnsi="Calibri"/>
          <w:b/>
          <w:sz w:val="20"/>
          <w:szCs w:val="20"/>
        </w:rPr>
      </w:pPr>
      <w:r w:rsidRPr="009A6022">
        <w:rPr>
          <w:rFonts w:ascii="Calibri" w:hAnsi="Calibri"/>
          <w:b/>
          <w:sz w:val="20"/>
          <w:szCs w:val="20"/>
        </w:rPr>
        <w:t>EOS Estratégia e Sustentabilidade</w:t>
      </w:r>
    </w:p>
    <w:p w:rsidR="009A6022" w:rsidRPr="009A6022" w:rsidRDefault="009A6022" w:rsidP="00133B9D">
      <w:pPr>
        <w:rPr>
          <w:rFonts w:ascii="Calibri" w:hAnsi="Calibri" w:cs="Arial"/>
          <w:i/>
          <w:sz w:val="20"/>
          <w:szCs w:val="20"/>
        </w:rPr>
      </w:pPr>
      <w:r w:rsidRPr="009A6022">
        <w:rPr>
          <w:rFonts w:ascii="Calibri" w:hAnsi="Calibri" w:cs="Arial"/>
          <w:i/>
          <w:sz w:val="20"/>
          <w:szCs w:val="20"/>
        </w:rPr>
        <w:t xml:space="preserve">William </w:t>
      </w:r>
      <w:proofErr w:type="spellStart"/>
      <w:r w:rsidRPr="009A6022">
        <w:rPr>
          <w:rFonts w:ascii="Calibri" w:hAnsi="Calibri" w:cs="Arial"/>
          <w:i/>
          <w:sz w:val="20"/>
          <w:szCs w:val="20"/>
        </w:rPr>
        <w:t>Wills</w:t>
      </w:r>
      <w:proofErr w:type="spellEnd"/>
    </w:p>
    <w:p w:rsidR="009A6022" w:rsidRDefault="00030BFF" w:rsidP="00133B9D">
      <w:p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Assessoria </w:t>
      </w:r>
      <w:r w:rsidR="009A6022">
        <w:rPr>
          <w:rFonts w:ascii="Calibri" w:hAnsi="Calibri" w:cs="Arial"/>
          <w:sz w:val="20"/>
          <w:szCs w:val="20"/>
        </w:rPr>
        <w:t>técnic</w:t>
      </w:r>
      <w:r>
        <w:rPr>
          <w:rFonts w:ascii="Calibri" w:hAnsi="Calibri" w:cs="Arial"/>
          <w:sz w:val="20"/>
          <w:szCs w:val="20"/>
        </w:rPr>
        <w:t>a</w:t>
      </w:r>
    </w:p>
    <w:p w:rsidR="009A6022" w:rsidRDefault="009A6022" w:rsidP="00133B9D">
      <w:pPr>
        <w:rPr>
          <w:rFonts w:ascii="Calibri" w:hAnsi="Calibri" w:cs="Arial"/>
          <w:sz w:val="20"/>
          <w:szCs w:val="20"/>
        </w:rPr>
      </w:pPr>
    </w:p>
    <w:p w:rsidR="009A6022" w:rsidRDefault="009A6022" w:rsidP="00133B9D">
      <w:p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Editorar</w:t>
      </w:r>
    </w:p>
    <w:p w:rsidR="009A6022" w:rsidRDefault="009A6022" w:rsidP="00133B9D">
      <w:p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Revisão Gramatical</w:t>
      </w:r>
    </w:p>
    <w:p w:rsidR="009A6022" w:rsidRDefault="009A6022" w:rsidP="00133B9D">
      <w:pPr>
        <w:rPr>
          <w:rFonts w:ascii="Calibri" w:hAnsi="Calibri" w:cs="Arial"/>
          <w:sz w:val="20"/>
          <w:szCs w:val="20"/>
        </w:rPr>
      </w:pPr>
    </w:p>
    <w:p w:rsidR="00FE3950" w:rsidRPr="00EF0A81" w:rsidRDefault="00EF0A81" w:rsidP="00133B9D">
      <w:pPr>
        <w:rPr>
          <w:rFonts w:ascii="Calibri" w:hAnsi="Calibri" w:cs="Arial"/>
          <w:sz w:val="20"/>
          <w:szCs w:val="20"/>
        </w:rPr>
      </w:pPr>
      <w:r w:rsidRPr="00EF0A81">
        <w:rPr>
          <w:rFonts w:ascii="Calibri" w:hAnsi="Calibri" w:cs="Arial"/>
          <w:sz w:val="20"/>
          <w:szCs w:val="20"/>
        </w:rPr>
        <w:t>A CNI agradece o apoio técnico dos membros da Rede Clima da Indústria Brasileira.</w:t>
      </w:r>
    </w:p>
    <w:p w:rsidR="00232CD6" w:rsidRPr="00F67B2F" w:rsidRDefault="00232CD6" w:rsidP="00133B9D">
      <w:pPr>
        <w:rPr>
          <w:rFonts w:ascii="Calibri" w:hAnsi="Calibri" w:cs="Arial"/>
          <w:sz w:val="22"/>
          <w:szCs w:val="22"/>
        </w:rPr>
      </w:pPr>
    </w:p>
    <w:p w:rsidR="00232CD6" w:rsidRPr="00F67B2F" w:rsidRDefault="00232CD6" w:rsidP="00133B9D">
      <w:pPr>
        <w:rPr>
          <w:rFonts w:ascii="Calibri" w:hAnsi="Calibri" w:cs="Arial"/>
          <w:sz w:val="22"/>
          <w:szCs w:val="22"/>
        </w:rPr>
      </w:pPr>
    </w:p>
    <w:p w:rsidR="00232CD6" w:rsidRPr="00F67B2F" w:rsidRDefault="00232CD6" w:rsidP="00133B9D">
      <w:pPr>
        <w:rPr>
          <w:rFonts w:ascii="Calibri" w:hAnsi="Calibri" w:cs="Arial"/>
          <w:color w:val="767171"/>
          <w:sz w:val="22"/>
          <w:szCs w:val="22"/>
        </w:rPr>
      </w:pPr>
    </w:p>
    <w:p w:rsidR="00232CD6" w:rsidRPr="00F67B2F" w:rsidRDefault="00232CD6" w:rsidP="00133B9D">
      <w:pPr>
        <w:rPr>
          <w:rFonts w:ascii="Calibri" w:hAnsi="Calibri" w:cs="Arial"/>
          <w:color w:val="767171"/>
          <w:sz w:val="22"/>
          <w:szCs w:val="22"/>
        </w:rPr>
      </w:pPr>
    </w:p>
    <w:p w:rsidR="00232CD6" w:rsidRDefault="00232CD6" w:rsidP="00133B9D">
      <w:pPr>
        <w:rPr>
          <w:rFonts w:ascii="Calibri" w:hAnsi="Calibri" w:cs="Arial"/>
          <w:color w:val="767171"/>
          <w:sz w:val="22"/>
          <w:szCs w:val="22"/>
        </w:rPr>
      </w:pPr>
    </w:p>
    <w:p w:rsidR="00EF0A81" w:rsidRDefault="00EF0A81" w:rsidP="00133B9D">
      <w:pPr>
        <w:rPr>
          <w:rFonts w:ascii="Calibri" w:hAnsi="Calibri" w:cs="Arial"/>
          <w:color w:val="767171"/>
          <w:sz w:val="22"/>
          <w:szCs w:val="22"/>
        </w:rPr>
      </w:pPr>
    </w:p>
    <w:p w:rsidR="00EF0A81" w:rsidRDefault="00EF0A81" w:rsidP="00133B9D">
      <w:pPr>
        <w:rPr>
          <w:rFonts w:ascii="Calibri" w:hAnsi="Calibri" w:cs="Arial"/>
          <w:color w:val="767171"/>
          <w:sz w:val="22"/>
          <w:szCs w:val="22"/>
        </w:rPr>
      </w:pPr>
    </w:p>
    <w:p w:rsidR="00EF0A81" w:rsidRDefault="00EF0A81" w:rsidP="00133B9D">
      <w:pPr>
        <w:rPr>
          <w:rFonts w:ascii="Calibri" w:hAnsi="Calibri" w:cs="Arial"/>
          <w:color w:val="767171"/>
          <w:sz w:val="22"/>
          <w:szCs w:val="22"/>
        </w:rPr>
      </w:pPr>
    </w:p>
    <w:p w:rsidR="00EF0A81" w:rsidRDefault="00177BE6" w:rsidP="00133B9D">
      <w:pPr>
        <w:rPr>
          <w:rFonts w:ascii="Calibri" w:hAnsi="Calibri" w:cs="Arial"/>
          <w:color w:val="767171"/>
          <w:sz w:val="22"/>
          <w:szCs w:val="22"/>
        </w:rPr>
      </w:pPr>
      <w:r>
        <w:rPr>
          <w:rFonts w:ascii="Calibri" w:hAnsi="Calibri" w:cs="Arial"/>
          <w:noProof/>
          <w:color w:val="767171"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F5E3C77" wp14:editId="7D425753">
                <wp:simplePos x="0" y="0"/>
                <wp:positionH relativeFrom="column">
                  <wp:posOffset>6041390</wp:posOffset>
                </wp:positionH>
                <wp:positionV relativeFrom="paragraph">
                  <wp:posOffset>428625</wp:posOffset>
                </wp:positionV>
                <wp:extent cx="398780" cy="279400"/>
                <wp:effectExtent l="0" t="0" r="0" b="635"/>
                <wp:wrapNone/>
                <wp:docPr id="27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9878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E20" w:rsidRDefault="00F12E20" w:rsidP="00D73410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5E3C77" id="Text Box 140" o:spid="_x0000_s1047" type="#_x0000_t202" style="position:absolute;margin-left:475.7pt;margin-top:33.75pt;width:31.4pt;height:22pt;z-index:2516700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" strokecolor="white">
                <v:path arrowok="t"/>
                <v:textbox style="mso-fit-shape-to-text:t">
                  <w:txbxContent>
                    <w:p w:rsidR="00F12E20" w:rsidRDefault="00F12E20" w:rsidP="00D73410"/>
                  </w:txbxContent>
                </v:textbox>
              </v:shape>
            </w:pict>
          </mc:Fallback>
        </mc:AlternateContent>
      </w:r>
    </w:p>
    <w:p w:rsidR="00EF0A81" w:rsidRDefault="00EF0A81" w:rsidP="00133B9D">
      <w:pPr>
        <w:rPr>
          <w:rFonts w:ascii="Calibri" w:hAnsi="Calibri" w:cs="Arial"/>
          <w:color w:val="767171"/>
          <w:sz w:val="22"/>
          <w:szCs w:val="22"/>
        </w:rPr>
      </w:pPr>
    </w:p>
    <w:p w:rsidR="00EF0A81" w:rsidRDefault="00EF0A81" w:rsidP="00133B9D">
      <w:pPr>
        <w:rPr>
          <w:rFonts w:ascii="Calibri" w:hAnsi="Calibri" w:cs="Arial"/>
          <w:color w:val="767171"/>
          <w:sz w:val="22"/>
          <w:szCs w:val="22"/>
        </w:rPr>
      </w:pPr>
    </w:p>
    <w:p w:rsidR="00EF0A81" w:rsidRDefault="00EF0A81" w:rsidP="00133B9D">
      <w:pPr>
        <w:rPr>
          <w:rFonts w:ascii="Calibri" w:hAnsi="Calibri" w:cs="Arial"/>
          <w:color w:val="767171"/>
          <w:sz w:val="22"/>
          <w:szCs w:val="22"/>
        </w:rPr>
      </w:pPr>
    </w:p>
    <w:p w:rsidR="00EF0A81" w:rsidRDefault="00EF0A81" w:rsidP="00F93E13">
      <w:pPr>
        <w:jc w:val="center"/>
        <w:rPr>
          <w:rFonts w:ascii="Calibri" w:hAnsi="Calibri" w:cs="Arial"/>
          <w:color w:val="767171"/>
          <w:sz w:val="22"/>
          <w:szCs w:val="22"/>
        </w:rPr>
      </w:pPr>
    </w:p>
    <w:p w:rsidR="00EF0A81" w:rsidRDefault="00EF0A81" w:rsidP="00133B9D">
      <w:pPr>
        <w:rPr>
          <w:rFonts w:ascii="Calibri" w:hAnsi="Calibri" w:cs="Arial"/>
          <w:color w:val="767171"/>
          <w:sz w:val="22"/>
          <w:szCs w:val="22"/>
        </w:rPr>
      </w:pPr>
    </w:p>
    <w:p w:rsidR="00EF0A81" w:rsidRDefault="00EF0A81" w:rsidP="00133B9D">
      <w:pPr>
        <w:rPr>
          <w:rFonts w:ascii="Calibri" w:hAnsi="Calibri" w:cs="Arial"/>
          <w:color w:val="767171"/>
          <w:sz w:val="22"/>
          <w:szCs w:val="22"/>
        </w:rPr>
      </w:pPr>
    </w:p>
    <w:p w:rsidR="00EF0A81" w:rsidRDefault="00EF0A81" w:rsidP="00133B9D">
      <w:pPr>
        <w:rPr>
          <w:rFonts w:ascii="Calibri" w:hAnsi="Calibri" w:cs="Arial"/>
          <w:color w:val="767171"/>
          <w:sz w:val="22"/>
          <w:szCs w:val="22"/>
        </w:rPr>
      </w:pPr>
    </w:p>
    <w:p w:rsidR="00EF0A81" w:rsidRDefault="00EF0A81" w:rsidP="00133B9D">
      <w:pPr>
        <w:rPr>
          <w:rFonts w:ascii="Calibri" w:hAnsi="Calibri" w:cs="Arial"/>
          <w:color w:val="767171"/>
          <w:sz w:val="22"/>
          <w:szCs w:val="22"/>
        </w:rPr>
      </w:pPr>
    </w:p>
    <w:p w:rsidR="00EF0A81" w:rsidRDefault="00EF0A81" w:rsidP="00133B9D">
      <w:pPr>
        <w:rPr>
          <w:rFonts w:ascii="Calibri" w:hAnsi="Calibri" w:cs="Arial"/>
          <w:color w:val="767171"/>
          <w:sz w:val="22"/>
          <w:szCs w:val="22"/>
        </w:rPr>
      </w:pPr>
    </w:p>
    <w:p w:rsidR="00EF0A81" w:rsidRPr="00F67B2F" w:rsidRDefault="00EF0A81" w:rsidP="00133B9D">
      <w:pPr>
        <w:rPr>
          <w:rFonts w:ascii="Calibri" w:hAnsi="Calibri" w:cs="Arial"/>
          <w:color w:val="767171"/>
          <w:sz w:val="22"/>
          <w:szCs w:val="22"/>
        </w:rPr>
      </w:pPr>
    </w:p>
    <w:p w:rsidR="00232CD6" w:rsidRPr="00F67B2F" w:rsidRDefault="00232CD6" w:rsidP="00133B9D">
      <w:pPr>
        <w:rPr>
          <w:rFonts w:ascii="Calibri" w:hAnsi="Calibri" w:cs="Arial"/>
          <w:color w:val="767171"/>
          <w:sz w:val="22"/>
          <w:szCs w:val="22"/>
        </w:rPr>
      </w:pPr>
    </w:p>
    <w:p w:rsidR="00232CD6" w:rsidRPr="00F67B2F" w:rsidRDefault="00232CD6" w:rsidP="00133B9D">
      <w:pPr>
        <w:rPr>
          <w:rFonts w:ascii="Calibri" w:hAnsi="Calibri" w:cs="Arial"/>
          <w:color w:val="767171"/>
          <w:sz w:val="22"/>
          <w:szCs w:val="22"/>
        </w:rPr>
      </w:pPr>
    </w:p>
    <w:p w:rsidR="00232CD6" w:rsidRPr="00F67B2F" w:rsidRDefault="00232CD6" w:rsidP="00133B9D">
      <w:pPr>
        <w:rPr>
          <w:rFonts w:ascii="Calibri" w:hAnsi="Calibri" w:cs="Arial"/>
          <w:color w:val="767171"/>
          <w:sz w:val="22"/>
          <w:szCs w:val="22"/>
        </w:rPr>
      </w:pPr>
    </w:p>
    <w:p w:rsidR="00232CD6" w:rsidRPr="00F67B2F" w:rsidRDefault="00232CD6" w:rsidP="00133B9D">
      <w:pPr>
        <w:rPr>
          <w:rFonts w:ascii="Calibri" w:hAnsi="Calibri" w:cs="Arial"/>
          <w:color w:val="767171"/>
          <w:sz w:val="22"/>
          <w:szCs w:val="22"/>
        </w:rPr>
      </w:pPr>
    </w:p>
    <w:p w:rsidR="00232CD6" w:rsidRPr="00F67B2F" w:rsidRDefault="00232CD6" w:rsidP="00133B9D">
      <w:pPr>
        <w:rPr>
          <w:rFonts w:ascii="Calibri" w:hAnsi="Calibri" w:cs="Arial"/>
          <w:color w:val="767171"/>
          <w:sz w:val="22"/>
          <w:szCs w:val="22"/>
        </w:rPr>
      </w:pPr>
    </w:p>
    <w:p w:rsidR="00232CD6" w:rsidRPr="00F67B2F" w:rsidRDefault="00232CD6" w:rsidP="00133B9D">
      <w:pPr>
        <w:rPr>
          <w:rFonts w:ascii="Calibri" w:hAnsi="Calibri" w:cs="Arial"/>
          <w:color w:val="767171"/>
          <w:sz w:val="22"/>
          <w:szCs w:val="22"/>
        </w:rPr>
      </w:pPr>
    </w:p>
    <w:p w:rsidR="00232CD6" w:rsidRPr="00F67B2F" w:rsidRDefault="00232CD6" w:rsidP="00133B9D">
      <w:pPr>
        <w:rPr>
          <w:rFonts w:ascii="Calibri" w:hAnsi="Calibri" w:cs="Arial"/>
          <w:color w:val="767171"/>
          <w:sz w:val="22"/>
          <w:szCs w:val="22"/>
        </w:rPr>
      </w:pPr>
    </w:p>
    <w:p w:rsidR="00013707" w:rsidRPr="00F67B2F" w:rsidRDefault="00013707" w:rsidP="00133B9D">
      <w:pPr>
        <w:rPr>
          <w:rFonts w:ascii="Calibri" w:hAnsi="Calibri" w:cs="Arial"/>
          <w:color w:val="767171"/>
          <w:sz w:val="22"/>
          <w:szCs w:val="22"/>
        </w:rPr>
      </w:pPr>
    </w:p>
    <w:p w:rsidR="00013707" w:rsidRPr="00F67B2F" w:rsidRDefault="00013707" w:rsidP="00133B9D">
      <w:pPr>
        <w:rPr>
          <w:rFonts w:ascii="Calibri" w:hAnsi="Calibri" w:cs="Arial"/>
          <w:color w:val="767171"/>
          <w:sz w:val="22"/>
          <w:szCs w:val="22"/>
        </w:rPr>
      </w:pPr>
    </w:p>
    <w:p w:rsidR="00844518" w:rsidRPr="00F67B2F" w:rsidRDefault="00177BE6" w:rsidP="00EA4ADF">
      <w:pPr>
        <w:rPr>
          <w:rFonts w:ascii="Calibri" w:hAnsi="Calibri" w:cs="Arial"/>
          <w:color w:val="767171"/>
          <w:sz w:val="22"/>
          <w:szCs w:val="22"/>
        </w:rPr>
      </w:pPr>
      <w:r>
        <w:rPr>
          <w:rFonts w:ascii="Calibri" w:hAnsi="Calibri" w:cs="Arial"/>
          <w:noProof/>
          <w:color w:val="767171"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51D10E5" wp14:editId="771E2A3B">
                <wp:simplePos x="0" y="0"/>
                <wp:positionH relativeFrom="column">
                  <wp:posOffset>6004560</wp:posOffset>
                </wp:positionH>
                <wp:positionV relativeFrom="paragraph">
                  <wp:posOffset>5537200</wp:posOffset>
                </wp:positionV>
                <wp:extent cx="398780" cy="279400"/>
                <wp:effectExtent l="0" t="0" r="0" b="635"/>
                <wp:wrapNone/>
                <wp:docPr id="26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9878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E20" w:rsidRDefault="00F12E20" w:rsidP="00D73410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1D10E5" id="Text Box 141" o:spid="_x0000_s1048" type="#_x0000_t202" style="position:absolute;margin-left:472.8pt;margin-top:436pt;width:31.4pt;height:22pt;z-index:2516710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" strokecolor="white">
                <v:path arrowok="t"/>
                <v:textbox style="mso-fit-shape-to-text:t">
                  <w:txbxContent>
                    <w:p w:rsidR="00F12E20" w:rsidRDefault="00F12E20" w:rsidP="00D73410"/>
                  </w:txbxContent>
                </v:textbox>
              </v:shape>
            </w:pict>
          </mc:Fallback>
        </mc:AlternateContent>
      </w:r>
      <w:r w:rsidR="00FE3950" w:rsidRPr="00F67B2F">
        <w:rPr>
          <w:rFonts w:ascii="Calibri" w:hAnsi="Calibri" w:cs="Arial"/>
          <w:color w:val="767171"/>
          <w:sz w:val="22"/>
          <w:szCs w:val="22"/>
        </w:rPr>
        <w:br w:type="page"/>
      </w:r>
      <w:r w:rsidRPr="00F67B2F">
        <w:rPr>
          <w:rFonts w:ascii="Calibri" w:hAnsi="Calibri" w:cs="Arial"/>
          <w:noProof/>
          <w:color w:val="767171"/>
          <w:sz w:val="22"/>
          <w:szCs w:val="22"/>
          <w:lang w:eastAsia="pt-BR"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 wp14:anchorId="5B47222D" wp14:editId="52F70538">
                <wp:simplePos x="0" y="0"/>
                <wp:positionH relativeFrom="column">
                  <wp:posOffset>-654685</wp:posOffset>
                </wp:positionH>
                <wp:positionV relativeFrom="paragraph">
                  <wp:posOffset>9525</wp:posOffset>
                </wp:positionV>
                <wp:extent cx="7591425" cy="146050"/>
                <wp:effectExtent l="0" t="0" r="15875" b="6350"/>
                <wp:wrapNone/>
                <wp:docPr id="15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91425" cy="146050"/>
                          <a:chOff x="-470" y="3071"/>
                          <a:chExt cx="11955" cy="230"/>
                        </a:xfrm>
                      </wpg:grpSpPr>
                      <wpg:grpSp>
                        <wpg:cNvPr id="16" name="Group 59"/>
                        <wpg:cNvGrpSpPr>
                          <a:grpSpLocks/>
                        </wpg:cNvGrpSpPr>
                        <wpg:grpSpPr bwMode="auto">
                          <a:xfrm>
                            <a:off x="-470" y="3166"/>
                            <a:ext cx="11955" cy="135"/>
                            <a:chOff x="-45" y="2963"/>
                            <a:chExt cx="11955" cy="135"/>
                          </a:xfrm>
                        </wpg:grpSpPr>
                        <wps:wsp>
                          <wps:cNvPr id="17" name="AutoShape 60"/>
                          <wps:cNvCnPr>
                            <a:cxnSpLocks/>
                          </wps:cNvCnPr>
                          <wps:spPr bwMode="auto">
                            <a:xfrm>
                              <a:off x="-45" y="3053"/>
                              <a:ext cx="1192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rgbClr val="622423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" name="AutoShape 61"/>
                          <wps:cNvCnPr>
                            <a:cxnSpLocks/>
                          </wps:cNvCnPr>
                          <wps:spPr bwMode="auto">
                            <a:xfrm>
                              <a:off x="-15" y="3008"/>
                              <a:ext cx="1192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C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rgbClr val="622423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" name="AutoShape 62"/>
                          <wps:cNvCnPr>
                            <a:cxnSpLocks/>
                          </wps:cNvCnPr>
                          <wps:spPr bwMode="auto">
                            <a:xfrm>
                              <a:off x="-15" y="2963"/>
                              <a:ext cx="1192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D99594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rgbClr val="622423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" name="AutoShape 63"/>
                          <wps:cNvCnPr>
                            <a:cxnSpLocks/>
                          </wps:cNvCnPr>
                          <wps:spPr bwMode="auto">
                            <a:xfrm>
                              <a:off x="-30" y="3098"/>
                              <a:ext cx="1192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D99594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rgbClr val="622423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1" name="Group 64"/>
                        <wpg:cNvGrpSpPr>
                          <a:grpSpLocks/>
                        </wpg:cNvGrpSpPr>
                        <wpg:grpSpPr bwMode="auto">
                          <a:xfrm>
                            <a:off x="-470" y="3071"/>
                            <a:ext cx="11955" cy="135"/>
                            <a:chOff x="195" y="3203"/>
                            <a:chExt cx="11955" cy="135"/>
                          </a:xfrm>
                        </wpg:grpSpPr>
                        <wps:wsp>
                          <wps:cNvPr id="22" name="AutoShape 65"/>
                          <wps:cNvCnPr>
                            <a:cxnSpLocks/>
                          </wps:cNvCnPr>
                          <wps:spPr bwMode="auto">
                            <a:xfrm>
                              <a:off x="195" y="3293"/>
                              <a:ext cx="1192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rgbClr val="622423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" name="AutoShape 66"/>
                          <wps:cNvCnPr>
                            <a:cxnSpLocks/>
                          </wps:cNvCnPr>
                          <wps:spPr bwMode="auto">
                            <a:xfrm>
                              <a:off x="225" y="3248"/>
                              <a:ext cx="1192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C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rgbClr val="622423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" name="AutoShape 67"/>
                          <wps:cNvCnPr>
                            <a:cxnSpLocks/>
                          </wps:cNvCnPr>
                          <wps:spPr bwMode="auto">
                            <a:xfrm>
                              <a:off x="225" y="3203"/>
                              <a:ext cx="1192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D99594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rgbClr val="622423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5" name="AutoShape 68"/>
                          <wps:cNvCnPr>
                            <a:cxnSpLocks/>
                          </wps:cNvCnPr>
                          <wps:spPr bwMode="auto">
                            <a:xfrm>
                              <a:off x="210" y="3338"/>
                              <a:ext cx="1192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D99594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rgbClr val="622423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852641" id="Group 58" o:spid="_x0000_s1026" style="position:absolute;margin-left:-51.55pt;margin-top:.75pt;width:597.75pt;height:11.5pt;z-index:251643392" coordorigin="-470,3071" coordsize="11955,2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">
                <v:group id="Group 59" o:spid="_x0000_s1027" style="position:absolute;left:-470;top:3166;width:11955;height:135" coordorigin="-45,2963" coordsize="11955,1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<v:shape id="AutoShape 60" o:spid="_x0000_s1028" type="#_x0000_t32" style="position:absolute;left:-45;top:3053;width:1192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" strokecolor="red">
                    <v:shadow color="#622423" opacity=".5" offset="1pt"/>
                    <o:lock v:ext="edit" shapetype="f"/>
                  </v:shape>
                  <v:shape id="AutoShape 61" o:spid="_x0000_s1029" type="#_x0000_t32" style="position:absolute;left:-15;top:3008;width:1192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" strokecolor="#c00000">
                    <v:shadow color="#622423" opacity=".5" offset="1pt"/>
                    <o:lock v:ext="edit" shapetype="f"/>
                  </v:shape>
                  <v:shape id="AutoShape 62" o:spid="_x0000_s1030" type="#_x0000_t32" style="position:absolute;left:-15;top:2963;width:1192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" strokecolor="#d99594">
                    <v:shadow color="#622423" opacity=".5" offset="1pt"/>
                    <o:lock v:ext="edit" shapetype="f"/>
                  </v:shape>
                  <v:shape id="AutoShape 63" o:spid="_x0000_s1031" type="#_x0000_t32" style="position:absolute;left:-30;top:3098;width:1192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" strokecolor="#d99594">
                    <v:shadow color="#622423" opacity=".5" offset="1pt"/>
                    <o:lock v:ext="edit" shapetype="f"/>
                  </v:shape>
                </v:group>
                <v:group id="Group 64" o:spid="_x0000_s1032" style="position:absolute;left:-470;top:3071;width:11955;height:135" coordorigin="195,3203" coordsize="11955,1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">
                  <v:shape id="AutoShape 65" o:spid="_x0000_s1033" type="#_x0000_t32" style="position:absolute;left:195;top:3293;width:1192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" strokecolor="red">
                    <v:shadow color="#622423" opacity=".5" offset="1pt"/>
                    <o:lock v:ext="edit" shapetype="f"/>
                  </v:shape>
                  <v:shape id="AutoShape 66" o:spid="_x0000_s1034" type="#_x0000_t32" style="position:absolute;left:225;top:3248;width:1192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" strokecolor="#c00000">
                    <v:shadow color="#622423" opacity=".5" offset="1pt"/>
                    <o:lock v:ext="edit" shapetype="f"/>
                  </v:shape>
                  <v:shape id="AutoShape 67" o:spid="_x0000_s1035" type="#_x0000_t32" style="position:absolute;left:225;top:3203;width:1192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" strokecolor="#d99594">
                    <v:shadow color="#622423" opacity=".5" offset="1pt"/>
                    <o:lock v:ext="edit" shapetype="f"/>
                  </v:shape>
                  <v:shape id="AutoShape 68" o:spid="_x0000_s1036" type="#_x0000_t32" style="position:absolute;left:210;top:3338;width:1192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" strokecolor="#d99594">
                    <v:shadow color="#622423" opacity=".5" offset="1pt"/>
                    <o:lock v:ext="edit" shapetype="f"/>
                  </v:shape>
                </v:group>
              </v:group>
            </w:pict>
          </mc:Fallback>
        </mc:AlternateContent>
      </w:r>
    </w:p>
    <w:p w:rsidR="00844518" w:rsidRPr="00F67B2F" w:rsidRDefault="00177BE6" w:rsidP="00133B9D">
      <w:pPr>
        <w:ind w:firstLine="567"/>
        <w:jc w:val="both"/>
        <w:rPr>
          <w:rFonts w:ascii="Calibri" w:hAnsi="Calibri" w:cs="Arial"/>
          <w:color w:val="767171"/>
          <w:sz w:val="22"/>
          <w:szCs w:val="22"/>
        </w:rPr>
      </w:pPr>
      <w:r>
        <w:rPr>
          <w:rFonts w:ascii="Calibri" w:hAnsi="Calibri" w:cs="Arial"/>
          <w:noProof/>
          <w:color w:val="767171"/>
          <w:sz w:val="22"/>
          <w:szCs w:val="22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9900C42" wp14:editId="563334CA">
                <wp:simplePos x="0" y="0"/>
                <wp:positionH relativeFrom="column">
                  <wp:posOffset>-607695</wp:posOffset>
                </wp:positionH>
                <wp:positionV relativeFrom="paragraph">
                  <wp:posOffset>-1028700</wp:posOffset>
                </wp:positionV>
                <wp:extent cx="7712710" cy="751205"/>
                <wp:effectExtent l="0" t="0" r="0" b="0"/>
                <wp:wrapNone/>
                <wp:docPr id="14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712710" cy="751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E20" w:rsidRPr="002360A4" w:rsidRDefault="00F12E20" w:rsidP="002360A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00C42" id="Text Box 130" o:spid="_x0000_s1049" type="#_x0000_t202" style="position:absolute;left:0;text-align:left;margin-left:-47.85pt;margin-top:-81pt;width:607.3pt;height:59.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" strokecolor="white">
                <v:path arrowok="t"/>
                <v:textbox>
                  <w:txbxContent>
                    <w:p w:rsidR="00F12E20" w:rsidRPr="002360A4" w:rsidRDefault="00F12E20" w:rsidP="002360A4"/>
                  </w:txbxContent>
                </v:textbox>
              </v:shape>
            </w:pict>
          </mc:Fallback>
        </mc:AlternateContent>
      </w:r>
    </w:p>
    <w:p w:rsidR="00D85DBA" w:rsidRPr="00F67B2F" w:rsidRDefault="00177BE6" w:rsidP="00880D4D">
      <w:pPr>
        <w:ind w:firstLine="567"/>
        <w:jc w:val="right"/>
        <w:rPr>
          <w:rFonts w:ascii="Calibri" w:hAnsi="Calibri" w:cs="Arial"/>
          <w:color w:val="767171"/>
          <w:sz w:val="22"/>
          <w:szCs w:val="22"/>
        </w:rPr>
      </w:pPr>
      <w:r>
        <w:rPr>
          <w:rFonts w:ascii="Calibri" w:hAnsi="Calibri" w:cs="Arial"/>
          <w:noProof/>
          <w:color w:val="767171"/>
          <w:sz w:val="22"/>
          <w:szCs w:val="22"/>
        </w:rPr>
        <w:drawing>
          <wp:inline distT="0" distB="0" distL="0" distR="0" wp14:anchorId="057D0A0B" wp14:editId="28F7079D">
            <wp:extent cx="1073150" cy="890270"/>
            <wp:effectExtent l="0" t="0" r="0" b="0"/>
            <wp:docPr id="10" name="Imagem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DBA" w:rsidRPr="00F67B2F" w:rsidRDefault="00D85DBA" w:rsidP="00133B9D">
      <w:pPr>
        <w:ind w:firstLine="567"/>
        <w:jc w:val="both"/>
        <w:rPr>
          <w:rFonts w:ascii="Calibri" w:hAnsi="Calibri" w:cs="Arial"/>
          <w:color w:val="767171"/>
          <w:sz w:val="22"/>
          <w:szCs w:val="22"/>
        </w:rPr>
      </w:pPr>
    </w:p>
    <w:p w:rsidR="00D85DBA" w:rsidRPr="00F67B2F" w:rsidRDefault="00D85DBA" w:rsidP="00133B9D">
      <w:pPr>
        <w:ind w:firstLine="567"/>
        <w:jc w:val="both"/>
        <w:rPr>
          <w:rFonts w:ascii="Calibri" w:hAnsi="Calibri" w:cs="Arial"/>
          <w:color w:val="767171"/>
          <w:sz w:val="22"/>
          <w:szCs w:val="22"/>
        </w:rPr>
      </w:pPr>
    </w:p>
    <w:p w:rsidR="00D85DBA" w:rsidRPr="00F67B2F" w:rsidRDefault="00D85DBA" w:rsidP="00133B9D">
      <w:pPr>
        <w:ind w:firstLine="567"/>
        <w:jc w:val="both"/>
        <w:rPr>
          <w:rFonts w:ascii="Calibri" w:hAnsi="Calibri" w:cs="Arial"/>
          <w:color w:val="767171"/>
          <w:sz w:val="22"/>
          <w:szCs w:val="22"/>
        </w:rPr>
      </w:pPr>
    </w:p>
    <w:p w:rsidR="00D85DBA" w:rsidRPr="00F67B2F" w:rsidRDefault="00D85DBA" w:rsidP="00133B9D">
      <w:pPr>
        <w:ind w:firstLine="567"/>
        <w:jc w:val="both"/>
        <w:rPr>
          <w:rFonts w:ascii="Calibri" w:hAnsi="Calibri" w:cs="Arial"/>
          <w:color w:val="767171"/>
          <w:sz w:val="22"/>
          <w:szCs w:val="22"/>
        </w:rPr>
      </w:pPr>
    </w:p>
    <w:p w:rsidR="00FA1AF4" w:rsidRPr="00F67B2F" w:rsidRDefault="00FA1AF4" w:rsidP="00133B9D">
      <w:pPr>
        <w:ind w:firstLine="567"/>
        <w:jc w:val="both"/>
        <w:rPr>
          <w:rFonts w:ascii="Calibri" w:hAnsi="Calibri" w:cs="Arial"/>
          <w:color w:val="767171"/>
          <w:sz w:val="22"/>
          <w:szCs w:val="22"/>
        </w:rPr>
      </w:pPr>
    </w:p>
    <w:p w:rsidR="00FA1AF4" w:rsidRPr="00F67B2F" w:rsidRDefault="00FA1AF4" w:rsidP="00133B9D">
      <w:pPr>
        <w:ind w:firstLine="567"/>
        <w:jc w:val="both"/>
        <w:rPr>
          <w:rFonts w:ascii="Calibri" w:hAnsi="Calibri" w:cs="Arial"/>
          <w:color w:val="767171"/>
          <w:sz w:val="22"/>
          <w:szCs w:val="22"/>
        </w:rPr>
      </w:pPr>
    </w:p>
    <w:p w:rsidR="00FA1AF4" w:rsidRPr="00F67B2F" w:rsidRDefault="00FA1AF4" w:rsidP="00133B9D">
      <w:pPr>
        <w:ind w:firstLine="567"/>
        <w:jc w:val="both"/>
        <w:rPr>
          <w:rFonts w:ascii="Calibri" w:hAnsi="Calibri" w:cs="Arial"/>
          <w:color w:val="767171"/>
          <w:sz w:val="22"/>
          <w:szCs w:val="22"/>
        </w:rPr>
      </w:pPr>
    </w:p>
    <w:p w:rsidR="00FA1AF4" w:rsidRPr="00F67B2F" w:rsidRDefault="00FA1AF4" w:rsidP="00133B9D">
      <w:pPr>
        <w:ind w:firstLine="567"/>
        <w:jc w:val="both"/>
        <w:rPr>
          <w:rFonts w:ascii="Calibri" w:hAnsi="Calibri" w:cs="Arial"/>
          <w:color w:val="767171"/>
          <w:sz w:val="22"/>
          <w:szCs w:val="22"/>
        </w:rPr>
      </w:pPr>
    </w:p>
    <w:p w:rsidR="00FA1AF4" w:rsidRPr="00F67B2F" w:rsidRDefault="00FA1AF4" w:rsidP="00133B9D">
      <w:pPr>
        <w:ind w:firstLine="567"/>
        <w:jc w:val="both"/>
        <w:rPr>
          <w:rFonts w:ascii="Calibri" w:hAnsi="Calibri" w:cs="Arial"/>
          <w:color w:val="767171"/>
          <w:sz w:val="22"/>
          <w:szCs w:val="22"/>
        </w:rPr>
      </w:pPr>
    </w:p>
    <w:p w:rsidR="00FA1AF4" w:rsidRPr="00F67B2F" w:rsidRDefault="00FA1AF4" w:rsidP="00133B9D">
      <w:pPr>
        <w:ind w:firstLine="567"/>
        <w:jc w:val="both"/>
        <w:rPr>
          <w:rFonts w:ascii="Calibri" w:hAnsi="Calibri" w:cs="Arial"/>
          <w:color w:val="767171"/>
          <w:sz w:val="22"/>
          <w:szCs w:val="22"/>
        </w:rPr>
      </w:pPr>
    </w:p>
    <w:p w:rsidR="00FA1AF4" w:rsidRPr="00F67B2F" w:rsidRDefault="00FA1AF4" w:rsidP="00133B9D">
      <w:pPr>
        <w:ind w:firstLine="567"/>
        <w:jc w:val="both"/>
        <w:rPr>
          <w:rFonts w:ascii="Calibri" w:hAnsi="Calibri" w:cs="Arial"/>
          <w:color w:val="767171"/>
          <w:sz w:val="22"/>
          <w:szCs w:val="22"/>
        </w:rPr>
      </w:pPr>
    </w:p>
    <w:p w:rsidR="00D85DBA" w:rsidRPr="00F67B2F" w:rsidRDefault="00D85DBA" w:rsidP="00133B9D">
      <w:pPr>
        <w:ind w:firstLine="567"/>
        <w:jc w:val="both"/>
        <w:rPr>
          <w:rFonts w:ascii="Calibri" w:hAnsi="Calibri" w:cs="Arial"/>
          <w:color w:val="767171"/>
          <w:sz w:val="22"/>
          <w:szCs w:val="22"/>
        </w:rPr>
      </w:pPr>
    </w:p>
    <w:p w:rsidR="00E1694B" w:rsidRDefault="00E1694B" w:rsidP="00133B9D">
      <w:pPr>
        <w:ind w:firstLine="567"/>
        <w:jc w:val="both"/>
        <w:rPr>
          <w:rFonts w:ascii="Calibri" w:hAnsi="Calibri" w:cs="Arial"/>
          <w:color w:val="767171"/>
          <w:sz w:val="22"/>
          <w:szCs w:val="22"/>
        </w:rPr>
      </w:pPr>
    </w:p>
    <w:p w:rsidR="000460E4" w:rsidRPr="00F67B2F" w:rsidRDefault="000460E4" w:rsidP="00133B9D">
      <w:pPr>
        <w:ind w:firstLine="567"/>
        <w:jc w:val="both"/>
        <w:rPr>
          <w:rFonts w:ascii="Calibri" w:hAnsi="Calibri" w:cs="Arial"/>
          <w:color w:val="767171"/>
          <w:sz w:val="22"/>
          <w:szCs w:val="22"/>
        </w:rPr>
      </w:pPr>
    </w:p>
    <w:p w:rsidR="00E1694B" w:rsidRDefault="00E1694B" w:rsidP="00133B9D">
      <w:pPr>
        <w:ind w:firstLine="567"/>
        <w:jc w:val="both"/>
        <w:rPr>
          <w:rFonts w:ascii="Calibri" w:hAnsi="Calibri" w:cs="Arial"/>
          <w:color w:val="767171"/>
          <w:sz w:val="22"/>
          <w:szCs w:val="22"/>
        </w:rPr>
      </w:pPr>
    </w:p>
    <w:p w:rsidR="0053133F" w:rsidRPr="00F67B2F" w:rsidRDefault="0053133F" w:rsidP="00133B9D">
      <w:pPr>
        <w:ind w:firstLine="567"/>
        <w:jc w:val="both"/>
        <w:rPr>
          <w:rFonts w:ascii="Calibri" w:hAnsi="Calibri" w:cs="Arial"/>
          <w:color w:val="767171"/>
          <w:sz w:val="22"/>
          <w:szCs w:val="22"/>
        </w:rPr>
      </w:pPr>
    </w:p>
    <w:p w:rsidR="00BC2364" w:rsidRPr="00F67B2F" w:rsidRDefault="00BC2364" w:rsidP="00133B9D">
      <w:pPr>
        <w:ind w:firstLine="567"/>
        <w:jc w:val="both"/>
        <w:rPr>
          <w:rFonts w:ascii="Calibri" w:hAnsi="Calibri" w:cs="Arial"/>
          <w:color w:val="767171"/>
          <w:sz w:val="22"/>
          <w:szCs w:val="22"/>
        </w:rPr>
      </w:pPr>
    </w:p>
    <w:p w:rsidR="001D7DAD" w:rsidRDefault="00177BE6" w:rsidP="00133B9D">
      <w:pPr>
        <w:ind w:firstLine="567"/>
        <w:jc w:val="both"/>
        <w:rPr>
          <w:rFonts w:ascii="Calibri" w:hAnsi="Calibri"/>
          <w:b/>
          <w:color w:val="767171"/>
          <w:sz w:val="44"/>
          <w:szCs w:val="44"/>
        </w:rPr>
      </w:pPr>
      <w:r>
        <w:rPr>
          <w:rFonts w:ascii="Calibri" w:hAnsi="Calibri" w:cs="Arial"/>
          <w:noProof/>
          <w:color w:val="767171"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7EBCDAE" wp14:editId="1C3E562B">
                <wp:simplePos x="0" y="0"/>
                <wp:positionH relativeFrom="column">
                  <wp:posOffset>5999480</wp:posOffset>
                </wp:positionH>
                <wp:positionV relativeFrom="paragraph">
                  <wp:posOffset>1249045</wp:posOffset>
                </wp:positionV>
                <wp:extent cx="398780" cy="279400"/>
                <wp:effectExtent l="0" t="0" r="0" b="635"/>
                <wp:wrapNone/>
                <wp:docPr id="13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9878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E20" w:rsidRDefault="00F12E20" w:rsidP="00D73410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EBCDAE" id="Text Box 142" o:spid="_x0000_s1050" type="#_x0000_t202" style="position:absolute;left:0;text-align:left;margin-left:472.4pt;margin-top:98.35pt;width:31.4pt;height:22pt;z-index:2516720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" strokecolor="white">
                <v:path arrowok="t"/>
                <v:textbox style="mso-fit-shape-to-text:t">
                  <w:txbxContent>
                    <w:p w:rsidR="00F12E20" w:rsidRDefault="00F12E20" w:rsidP="00D73410"/>
                  </w:txbxContent>
                </v:textbox>
              </v:shape>
            </w:pict>
          </mc:Fallback>
        </mc:AlternateContent>
      </w:r>
      <w:r w:rsidR="00D85DBA" w:rsidRPr="00F67B2F">
        <w:rPr>
          <w:rFonts w:ascii="Calibri" w:hAnsi="Calibri"/>
          <w:b/>
          <w:color w:val="767171"/>
          <w:sz w:val="44"/>
          <w:szCs w:val="44"/>
        </w:rPr>
        <w:t xml:space="preserve">                        </w:t>
      </w:r>
      <w:r w:rsidR="00C94772" w:rsidRPr="00F67B2F">
        <w:rPr>
          <w:rFonts w:ascii="Calibri" w:hAnsi="Calibri"/>
          <w:b/>
          <w:color w:val="767171"/>
          <w:sz w:val="44"/>
          <w:szCs w:val="44"/>
        </w:rPr>
        <w:t xml:space="preserve">   </w:t>
      </w:r>
      <w:r w:rsidR="00D85DBA" w:rsidRPr="00F67B2F">
        <w:rPr>
          <w:rFonts w:ascii="Calibri" w:hAnsi="Calibri"/>
          <w:b/>
          <w:color w:val="767171"/>
          <w:sz w:val="44"/>
          <w:szCs w:val="44"/>
        </w:rPr>
        <w:t xml:space="preserve">  </w:t>
      </w:r>
      <w:r w:rsidRPr="00F67B2F">
        <w:rPr>
          <w:rFonts w:ascii="Calibri" w:hAnsi="Calibri"/>
          <w:b/>
          <w:noProof/>
          <w:color w:val="767171"/>
          <w:sz w:val="44"/>
          <w:szCs w:val="44"/>
        </w:rPr>
        <w:drawing>
          <wp:inline distT="0" distB="0" distL="0" distR="0" wp14:anchorId="1E7C6DD0" wp14:editId="268D9543">
            <wp:extent cx="2146935" cy="890270"/>
            <wp:effectExtent l="0" t="0" r="0" b="0"/>
            <wp:docPr id="11" name="Imagem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D4D" w:rsidRDefault="00880D4D" w:rsidP="00133B9D">
      <w:pPr>
        <w:ind w:firstLine="567"/>
        <w:jc w:val="both"/>
        <w:rPr>
          <w:rFonts w:ascii="Calibri" w:hAnsi="Calibri"/>
          <w:b/>
          <w:color w:val="767171"/>
          <w:sz w:val="44"/>
          <w:szCs w:val="44"/>
        </w:rPr>
      </w:pPr>
    </w:p>
    <w:p w:rsidR="00880D4D" w:rsidRDefault="00880D4D" w:rsidP="00133B9D">
      <w:pPr>
        <w:ind w:firstLine="567"/>
        <w:jc w:val="both"/>
        <w:rPr>
          <w:rFonts w:ascii="Calibri" w:hAnsi="Calibri"/>
          <w:b/>
          <w:color w:val="767171"/>
          <w:sz w:val="44"/>
          <w:szCs w:val="44"/>
        </w:rPr>
      </w:pPr>
    </w:p>
    <w:p w:rsidR="00880D4D" w:rsidRDefault="00880D4D" w:rsidP="00133B9D">
      <w:pPr>
        <w:ind w:firstLine="567"/>
        <w:jc w:val="both"/>
        <w:rPr>
          <w:rFonts w:ascii="Calibri" w:hAnsi="Calibri"/>
          <w:b/>
          <w:color w:val="767171"/>
          <w:sz w:val="44"/>
          <w:szCs w:val="44"/>
        </w:rPr>
      </w:pPr>
    </w:p>
    <w:p w:rsidR="00880D4D" w:rsidRPr="00F67B2F" w:rsidRDefault="00177BE6" w:rsidP="00133B9D">
      <w:pPr>
        <w:ind w:firstLine="567"/>
        <w:jc w:val="both"/>
        <w:rPr>
          <w:rFonts w:ascii="Calibri" w:hAnsi="Calibri" w:cs="Arial"/>
          <w:color w:val="767171"/>
          <w:sz w:val="22"/>
          <w:szCs w:val="22"/>
        </w:rPr>
      </w:pPr>
      <w:r>
        <w:rPr>
          <w:rFonts w:ascii="Calibri" w:hAnsi="Calibri" w:cs="Arial"/>
          <w:noProof/>
          <w:color w:val="767171"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0A3F6DF" wp14:editId="4D428015">
                <wp:simplePos x="0" y="0"/>
                <wp:positionH relativeFrom="column">
                  <wp:posOffset>6004560</wp:posOffset>
                </wp:positionH>
                <wp:positionV relativeFrom="paragraph">
                  <wp:posOffset>2907665</wp:posOffset>
                </wp:positionV>
                <wp:extent cx="398780" cy="279400"/>
                <wp:effectExtent l="0" t="0" r="0" b="635"/>
                <wp:wrapNone/>
                <wp:docPr id="12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9878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D4D" w:rsidRDefault="00880D4D" w:rsidP="00880D4D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A3F6DF" id="Text Box 143" o:spid="_x0000_s1051" type="#_x0000_t202" style="position:absolute;left:0;text-align:left;margin-left:472.8pt;margin-top:228.95pt;width:31.4pt;height:22pt;z-index:2516730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" strokecolor="white">
                <v:path arrowok="t"/>
                <v:textbox style="mso-fit-shape-to-text:t">
                  <w:txbxContent>
                    <w:p w:rsidR="00880D4D" w:rsidRDefault="00880D4D" w:rsidP="00880D4D"/>
                  </w:txbxContent>
                </v:textbox>
              </v:shape>
            </w:pict>
          </mc:Fallback>
        </mc:AlternateContent>
      </w:r>
    </w:p>
    <w:sectPr w:rsidR="00880D4D" w:rsidRPr="00F67B2F" w:rsidSect="00B83FD0">
      <w:pgSz w:w="11900" w:h="16840"/>
      <w:pgMar w:top="2127" w:right="985" w:bottom="1134" w:left="993" w:header="567" w:footer="4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41E99" w:rsidRDefault="00741E99" w:rsidP="008B2D6D">
      <w:r>
        <w:separator/>
      </w:r>
    </w:p>
  </w:endnote>
  <w:endnote w:type="continuationSeparator" w:id="0">
    <w:p w:rsidR="00741E99" w:rsidRDefault="00741E99" w:rsidP="008B2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tima LT Std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panose1 w:val="020B0604020202020204"/>
    <w:charset w:val="00"/>
    <w:family w:val="swiss"/>
    <w:notTrueType/>
    <w:pitch w:val="variable"/>
    <w:sig w:usb0="A00002AF" w:usb1="500020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?????? Pro W3">
    <w:panose1 w:val="020B0604020202020204"/>
    <w:charset w:val="4D"/>
    <w:family w:val="roman"/>
    <w:notTrueType/>
    <w:pitch w:val="default"/>
    <w:sig w:usb0="00000003" w:usb1="00000000" w:usb2="00000000" w:usb3="00000000" w:csb0="00000001" w:csb1="00000000"/>
  </w:font>
  <w:font w:name="FrutigerLTPro-Light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Open Sans">
    <w:altName w:val="Tahoma"/>
    <w:panose1 w:val="020B0604020202020204"/>
    <w:charset w:val="00"/>
    <w:family w:val="swiss"/>
    <w:pitch w:val="variable"/>
    <w:sig w:usb0="00000001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E20" w:rsidRPr="00AB3649" w:rsidRDefault="00177BE6">
    <w:pPr>
      <w:pStyle w:val="Rodap"/>
      <w:jc w:val="right"/>
      <w:rPr>
        <w:rFonts w:ascii="Calibri" w:hAnsi="Calibri"/>
      </w:rPr>
    </w:pPr>
    <w:r w:rsidRPr="00AB3649">
      <w:rPr>
        <w:rFonts w:ascii="Calibri" w:hAnsi="Calibri"/>
        <w:noProof/>
        <w:lang w:eastAsia="pt-BR"/>
      </w:rPr>
      <mc:AlternateContent>
        <mc:Choice Requires="wpg">
          <w:drawing>
            <wp:anchor distT="0" distB="0" distL="114300" distR="114300" simplePos="0" relativeHeight="251659776" behindDoc="0" locked="0" layoutInCell="1" allowOverlap="1" wp14:anchorId="54649EE3" wp14:editId="33304E32">
              <wp:simplePos x="0" y="0"/>
              <wp:positionH relativeFrom="column">
                <wp:posOffset>-624205</wp:posOffset>
              </wp:positionH>
              <wp:positionV relativeFrom="paragraph">
                <wp:posOffset>-73025</wp:posOffset>
              </wp:positionV>
              <wp:extent cx="7572375" cy="28575"/>
              <wp:effectExtent l="0" t="0" r="9525" b="0"/>
              <wp:wrapNone/>
              <wp:docPr id="73" name="Group 1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72375" cy="28575"/>
                        <a:chOff x="-45" y="15930"/>
                        <a:chExt cx="11925" cy="45"/>
                      </a:xfrm>
                    </wpg:grpSpPr>
                    <wps:wsp>
                      <wps:cNvPr id="74" name="AutoShape 189"/>
                      <wps:cNvCnPr>
                        <a:cxnSpLocks/>
                      </wps:cNvCnPr>
                      <wps:spPr bwMode="auto">
                        <a:xfrm>
                          <a:off x="-45" y="15975"/>
                          <a:ext cx="11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622423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" name="AutoShape 190"/>
                      <wps:cNvCnPr>
                        <a:cxnSpLocks/>
                      </wps:cNvCnPr>
                      <wps:spPr bwMode="auto">
                        <a:xfrm>
                          <a:off x="-45" y="15930"/>
                          <a:ext cx="11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D99594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622423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D2FBE9" id="Group 188" o:spid="_x0000_s1026" style="position:absolute;margin-left:-49.15pt;margin-top:-5.75pt;width:596.25pt;height:2.25pt;z-index:251659776" coordorigin="-45,15930" coordsize="11925,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&#13;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89" o:spid="_x0000_s1027" type="#_x0000_t32" style="position:absolute;left:-45;top:15975;width:1192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" strokecolor="#c00000">
                <v:shadow color="#622423" opacity=".5" offset="1pt"/>
                <o:lock v:ext="edit" shapetype="f"/>
              </v:shape>
              <v:shape id="AutoShape 190" o:spid="_x0000_s1028" type="#_x0000_t32" style="position:absolute;left:-45;top:15930;width:1192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" strokecolor="#d99594">
                <v:shadow color="#622423" opacity=".5" offset="1pt"/>
                <o:lock v:ext="edit" shapetype="f"/>
              </v:shape>
            </v:group>
          </w:pict>
        </mc:Fallback>
      </mc:AlternateContent>
    </w:r>
    <w:r w:rsidR="00F12E20" w:rsidRPr="00AB3649">
      <w:rPr>
        <w:rFonts w:ascii="Calibri" w:hAnsi="Calibri"/>
      </w:rPr>
      <w:fldChar w:fldCharType="begin"/>
    </w:r>
    <w:r w:rsidR="00F12E20" w:rsidRPr="00AB3649">
      <w:rPr>
        <w:rFonts w:ascii="Calibri" w:hAnsi="Calibri"/>
      </w:rPr>
      <w:instrText xml:space="preserve"> PAGE   \* MERGEFORMAT </w:instrText>
    </w:r>
    <w:r w:rsidR="00F12E20" w:rsidRPr="00AB3649">
      <w:rPr>
        <w:rFonts w:ascii="Calibri" w:hAnsi="Calibri"/>
      </w:rPr>
      <w:fldChar w:fldCharType="separate"/>
    </w:r>
    <w:r w:rsidR="00A66143">
      <w:rPr>
        <w:rFonts w:ascii="Calibri" w:hAnsi="Calibri"/>
        <w:noProof/>
      </w:rPr>
      <w:t>32</w:t>
    </w:r>
    <w:r w:rsidR="00F12E20" w:rsidRPr="00AB3649">
      <w:rPr>
        <w:rFonts w:ascii="Calibri" w:hAnsi="Calibri"/>
      </w:rPr>
      <w:fldChar w:fldCharType="end"/>
    </w:r>
  </w:p>
  <w:p w:rsidR="00F12E20" w:rsidRDefault="00F12E2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E20" w:rsidRDefault="00F12E20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66143">
      <w:rPr>
        <w:noProof/>
      </w:rPr>
      <w:t>1</w:t>
    </w:r>
    <w:r>
      <w:fldChar w:fldCharType="end"/>
    </w:r>
  </w:p>
  <w:p w:rsidR="00F12E20" w:rsidRDefault="00F12E2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41E99" w:rsidRDefault="00741E99" w:rsidP="008B2D6D">
      <w:r>
        <w:separator/>
      </w:r>
    </w:p>
  </w:footnote>
  <w:footnote w:type="continuationSeparator" w:id="0">
    <w:p w:rsidR="00741E99" w:rsidRDefault="00741E99" w:rsidP="008B2D6D">
      <w:r>
        <w:continuationSeparator/>
      </w:r>
    </w:p>
  </w:footnote>
  <w:footnote w:id="1">
    <w:p w:rsidR="00F12E20" w:rsidRPr="006462DA" w:rsidRDefault="00F12E20" w:rsidP="00F3666F">
      <w:pPr>
        <w:pStyle w:val="Textodenotaderodap"/>
        <w:jc w:val="both"/>
        <w:rPr>
          <w:rFonts w:ascii="Calibri" w:hAnsi="Calibri" w:cs="Calibri"/>
          <w:sz w:val="16"/>
          <w:szCs w:val="16"/>
          <w:lang w:val="pt-BR"/>
        </w:rPr>
      </w:pPr>
      <w:r w:rsidRPr="002F5AAB">
        <w:rPr>
          <w:rStyle w:val="Refdenotaderodap"/>
          <w:rFonts w:ascii="Calibri" w:hAnsi="Calibri"/>
          <w:sz w:val="16"/>
          <w:szCs w:val="16"/>
        </w:rPr>
        <w:footnoteRef/>
      </w:r>
      <w:r w:rsidRPr="006462DA">
        <w:rPr>
          <w:sz w:val="16"/>
          <w:szCs w:val="16"/>
          <w:lang w:val="pt-BR"/>
        </w:rPr>
        <w:t xml:space="preserve"> </w:t>
      </w:r>
      <w:r w:rsidRPr="006462DA">
        <w:rPr>
          <w:rFonts w:ascii="Calibri" w:hAnsi="Calibri" w:cs="Calibri"/>
          <w:sz w:val="16"/>
          <w:szCs w:val="16"/>
          <w:lang w:val="pt-BR"/>
        </w:rPr>
        <w:t xml:space="preserve">Disponível em: &lt; </w:t>
      </w:r>
      <w:hyperlink r:id="rId1" w:history="1">
        <w:r w:rsidRPr="006462DA">
          <w:rPr>
            <w:rFonts w:ascii="Calibri" w:hAnsi="Calibri"/>
            <w:sz w:val="16"/>
            <w:szCs w:val="16"/>
            <w:lang w:val="pt-BR"/>
          </w:rPr>
          <w:t>https://www.mma.gov.br/images/arquivo/80108/BRASIL%20iNDC%20portugues%20FINAL.pdf</w:t>
        </w:r>
      </w:hyperlink>
      <w:r w:rsidRPr="006462DA">
        <w:rPr>
          <w:rFonts w:ascii="Calibri" w:hAnsi="Calibri" w:cs="Calibri"/>
          <w:sz w:val="16"/>
          <w:szCs w:val="16"/>
          <w:lang w:val="pt-BR"/>
        </w:rPr>
        <w:t>&gt;. Acesso em: 15 out. 2019.</w:t>
      </w:r>
    </w:p>
  </w:footnote>
  <w:footnote w:id="2">
    <w:p w:rsidR="00F12E20" w:rsidRPr="00F77D5E" w:rsidRDefault="00F12E20" w:rsidP="00F3666F">
      <w:pPr>
        <w:autoSpaceDE w:val="0"/>
        <w:autoSpaceDN w:val="0"/>
        <w:adjustRightInd w:val="0"/>
        <w:jc w:val="both"/>
        <w:rPr>
          <w:rFonts w:ascii="Calibri" w:hAnsi="Calibri"/>
          <w:b/>
          <w:sz w:val="16"/>
          <w:szCs w:val="16"/>
          <w:lang w:eastAsia="x-none"/>
        </w:rPr>
      </w:pPr>
      <w:r w:rsidRPr="00F77D5E">
        <w:rPr>
          <w:rStyle w:val="Refdenotaderodap"/>
          <w:rFonts w:ascii="Calibri" w:hAnsi="Calibri"/>
          <w:sz w:val="16"/>
          <w:szCs w:val="16"/>
        </w:rPr>
        <w:footnoteRef/>
      </w:r>
      <w:r w:rsidRPr="00F77D5E">
        <w:rPr>
          <w:rFonts w:ascii="Calibri" w:hAnsi="Calibri"/>
          <w:sz w:val="16"/>
          <w:szCs w:val="16"/>
        </w:rPr>
        <w:t xml:space="preserve"> </w:t>
      </w:r>
      <w:r w:rsidRPr="00F77D5E">
        <w:rPr>
          <w:rFonts w:ascii="Calibri" w:hAnsi="Calibri"/>
          <w:sz w:val="16"/>
          <w:szCs w:val="16"/>
          <w:lang w:eastAsia="x-none"/>
        </w:rPr>
        <w:t xml:space="preserve">BRASIL. Ministério da Ciência, Tecnologia, Inovações e Comunicações. </w:t>
      </w:r>
      <w:r w:rsidRPr="00F77D5E">
        <w:rPr>
          <w:rFonts w:ascii="Calibri" w:hAnsi="Calibri"/>
          <w:b/>
          <w:sz w:val="16"/>
          <w:szCs w:val="16"/>
          <w:lang w:eastAsia="x-none"/>
        </w:rPr>
        <w:t xml:space="preserve">3ª Comunicação </w:t>
      </w:r>
      <w:r w:rsidR="00997CE4">
        <w:rPr>
          <w:rFonts w:ascii="Calibri" w:hAnsi="Calibri"/>
          <w:b/>
          <w:sz w:val="16"/>
          <w:szCs w:val="16"/>
          <w:lang w:eastAsia="x-none"/>
        </w:rPr>
        <w:t>N</w:t>
      </w:r>
      <w:r w:rsidRPr="00F77D5E">
        <w:rPr>
          <w:rFonts w:ascii="Calibri" w:hAnsi="Calibri"/>
          <w:b/>
          <w:sz w:val="16"/>
          <w:szCs w:val="16"/>
          <w:lang w:eastAsia="x-none"/>
        </w:rPr>
        <w:t xml:space="preserve">acional do Brasil à </w:t>
      </w:r>
      <w:r w:rsidR="00997CE4">
        <w:rPr>
          <w:rFonts w:ascii="Calibri" w:hAnsi="Calibri"/>
          <w:b/>
          <w:sz w:val="16"/>
          <w:szCs w:val="16"/>
          <w:lang w:eastAsia="x-none"/>
        </w:rPr>
        <w:t>C</w:t>
      </w:r>
      <w:r w:rsidRPr="00F77D5E">
        <w:rPr>
          <w:rFonts w:ascii="Calibri" w:hAnsi="Calibri"/>
          <w:b/>
          <w:sz w:val="16"/>
          <w:szCs w:val="16"/>
          <w:lang w:eastAsia="x-none"/>
        </w:rPr>
        <w:t xml:space="preserve">onvenção-Quadro das Nações Unidas  </w:t>
      </w:r>
    </w:p>
    <w:p w:rsidR="00F12E20" w:rsidRPr="00F77D5E" w:rsidRDefault="00F12E20" w:rsidP="00F3666F">
      <w:pPr>
        <w:autoSpaceDE w:val="0"/>
        <w:autoSpaceDN w:val="0"/>
        <w:adjustRightInd w:val="0"/>
        <w:jc w:val="both"/>
        <w:rPr>
          <w:rFonts w:ascii="Calibri" w:hAnsi="Calibri"/>
          <w:sz w:val="16"/>
          <w:szCs w:val="16"/>
          <w:lang w:eastAsia="x-none"/>
        </w:rPr>
      </w:pPr>
      <w:r w:rsidRPr="00F77D5E">
        <w:rPr>
          <w:rFonts w:ascii="Calibri" w:hAnsi="Calibri"/>
          <w:b/>
          <w:sz w:val="16"/>
          <w:szCs w:val="16"/>
          <w:lang w:eastAsia="x-none"/>
        </w:rPr>
        <w:t xml:space="preserve">   sobre Mudança do Clima</w:t>
      </w:r>
      <w:r w:rsidRPr="00F77D5E">
        <w:rPr>
          <w:rFonts w:ascii="Calibri" w:hAnsi="Calibri"/>
          <w:sz w:val="16"/>
          <w:szCs w:val="16"/>
          <w:lang w:eastAsia="x-none"/>
        </w:rPr>
        <w:t>. 2016. Disponível em: &lt;</w:t>
      </w:r>
      <w:hyperlink r:id="rId2" w:history="1">
        <w:r w:rsidRPr="00F77D5E">
          <w:rPr>
            <w:rFonts w:ascii="Calibri" w:hAnsi="Calibri"/>
            <w:sz w:val="16"/>
            <w:szCs w:val="16"/>
            <w:lang w:eastAsia="x-none"/>
          </w:rPr>
          <w:t>https://sirene.mctic.gov.br/portal/opencms/publicacao/index.html</w:t>
        </w:r>
      </w:hyperlink>
      <w:r w:rsidRPr="00F77D5E">
        <w:rPr>
          <w:rFonts w:ascii="Calibri" w:hAnsi="Calibri"/>
          <w:sz w:val="16"/>
          <w:szCs w:val="16"/>
          <w:lang w:eastAsia="x-none"/>
        </w:rPr>
        <w:t>&gt;</w:t>
      </w:r>
      <w:r>
        <w:rPr>
          <w:rFonts w:ascii="Calibri" w:hAnsi="Calibri"/>
          <w:sz w:val="16"/>
          <w:szCs w:val="16"/>
          <w:lang w:eastAsia="x-none"/>
        </w:rPr>
        <w:t>.</w:t>
      </w:r>
      <w:r w:rsidRPr="00F77D5E">
        <w:rPr>
          <w:rFonts w:ascii="Calibri" w:hAnsi="Calibri"/>
          <w:sz w:val="16"/>
          <w:szCs w:val="16"/>
          <w:lang w:eastAsia="x-none"/>
        </w:rPr>
        <w:t xml:space="preserve"> Acesso em: 15 out. 2019</w:t>
      </w:r>
      <w:r w:rsidR="00F3666F">
        <w:rPr>
          <w:rFonts w:ascii="Calibri" w:hAnsi="Calibri"/>
          <w:sz w:val="16"/>
          <w:szCs w:val="16"/>
          <w:lang w:eastAsia="x-none"/>
        </w:rPr>
        <w:t>.</w:t>
      </w:r>
    </w:p>
  </w:footnote>
  <w:footnote w:id="3">
    <w:p w:rsidR="00707313" w:rsidRPr="00707313" w:rsidRDefault="00F12E20" w:rsidP="00F3666F">
      <w:pPr>
        <w:pStyle w:val="Normal1"/>
        <w:spacing w:before="120" w:after="240" w:line="240" w:lineRule="auto"/>
        <w:rPr>
          <w:rFonts w:ascii="Calibri" w:hAnsi="Calibri" w:cs="Calibri"/>
          <w:sz w:val="16"/>
          <w:szCs w:val="16"/>
          <w:shd w:val="clear" w:color="auto" w:fill="FFFFFF"/>
        </w:rPr>
      </w:pPr>
      <w:r w:rsidRPr="00BD3C59">
        <w:rPr>
          <w:rStyle w:val="Refdenotaderodap"/>
          <w:rFonts w:ascii="Calibri" w:hAnsi="Calibri"/>
          <w:sz w:val="16"/>
          <w:szCs w:val="16"/>
          <w:highlight w:val="green"/>
        </w:rPr>
        <w:footnoteRef/>
      </w:r>
      <w:r w:rsidR="00F3666F" w:rsidRPr="00BD3C59">
        <w:rPr>
          <w:rFonts w:ascii="Calibri" w:hAnsi="Calibri" w:cs="Calibri"/>
          <w:sz w:val="16"/>
          <w:szCs w:val="16"/>
          <w:highlight w:val="green"/>
          <w:shd w:val="clear" w:color="auto" w:fill="FFFFFF"/>
        </w:rPr>
        <w:t xml:space="preserve"> </w:t>
      </w:r>
      <w:r w:rsidR="00707313" w:rsidRPr="00BD3C59">
        <w:rPr>
          <w:rFonts w:ascii="Calibri" w:hAnsi="Calibri" w:cs="Calibri"/>
          <w:sz w:val="16"/>
          <w:szCs w:val="16"/>
          <w:highlight w:val="green"/>
          <w:shd w:val="clear" w:color="auto" w:fill="FFFFFF"/>
        </w:rPr>
        <w:t xml:space="preserve">BRASIL. Ministério da Indústria, Comércio Exterior e Serviços - MDIC. Confederação Nacional da Indústria - CNI. </w:t>
      </w:r>
      <w:r w:rsidR="00707313" w:rsidRPr="00BD3C59">
        <w:rPr>
          <w:rFonts w:ascii="Calibri" w:hAnsi="Calibri" w:cs="Calibri"/>
          <w:b/>
          <w:sz w:val="16"/>
          <w:szCs w:val="16"/>
          <w:highlight w:val="green"/>
          <w:shd w:val="clear" w:color="auto" w:fill="FFFFFF"/>
        </w:rPr>
        <w:t>Mudança do clima e indústria</w:t>
      </w:r>
      <w:r w:rsidR="00F3666F" w:rsidRPr="00BD3C59">
        <w:rPr>
          <w:rFonts w:ascii="Calibri" w:hAnsi="Calibri" w:cs="Calibri"/>
          <w:b/>
          <w:sz w:val="16"/>
          <w:szCs w:val="16"/>
          <w:highlight w:val="green"/>
          <w:shd w:val="clear" w:color="auto" w:fill="FFFFFF"/>
        </w:rPr>
        <w:t xml:space="preserve">         </w:t>
      </w:r>
      <w:r w:rsidR="00707313" w:rsidRPr="00BD3C59">
        <w:rPr>
          <w:rFonts w:ascii="Calibri" w:hAnsi="Calibri" w:cs="Calibri"/>
          <w:b/>
          <w:sz w:val="16"/>
          <w:szCs w:val="16"/>
          <w:highlight w:val="green"/>
          <w:shd w:val="clear" w:color="auto" w:fill="FFFFFF"/>
        </w:rPr>
        <w:t xml:space="preserve">brasileira: </w:t>
      </w:r>
      <w:r w:rsidR="00707313" w:rsidRPr="00BD3C59">
        <w:rPr>
          <w:rFonts w:ascii="Calibri" w:hAnsi="Calibri" w:cs="Calibri"/>
          <w:sz w:val="16"/>
          <w:szCs w:val="16"/>
          <w:highlight w:val="green"/>
          <w:shd w:val="clear" w:color="auto" w:fill="FFFFFF"/>
        </w:rPr>
        <w:t>iniciativas e recomendações estratégicas para a implementação e financiamento da NDC do Brasil. Brasília: MDIC e CNI, 2018. Disponível</w:t>
      </w:r>
      <w:r w:rsidR="00F3666F" w:rsidRPr="00BD3C59">
        <w:rPr>
          <w:rFonts w:ascii="Calibri" w:hAnsi="Calibri" w:cs="Calibri"/>
          <w:sz w:val="16"/>
          <w:szCs w:val="16"/>
          <w:highlight w:val="green"/>
          <w:shd w:val="clear" w:color="auto" w:fill="FFFFFF"/>
        </w:rPr>
        <w:t xml:space="preserve"> </w:t>
      </w:r>
      <w:r w:rsidR="00707313" w:rsidRPr="00BD3C59">
        <w:rPr>
          <w:rFonts w:ascii="Calibri" w:hAnsi="Calibri" w:cs="Calibri"/>
          <w:sz w:val="16"/>
          <w:szCs w:val="16"/>
          <w:highlight w:val="green"/>
          <w:shd w:val="clear" w:color="auto" w:fill="FFFFFF"/>
        </w:rPr>
        <w:t>em: &lt;http://mdic.gov.br/image s/Mudan%C3%A7a_do_Clima_e_Industria_Brasileira.pdf&gt;. Acesso em: 17 dez. 2019.</w:t>
      </w:r>
    </w:p>
    <w:p w:rsidR="00707313" w:rsidRDefault="00707313" w:rsidP="00707313">
      <w:pPr>
        <w:autoSpaceDE w:val="0"/>
        <w:autoSpaceDN w:val="0"/>
        <w:adjustRightInd w:val="0"/>
        <w:jc w:val="both"/>
        <w:rPr>
          <w:rFonts w:ascii="Calibri" w:hAnsi="Calibri" w:cs="FrutigerLTPro-Light"/>
          <w:color w:val="1A1A1A"/>
          <w:sz w:val="16"/>
          <w:szCs w:val="16"/>
          <w:lang w:eastAsia="pt-BR"/>
        </w:rPr>
      </w:pPr>
    </w:p>
    <w:p w:rsidR="00F12E20" w:rsidRPr="002B6301" w:rsidRDefault="00F12E20" w:rsidP="008E706F">
      <w:pPr>
        <w:autoSpaceDE w:val="0"/>
        <w:autoSpaceDN w:val="0"/>
        <w:adjustRightInd w:val="0"/>
        <w:jc w:val="both"/>
        <w:rPr>
          <w:rFonts w:ascii="Calibri" w:hAnsi="Calibri"/>
          <w:sz w:val="16"/>
          <w:szCs w:val="16"/>
        </w:rPr>
      </w:pPr>
    </w:p>
  </w:footnote>
  <w:footnote w:id="4">
    <w:p w:rsidR="00F12E20" w:rsidRPr="00177BE6" w:rsidRDefault="00F12E20" w:rsidP="00254696">
      <w:pPr>
        <w:pStyle w:val="Textodenotaderodap"/>
        <w:jc w:val="both"/>
        <w:rPr>
          <w:rFonts w:ascii="Calibri" w:hAnsi="Calibri"/>
          <w:sz w:val="16"/>
          <w:szCs w:val="16"/>
          <w:lang w:val="pt-BR"/>
        </w:rPr>
      </w:pPr>
      <w:r w:rsidRPr="00044968">
        <w:rPr>
          <w:rStyle w:val="Refdenotaderodap"/>
          <w:rFonts w:ascii="Calibri" w:hAnsi="Calibri"/>
          <w:sz w:val="16"/>
          <w:szCs w:val="16"/>
        </w:rPr>
        <w:footnoteRef/>
      </w:r>
      <w:r w:rsidRPr="006462DA">
        <w:rPr>
          <w:rFonts w:ascii="Calibri" w:hAnsi="Calibri"/>
          <w:sz w:val="16"/>
          <w:szCs w:val="16"/>
          <w:lang w:val="pt-BR"/>
        </w:rPr>
        <w:t xml:space="preserve"> CONFEDERAÇÃO NACIONAL DA INDÚSTRIA - CNI. </w:t>
      </w:r>
      <w:r w:rsidRPr="00177BE6">
        <w:rPr>
          <w:rFonts w:ascii="Calibri" w:hAnsi="Calibri"/>
          <w:b/>
          <w:sz w:val="16"/>
          <w:szCs w:val="16"/>
          <w:lang w:val="pt-BR"/>
        </w:rPr>
        <w:t xml:space="preserve">Contribuição da </w:t>
      </w:r>
      <w:r w:rsidR="00997CE4" w:rsidRPr="00177BE6">
        <w:rPr>
          <w:rFonts w:ascii="Calibri" w:hAnsi="Calibri"/>
          <w:b/>
          <w:sz w:val="16"/>
          <w:szCs w:val="16"/>
          <w:lang w:val="pt-BR"/>
        </w:rPr>
        <w:t>i</w:t>
      </w:r>
      <w:r w:rsidRPr="00177BE6">
        <w:rPr>
          <w:rFonts w:ascii="Calibri" w:hAnsi="Calibri"/>
          <w:b/>
          <w:sz w:val="16"/>
          <w:szCs w:val="16"/>
          <w:lang w:val="pt-BR"/>
        </w:rPr>
        <w:t xml:space="preserve">ndústria ao </w:t>
      </w:r>
      <w:r w:rsidR="00997CE4" w:rsidRPr="00177BE6">
        <w:rPr>
          <w:rFonts w:ascii="Calibri" w:hAnsi="Calibri"/>
          <w:b/>
          <w:sz w:val="16"/>
          <w:szCs w:val="16"/>
          <w:lang w:val="pt-BR"/>
        </w:rPr>
        <w:t>M</w:t>
      </w:r>
      <w:r w:rsidRPr="00177BE6">
        <w:rPr>
          <w:rFonts w:ascii="Calibri" w:hAnsi="Calibri"/>
          <w:b/>
          <w:sz w:val="16"/>
          <w:szCs w:val="16"/>
          <w:lang w:val="pt-BR"/>
        </w:rPr>
        <w:t xml:space="preserve">ecanismo de </w:t>
      </w:r>
      <w:r w:rsidR="00997CE4" w:rsidRPr="00177BE6">
        <w:rPr>
          <w:rFonts w:ascii="Calibri" w:hAnsi="Calibri"/>
          <w:b/>
          <w:sz w:val="16"/>
          <w:szCs w:val="16"/>
          <w:lang w:val="pt-BR"/>
        </w:rPr>
        <w:t>D</w:t>
      </w:r>
      <w:r w:rsidRPr="00177BE6">
        <w:rPr>
          <w:rFonts w:ascii="Calibri" w:hAnsi="Calibri"/>
          <w:b/>
          <w:sz w:val="16"/>
          <w:szCs w:val="16"/>
          <w:lang w:val="pt-BR"/>
        </w:rPr>
        <w:t>esenvolvimento Sustentável no Acordo de Paris</w:t>
      </w:r>
      <w:r w:rsidRPr="00177BE6">
        <w:rPr>
          <w:rFonts w:ascii="Calibri" w:hAnsi="Calibri"/>
          <w:sz w:val="16"/>
          <w:szCs w:val="16"/>
          <w:lang w:val="pt-BR"/>
        </w:rPr>
        <w:t xml:space="preserve">. </w:t>
      </w:r>
    </w:p>
    <w:p w:rsidR="00F12E20" w:rsidRPr="006462DA" w:rsidRDefault="00F12E20" w:rsidP="002327C4">
      <w:pPr>
        <w:pStyle w:val="Textodenotaderodap"/>
        <w:jc w:val="both"/>
        <w:rPr>
          <w:rFonts w:ascii="Calibri" w:hAnsi="Calibri"/>
          <w:color w:val="1A1A1A"/>
          <w:sz w:val="16"/>
          <w:szCs w:val="16"/>
          <w:lang w:val="pt-BR"/>
        </w:rPr>
      </w:pPr>
      <w:r w:rsidRPr="00177BE6">
        <w:rPr>
          <w:rFonts w:ascii="Calibri" w:hAnsi="Calibri"/>
          <w:sz w:val="16"/>
          <w:szCs w:val="16"/>
          <w:lang w:val="pt-BR"/>
        </w:rPr>
        <w:t xml:space="preserve">   </w:t>
      </w:r>
      <w:r w:rsidRPr="006462DA">
        <w:rPr>
          <w:rFonts w:ascii="Calibri" w:hAnsi="Calibri" w:cs="FrutigerLTPro-Light"/>
          <w:color w:val="1A1A1A"/>
          <w:sz w:val="16"/>
          <w:szCs w:val="16"/>
          <w:lang w:val="pt-BR" w:eastAsia="pt-BR"/>
        </w:rPr>
        <w:t xml:space="preserve">Brasília: CNI, 2019. Disponível em: &lt; </w:t>
      </w:r>
      <w:r w:rsidRPr="006462DA">
        <w:rPr>
          <w:rFonts w:ascii="Calibri" w:hAnsi="Calibri"/>
          <w:color w:val="1A1A1A"/>
          <w:sz w:val="16"/>
          <w:szCs w:val="16"/>
          <w:lang w:val="pt-BR"/>
        </w:rPr>
        <w:t xml:space="preserve">https://www.portaldaindustria.com.br/publicacoes/2019/6/contribuicao-da-industria-ao-mecanismo-de-  </w:t>
      </w:r>
    </w:p>
    <w:p w:rsidR="00F12E20" w:rsidRPr="006462DA" w:rsidRDefault="00F12E20" w:rsidP="002327C4">
      <w:pPr>
        <w:pStyle w:val="Textodenotaderodap"/>
        <w:jc w:val="both"/>
        <w:rPr>
          <w:rFonts w:ascii="Calibri" w:hAnsi="Calibri"/>
          <w:sz w:val="16"/>
          <w:szCs w:val="16"/>
          <w:lang w:val="pt-BR"/>
        </w:rPr>
      </w:pPr>
      <w:r w:rsidRPr="006462DA">
        <w:rPr>
          <w:rFonts w:ascii="Calibri" w:hAnsi="Calibri"/>
          <w:color w:val="1A1A1A"/>
          <w:sz w:val="16"/>
          <w:szCs w:val="16"/>
          <w:lang w:val="pt-BR"/>
        </w:rPr>
        <w:t xml:space="preserve">  desenvolvimento-sustentavel-no-acordo-de-paris/</w:t>
      </w:r>
      <w:r w:rsidRPr="006462DA">
        <w:rPr>
          <w:rFonts w:ascii="Calibri" w:hAnsi="Calibri" w:cs="FrutigerLTPro-Light"/>
          <w:color w:val="1A1A1A"/>
          <w:sz w:val="16"/>
          <w:szCs w:val="16"/>
          <w:lang w:val="pt-BR" w:eastAsia="pt-BR"/>
        </w:rPr>
        <w:t xml:space="preserve">&gt;. </w:t>
      </w:r>
      <w:r w:rsidRPr="006462DA">
        <w:rPr>
          <w:rFonts w:ascii="Calibri" w:hAnsi="Calibri"/>
          <w:sz w:val="16"/>
          <w:szCs w:val="16"/>
          <w:lang w:val="pt-BR"/>
        </w:rPr>
        <w:t>Acesso em: 15 out. 2019.</w:t>
      </w:r>
    </w:p>
  </w:footnote>
  <w:footnote w:id="5">
    <w:p w:rsidR="00F12E20" w:rsidRPr="006462DA" w:rsidRDefault="00F12E20" w:rsidP="00694516">
      <w:pPr>
        <w:pStyle w:val="Textodenotaderodap"/>
        <w:jc w:val="both"/>
        <w:rPr>
          <w:rFonts w:ascii="Calibri" w:hAnsi="Calibri"/>
          <w:sz w:val="16"/>
          <w:szCs w:val="16"/>
          <w:lang w:val="pt-BR"/>
        </w:rPr>
      </w:pPr>
      <w:r w:rsidRPr="004C33F6">
        <w:rPr>
          <w:rStyle w:val="Refdenotaderodap"/>
          <w:rFonts w:ascii="Calibri" w:hAnsi="Calibri"/>
          <w:sz w:val="16"/>
          <w:szCs w:val="16"/>
        </w:rPr>
        <w:footnoteRef/>
      </w:r>
      <w:r w:rsidRPr="006462DA">
        <w:rPr>
          <w:rFonts w:ascii="Calibri" w:hAnsi="Calibri"/>
          <w:sz w:val="16"/>
          <w:szCs w:val="16"/>
          <w:lang w:val="pt-BR"/>
        </w:rPr>
        <w:t xml:space="preserve"> </w:t>
      </w:r>
      <w:r w:rsidRPr="006462DA">
        <w:rPr>
          <w:rFonts w:ascii="Calibri" w:hAnsi="Calibri" w:cs="Calibri"/>
          <w:sz w:val="16"/>
          <w:szCs w:val="16"/>
          <w:lang w:val="pt-BR"/>
        </w:rPr>
        <w:t xml:space="preserve">Para mais detalhes sobre curvas de custo marginal de abatimento ver De Gouvello </w:t>
      </w:r>
      <w:r w:rsidRPr="006462DA">
        <w:rPr>
          <w:rFonts w:ascii="Calibri" w:hAnsi="Calibri" w:cs="Calibri"/>
          <w:i/>
          <w:sz w:val="16"/>
          <w:szCs w:val="16"/>
          <w:lang w:val="pt-BR"/>
        </w:rPr>
        <w:t xml:space="preserve">et al. </w:t>
      </w:r>
      <w:r w:rsidRPr="006462DA">
        <w:rPr>
          <w:rFonts w:ascii="Calibri" w:hAnsi="Calibri" w:cs="Calibri"/>
          <w:sz w:val="16"/>
          <w:szCs w:val="16"/>
          <w:lang w:val="pt-BR"/>
        </w:rPr>
        <w:t>(2010).</w:t>
      </w:r>
    </w:p>
  </w:footnote>
  <w:footnote w:id="6">
    <w:p w:rsidR="00F12E20" w:rsidRPr="006462DA" w:rsidRDefault="00F12E20" w:rsidP="002327C4">
      <w:pPr>
        <w:pStyle w:val="Textodenotaderodap"/>
        <w:jc w:val="both"/>
        <w:rPr>
          <w:rFonts w:ascii="Calibri" w:hAnsi="Calibri" w:cs="Calibri"/>
          <w:sz w:val="16"/>
          <w:szCs w:val="16"/>
          <w:lang w:val="pt-BR"/>
        </w:rPr>
      </w:pPr>
      <w:r w:rsidRPr="004C33F6">
        <w:rPr>
          <w:rStyle w:val="Refdenotaderodap"/>
          <w:rFonts w:ascii="Calibri" w:hAnsi="Calibri"/>
          <w:sz w:val="16"/>
          <w:szCs w:val="16"/>
        </w:rPr>
        <w:footnoteRef/>
      </w:r>
      <w:r w:rsidRPr="006462DA">
        <w:rPr>
          <w:rFonts w:ascii="Calibri" w:hAnsi="Calibri"/>
          <w:sz w:val="16"/>
          <w:szCs w:val="16"/>
          <w:lang w:val="pt-BR"/>
        </w:rPr>
        <w:t xml:space="preserve"> </w:t>
      </w:r>
      <w:r w:rsidRPr="006462DA">
        <w:rPr>
          <w:rFonts w:ascii="Calibri" w:hAnsi="Calibri" w:cs="Calibri"/>
          <w:sz w:val="16"/>
          <w:szCs w:val="16"/>
          <w:lang w:val="pt-BR"/>
        </w:rPr>
        <w:t>Disponível em:</w:t>
      </w:r>
    </w:p>
    <w:p w:rsidR="00F12E20" w:rsidRPr="006462DA" w:rsidRDefault="00F12E20" w:rsidP="002327C4">
      <w:pPr>
        <w:pStyle w:val="Textodenotaderodap"/>
        <w:jc w:val="both"/>
        <w:rPr>
          <w:rFonts w:ascii="Calibri" w:hAnsi="Calibri" w:cs="Calibri"/>
          <w:sz w:val="16"/>
          <w:szCs w:val="16"/>
          <w:lang w:val="pt-BR"/>
        </w:rPr>
      </w:pPr>
      <w:r w:rsidRPr="006462DA">
        <w:rPr>
          <w:rFonts w:ascii="Calibri" w:hAnsi="Calibri" w:cs="Calibri"/>
          <w:sz w:val="16"/>
          <w:szCs w:val="16"/>
          <w:lang w:val="pt-BR"/>
        </w:rPr>
        <w:t xml:space="preserve"> &lt;http://www.mctic.gov.br/mctic/opencms/ciencia/SEPED/clima/opcoes_mitigacao</w:t>
      </w:r>
    </w:p>
    <w:p w:rsidR="00F12E20" w:rsidRPr="006462DA" w:rsidRDefault="00F12E20" w:rsidP="002327C4">
      <w:pPr>
        <w:pStyle w:val="Textodenotaderodap"/>
        <w:jc w:val="both"/>
        <w:rPr>
          <w:rFonts w:ascii="Calibri" w:hAnsi="Calibri"/>
          <w:sz w:val="16"/>
          <w:szCs w:val="16"/>
          <w:lang w:val="pt-BR"/>
        </w:rPr>
      </w:pPr>
      <w:r w:rsidRPr="006462DA">
        <w:rPr>
          <w:rFonts w:ascii="Calibri" w:hAnsi="Calibri" w:cs="Calibri"/>
          <w:sz w:val="16"/>
          <w:szCs w:val="16"/>
          <w:lang w:val="pt-BR"/>
        </w:rPr>
        <w:t xml:space="preserve">   /Opcoes_de_Mitigacao_de_Emissoes_de_Gases_de_Efeito_Estufa_GEE_em_SetoresChave_do_Brasil.html&gt;. Acesso em: 14 out.2019.</w:t>
      </w:r>
    </w:p>
  </w:footnote>
  <w:footnote w:id="7">
    <w:p w:rsidR="00F12E20" w:rsidRPr="006462DA" w:rsidRDefault="00F12E20" w:rsidP="00694516">
      <w:pPr>
        <w:pStyle w:val="Textodenotaderodap"/>
        <w:jc w:val="both"/>
        <w:rPr>
          <w:rFonts w:ascii="Calibri" w:hAnsi="Calibri"/>
          <w:sz w:val="16"/>
          <w:szCs w:val="16"/>
          <w:lang w:val="pt-BR"/>
        </w:rPr>
      </w:pPr>
      <w:r w:rsidRPr="004C33F6">
        <w:rPr>
          <w:rStyle w:val="Refdenotaderodap"/>
          <w:rFonts w:ascii="Calibri" w:hAnsi="Calibri"/>
          <w:sz w:val="16"/>
          <w:szCs w:val="16"/>
        </w:rPr>
        <w:footnoteRef/>
      </w:r>
      <w:r w:rsidRPr="006462DA">
        <w:rPr>
          <w:rFonts w:ascii="Calibri" w:hAnsi="Calibri"/>
          <w:sz w:val="16"/>
          <w:szCs w:val="16"/>
          <w:lang w:val="pt-BR"/>
        </w:rPr>
        <w:t xml:space="preserve"> SIRENE - Sistema Nacional de Registro de Emissões. Disponível em: </w:t>
      </w:r>
    </w:p>
    <w:p w:rsidR="00F12E20" w:rsidRPr="006462DA" w:rsidRDefault="00F12E20" w:rsidP="00694516">
      <w:pPr>
        <w:pStyle w:val="Textodenotaderodap"/>
        <w:jc w:val="both"/>
        <w:rPr>
          <w:rFonts w:ascii="Calibri" w:hAnsi="Calibri" w:cs="Calibri"/>
          <w:sz w:val="16"/>
          <w:szCs w:val="16"/>
          <w:lang w:val="pt-BR"/>
        </w:rPr>
      </w:pPr>
      <w:r w:rsidRPr="006462DA">
        <w:rPr>
          <w:rFonts w:ascii="Calibri" w:hAnsi="Calibri"/>
          <w:sz w:val="16"/>
          <w:szCs w:val="16"/>
          <w:lang w:val="pt-BR"/>
        </w:rPr>
        <w:t>&lt;</w:t>
      </w:r>
      <w:r w:rsidRPr="006462DA">
        <w:rPr>
          <w:rFonts w:ascii="Calibri" w:hAnsi="Calibri" w:cs="Calibri"/>
          <w:sz w:val="16"/>
          <w:szCs w:val="16"/>
          <w:lang w:val="pt-BR"/>
        </w:rPr>
        <w:t xml:space="preserve"> https://www.mctic.gov.br/mctic/opencms/indicadores/detalhe/</w:t>
      </w:r>
    </w:p>
    <w:p w:rsidR="00F12E20" w:rsidRPr="006462DA" w:rsidRDefault="00F12E20" w:rsidP="00694516">
      <w:pPr>
        <w:pStyle w:val="Textodenotaderodap"/>
        <w:jc w:val="both"/>
        <w:rPr>
          <w:rFonts w:ascii="Calibri" w:hAnsi="Calibri" w:cs="Calibri"/>
          <w:sz w:val="16"/>
          <w:szCs w:val="16"/>
          <w:lang w:val="pt-BR"/>
        </w:rPr>
      </w:pPr>
      <w:r w:rsidRPr="006462DA">
        <w:rPr>
          <w:rFonts w:ascii="Calibri" w:hAnsi="Calibri" w:cs="Calibri"/>
          <w:sz w:val="16"/>
          <w:szCs w:val="16"/>
          <w:lang w:val="pt-BR"/>
        </w:rPr>
        <w:t xml:space="preserve">  dados_setor_comunicacoes/SIRENE.html&gt;. Acesso em: 14 out. 2019. / IBGE - Instituto Brasileiro de Geografia e Estatística.  </w:t>
      </w:r>
    </w:p>
    <w:p w:rsidR="00F12E20" w:rsidRPr="006462DA" w:rsidRDefault="00F12E20" w:rsidP="00694516">
      <w:pPr>
        <w:pStyle w:val="Textodenotaderodap"/>
        <w:jc w:val="both"/>
        <w:rPr>
          <w:rFonts w:ascii="Calibri" w:hAnsi="Calibri" w:cs="Calibri"/>
          <w:sz w:val="16"/>
          <w:szCs w:val="16"/>
          <w:lang w:val="pt-BR"/>
        </w:rPr>
      </w:pPr>
      <w:r w:rsidRPr="006462DA">
        <w:rPr>
          <w:rFonts w:ascii="Calibri" w:hAnsi="Calibri" w:cs="Calibri"/>
          <w:sz w:val="16"/>
          <w:szCs w:val="16"/>
          <w:lang w:val="pt-BR"/>
        </w:rPr>
        <w:t xml:space="preserve">  Disponível em: </w:t>
      </w:r>
    </w:p>
    <w:p w:rsidR="00F12E20" w:rsidRPr="006462DA" w:rsidRDefault="00F12E20" w:rsidP="00694516">
      <w:pPr>
        <w:pStyle w:val="Textodenotaderodap"/>
        <w:jc w:val="both"/>
        <w:rPr>
          <w:rFonts w:ascii="Calibri" w:hAnsi="Calibri" w:cs="Calibri"/>
          <w:sz w:val="16"/>
          <w:szCs w:val="16"/>
          <w:lang w:val="pt-BR"/>
        </w:rPr>
      </w:pPr>
      <w:r w:rsidRPr="006462DA">
        <w:rPr>
          <w:rFonts w:ascii="Calibri" w:hAnsi="Calibri" w:cs="Calibri"/>
          <w:sz w:val="16"/>
          <w:szCs w:val="16"/>
          <w:lang w:val="pt-BR"/>
        </w:rPr>
        <w:t>&lt;https://www.ibge.gov.br&gt;.Acesso em: 14 out. 2019 / BEN - Balanço Energético Nacional. Disponível em:</w:t>
      </w:r>
    </w:p>
    <w:p w:rsidR="00F12E20" w:rsidRPr="006462DA" w:rsidRDefault="00F12E20" w:rsidP="00694516">
      <w:pPr>
        <w:pStyle w:val="Textodenotaderodap"/>
        <w:jc w:val="both"/>
        <w:rPr>
          <w:rFonts w:ascii="Calibri" w:hAnsi="Calibri"/>
          <w:sz w:val="16"/>
          <w:szCs w:val="16"/>
          <w:lang w:val="pt-BR"/>
        </w:rPr>
      </w:pPr>
      <w:r w:rsidRPr="006462DA">
        <w:rPr>
          <w:rFonts w:ascii="Calibri" w:hAnsi="Calibri" w:cs="Calibri"/>
          <w:sz w:val="16"/>
          <w:szCs w:val="16"/>
          <w:lang w:val="pt-BR"/>
        </w:rPr>
        <w:t>&lt; http://www.epe.gov.br/pt/publicacoes-dados-abertos/publicacoes/balanco-energetico-nacional-ben&gt;. Acesso em: 14 out. 2019.</w:t>
      </w:r>
    </w:p>
  </w:footnote>
  <w:footnote w:id="8">
    <w:p w:rsidR="00F12E20" w:rsidRPr="006462DA" w:rsidRDefault="00F12E20" w:rsidP="00694516">
      <w:pPr>
        <w:pStyle w:val="Textodenotaderodap"/>
        <w:jc w:val="both"/>
        <w:rPr>
          <w:rFonts w:ascii="Calibri" w:hAnsi="Calibri"/>
          <w:sz w:val="16"/>
          <w:szCs w:val="16"/>
          <w:lang w:val="pt-BR"/>
        </w:rPr>
      </w:pPr>
      <w:r w:rsidRPr="004C33F6">
        <w:rPr>
          <w:rStyle w:val="Refdenotaderodap"/>
          <w:rFonts w:ascii="Calibri" w:hAnsi="Calibri"/>
          <w:sz w:val="16"/>
          <w:szCs w:val="16"/>
        </w:rPr>
        <w:footnoteRef/>
      </w:r>
      <w:r w:rsidRPr="006462DA">
        <w:rPr>
          <w:rFonts w:ascii="Calibri" w:hAnsi="Calibri"/>
          <w:sz w:val="16"/>
          <w:szCs w:val="16"/>
          <w:lang w:val="pt-BR"/>
        </w:rPr>
        <w:t xml:space="preserve"> </w:t>
      </w:r>
      <w:r w:rsidRPr="006462DA">
        <w:rPr>
          <w:rFonts w:ascii="Calibri" w:hAnsi="Calibri" w:cs="Calibri"/>
          <w:sz w:val="16"/>
          <w:szCs w:val="16"/>
          <w:lang w:val="pt-BR"/>
        </w:rPr>
        <w:t xml:space="preserve">Para mais detalhes sobre o modelo IMACLIM-BR, ver: </w:t>
      </w:r>
      <w:r w:rsidRPr="006462DA">
        <w:rPr>
          <w:rFonts w:ascii="Calibri" w:hAnsi="Calibri" w:cs="Calibri"/>
          <w:caps/>
          <w:sz w:val="16"/>
          <w:szCs w:val="16"/>
          <w:lang w:val="pt-BR"/>
        </w:rPr>
        <w:t>Wills</w:t>
      </w:r>
      <w:r w:rsidRPr="006462DA">
        <w:rPr>
          <w:rFonts w:ascii="Calibri" w:hAnsi="Calibri" w:cs="Calibri"/>
          <w:sz w:val="16"/>
          <w:szCs w:val="16"/>
          <w:lang w:val="pt-BR"/>
        </w:rPr>
        <w:t xml:space="preserve"> (2013); Lefevre, Wills &amp; Hourcade (2018); e La Rovere, Wills </w:t>
      </w:r>
      <w:r w:rsidRPr="006462DA">
        <w:rPr>
          <w:rFonts w:ascii="Calibri" w:hAnsi="Calibri" w:cs="Calibri"/>
          <w:i/>
          <w:sz w:val="16"/>
          <w:szCs w:val="16"/>
          <w:lang w:val="pt-BR"/>
        </w:rPr>
        <w:t>et al.</w:t>
      </w:r>
      <w:r w:rsidRPr="006462DA">
        <w:rPr>
          <w:rFonts w:ascii="Calibri" w:hAnsi="Calibri" w:cs="Calibri"/>
          <w:sz w:val="16"/>
          <w:szCs w:val="16"/>
          <w:lang w:val="pt-BR"/>
        </w:rPr>
        <w:t xml:space="preserve"> (2018).</w:t>
      </w:r>
    </w:p>
    <w:p w:rsidR="00F12E20" w:rsidRPr="006462DA" w:rsidRDefault="00F12E20" w:rsidP="00694516">
      <w:pPr>
        <w:pStyle w:val="Textodenotaderodap"/>
        <w:jc w:val="both"/>
        <w:rPr>
          <w:rFonts w:ascii="Calibri Light" w:hAnsi="Calibri Light"/>
          <w:sz w:val="16"/>
          <w:szCs w:val="16"/>
          <w:lang w:val="pt-BR"/>
        </w:rPr>
      </w:pPr>
    </w:p>
  </w:footnote>
  <w:footnote w:id="9">
    <w:p w:rsidR="00F12E20" w:rsidRPr="00977DA5" w:rsidRDefault="00F12E20" w:rsidP="00B958DB">
      <w:pPr>
        <w:pStyle w:val="Textodenotaderodap"/>
        <w:jc w:val="both"/>
        <w:rPr>
          <w:rFonts w:ascii="Calibri" w:hAnsi="Calibri"/>
          <w:sz w:val="16"/>
          <w:szCs w:val="16"/>
          <w:lang w:val="pt-BR"/>
        </w:rPr>
      </w:pPr>
      <w:r w:rsidRPr="00B958DB">
        <w:rPr>
          <w:rStyle w:val="Refdenotaderodap"/>
          <w:rFonts w:ascii="Calibri" w:hAnsi="Calibri"/>
          <w:sz w:val="16"/>
          <w:szCs w:val="16"/>
        </w:rPr>
        <w:footnoteRef/>
      </w:r>
      <w:r w:rsidRPr="00977DA5">
        <w:rPr>
          <w:rFonts w:ascii="Calibri" w:hAnsi="Calibri"/>
          <w:sz w:val="16"/>
          <w:szCs w:val="16"/>
          <w:lang w:val="pt-BR"/>
        </w:rPr>
        <w:t xml:space="preserve"> Baseado em estimativas do Bradesco, Itaú e dos estudos Opções de Mitigação do Ministério da Ciência, Tecnologia</w:t>
      </w:r>
      <w:r w:rsidR="004038FB">
        <w:rPr>
          <w:rFonts w:ascii="Calibri" w:hAnsi="Calibri"/>
          <w:sz w:val="16"/>
          <w:szCs w:val="16"/>
          <w:lang w:val="pt-BR"/>
        </w:rPr>
        <w:t>,</w:t>
      </w:r>
      <w:r w:rsidRPr="00977DA5">
        <w:rPr>
          <w:rFonts w:ascii="Calibri" w:hAnsi="Calibri"/>
          <w:sz w:val="16"/>
          <w:szCs w:val="16"/>
          <w:lang w:val="pt-BR"/>
        </w:rPr>
        <w:t xml:space="preserve"> Inovações e Comunicações </w:t>
      </w:r>
    </w:p>
    <w:p w:rsidR="00F12E20" w:rsidRPr="006462DA" w:rsidRDefault="00F12E20" w:rsidP="00B958DB">
      <w:pPr>
        <w:pStyle w:val="Textodenotaderodap"/>
        <w:jc w:val="both"/>
        <w:rPr>
          <w:rFonts w:ascii="Calibri" w:hAnsi="Calibri"/>
          <w:sz w:val="16"/>
          <w:szCs w:val="16"/>
          <w:lang w:val="pt-BR"/>
        </w:rPr>
      </w:pPr>
      <w:r>
        <w:rPr>
          <w:rFonts w:ascii="Calibri" w:hAnsi="Calibri"/>
          <w:sz w:val="16"/>
          <w:szCs w:val="16"/>
          <w:lang w:val="pt-BR"/>
        </w:rPr>
        <w:t xml:space="preserve">  </w:t>
      </w:r>
      <w:r w:rsidRPr="006462DA">
        <w:rPr>
          <w:rFonts w:ascii="Calibri" w:hAnsi="Calibri"/>
          <w:sz w:val="16"/>
          <w:szCs w:val="16"/>
          <w:lang w:val="pt-BR"/>
        </w:rPr>
        <w:t>(MCTIC) e FIESP (2017).</w:t>
      </w:r>
    </w:p>
  </w:footnote>
  <w:footnote w:id="10">
    <w:p w:rsidR="00F12E20" w:rsidRPr="006462DA" w:rsidRDefault="00F12E20" w:rsidP="00B958DB">
      <w:pPr>
        <w:pStyle w:val="Textodenotaderodap"/>
        <w:jc w:val="both"/>
        <w:rPr>
          <w:rFonts w:ascii="Calibri" w:hAnsi="Calibri"/>
          <w:sz w:val="16"/>
          <w:szCs w:val="16"/>
          <w:lang w:val="pt-BR"/>
        </w:rPr>
      </w:pPr>
      <w:r w:rsidRPr="00B958DB">
        <w:rPr>
          <w:rStyle w:val="Refdenotaderodap"/>
          <w:rFonts w:ascii="Calibri" w:hAnsi="Calibri"/>
          <w:sz w:val="16"/>
          <w:szCs w:val="16"/>
        </w:rPr>
        <w:footnoteRef/>
      </w:r>
      <w:r w:rsidRPr="006462DA">
        <w:rPr>
          <w:rFonts w:ascii="Calibri" w:hAnsi="Calibri"/>
          <w:sz w:val="16"/>
          <w:szCs w:val="16"/>
          <w:lang w:val="pt-BR"/>
        </w:rPr>
        <w:t xml:space="preserve"> Estimativa gerada pela média do desmatamento disponível no sistema PRODES/INPE entre os anos de 2014 a 2017.</w:t>
      </w:r>
    </w:p>
  </w:footnote>
  <w:footnote w:id="11">
    <w:p w:rsidR="00F12E20" w:rsidRPr="006462DA" w:rsidRDefault="00F12E20" w:rsidP="00B958DB">
      <w:pPr>
        <w:pStyle w:val="Textodenotaderodap"/>
        <w:jc w:val="both"/>
        <w:rPr>
          <w:rFonts w:ascii="Calibri" w:hAnsi="Calibri"/>
          <w:sz w:val="16"/>
          <w:szCs w:val="16"/>
          <w:lang w:val="pt-BR"/>
        </w:rPr>
      </w:pPr>
      <w:r w:rsidRPr="00B958DB">
        <w:rPr>
          <w:rStyle w:val="Refdenotaderodap"/>
          <w:rFonts w:ascii="Calibri" w:hAnsi="Calibri"/>
          <w:sz w:val="16"/>
          <w:szCs w:val="16"/>
        </w:rPr>
        <w:footnoteRef/>
      </w:r>
      <w:r w:rsidRPr="006462DA">
        <w:rPr>
          <w:rFonts w:ascii="Calibri" w:hAnsi="Calibri"/>
          <w:sz w:val="16"/>
          <w:szCs w:val="16"/>
          <w:lang w:val="pt-BR"/>
        </w:rPr>
        <w:t xml:space="preserve"> Previsão de produção de biocombustíveis de acordo com a NDC brasileira e CNI (2017a).</w:t>
      </w:r>
    </w:p>
  </w:footnote>
  <w:footnote w:id="12">
    <w:p w:rsidR="00F12E20" w:rsidRPr="006462DA" w:rsidRDefault="00F12E20" w:rsidP="00B958DB">
      <w:pPr>
        <w:pStyle w:val="Textodenotaderodap"/>
        <w:jc w:val="both"/>
        <w:rPr>
          <w:rFonts w:ascii="Calibri" w:hAnsi="Calibri"/>
          <w:sz w:val="16"/>
          <w:szCs w:val="16"/>
          <w:lang w:val="pt-BR"/>
        </w:rPr>
      </w:pPr>
      <w:r w:rsidRPr="00B958DB">
        <w:rPr>
          <w:rStyle w:val="Refdenotaderodap"/>
          <w:rFonts w:ascii="Calibri" w:hAnsi="Calibri"/>
          <w:sz w:val="16"/>
          <w:szCs w:val="16"/>
        </w:rPr>
        <w:footnoteRef/>
      </w:r>
      <w:r w:rsidRPr="006462DA">
        <w:rPr>
          <w:rFonts w:ascii="Calibri" w:hAnsi="Calibri"/>
          <w:sz w:val="16"/>
          <w:szCs w:val="16"/>
          <w:lang w:val="pt-BR"/>
        </w:rPr>
        <w:t xml:space="preserve"> Matriz elétrica gerada a partir dos cenários de CNI (2017b).</w:t>
      </w:r>
    </w:p>
    <w:p w:rsidR="00F12E20" w:rsidRPr="006462DA" w:rsidRDefault="00F12E20">
      <w:pPr>
        <w:pStyle w:val="Textodenotaderodap"/>
        <w:rPr>
          <w:lang w:val="pt-BR"/>
        </w:rPr>
      </w:pPr>
    </w:p>
  </w:footnote>
  <w:footnote w:id="13">
    <w:p w:rsidR="00F12E20" w:rsidRPr="006462DA" w:rsidRDefault="00F12E20" w:rsidP="004C2EA4">
      <w:pPr>
        <w:pStyle w:val="Textodenotaderodap"/>
        <w:rPr>
          <w:rFonts w:ascii="Calibri" w:hAnsi="Calibri"/>
          <w:sz w:val="16"/>
          <w:szCs w:val="16"/>
          <w:lang w:val="pt-BR"/>
        </w:rPr>
      </w:pPr>
      <w:r w:rsidRPr="001D12B9">
        <w:rPr>
          <w:rStyle w:val="Refdenotaderodap"/>
          <w:rFonts w:ascii="Calibri" w:hAnsi="Calibri"/>
          <w:sz w:val="16"/>
          <w:szCs w:val="16"/>
        </w:rPr>
        <w:footnoteRef/>
      </w:r>
      <w:r w:rsidRPr="006462DA">
        <w:rPr>
          <w:rFonts w:ascii="Calibri" w:hAnsi="Calibri"/>
          <w:sz w:val="16"/>
          <w:szCs w:val="16"/>
          <w:lang w:val="pt-BR"/>
        </w:rPr>
        <w:t xml:space="preserve"> Para mais informações, verificar </w:t>
      </w:r>
      <w:r w:rsidRPr="006462DA">
        <w:rPr>
          <w:rFonts w:ascii="Calibri" w:hAnsi="Calibri" w:cs="Calibri"/>
          <w:sz w:val="16"/>
          <w:szCs w:val="16"/>
          <w:lang w:val="pt-BR"/>
        </w:rPr>
        <w:t xml:space="preserve">Heindl (2012); Heindl (2015); Juraité </w:t>
      </w:r>
      <w:r w:rsidRPr="006462DA">
        <w:rPr>
          <w:rFonts w:ascii="Calibri" w:hAnsi="Calibri" w:cs="Calibri"/>
          <w:i/>
          <w:sz w:val="16"/>
          <w:szCs w:val="16"/>
          <w:lang w:val="pt-BR"/>
        </w:rPr>
        <w:t xml:space="preserve">et al. </w:t>
      </w:r>
      <w:r w:rsidRPr="006462DA">
        <w:rPr>
          <w:rFonts w:ascii="Calibri" w:hAnsi="Calibri" w:cs="Calibri"/>
          <w:caps/>
          <w:sz w:val="16"/>
          <w:szCs w:val="16"/>
          <w:lang w:val="pt-BR"/>
        </w:rPr>
        <w:t>(2010)</w:t>
      </w:r>
      <w:r w:rsidRPr="006462DA">
        <w:rPr>
          <w:rFonts w:ascii="Calibri" w:hAnsi="Calibri" w:cs="Calibri"/>
          <w:sz w:val="16"/>
          <w:szCs w:val="16"/>
          <w:lang w:val="pt-BR"/>
        </w:rPr>
        <w:t>.</w:t>
      </w:r>
    </w:p>
  </w:footnote>
  <w:footnote w:id="14">
    <w:p w:rsidR="00F12E20" w:rsidRPr="006462DA" w:rsidRDefault="00F12E20" w:rsidP="00317A12">
      <w:pPr>
        <w:pStyle w:val="Textodenotaderodap"/>
        <w:jc w:val="both"/>
        <w:rPr>
          <w:rFonts w:ascii="Calibri" w:hAnsi="Calibri"/>
          <w:sz w:val="16"/>
          <w:szCs w:val="16"/>
          <w:lang w:val="pt-BR"/>
        </w:rPr>
      </w:pPr>
      <w:r w:rsidRPr="004C33F6">
        <w:rPr>
          <w:rFonts w:ascii="Calibri" w:hAnsi="Calibri"/>
          <w:sz w:val="16"/>
          <w:szCs w:val="16"/>
          <w:vertAlign w:val="superscript"/>
        </w:rPr>
        <w:footnoteRef/>
      </w:r>
      <w:r w:rsidRPr="006462DA">
        <w:rPr>
          <w:rFonts w:ascii="Calibri" w:hAnsi="Calibri"/>
          <w:sz w:val="16"/>
          <w:szCs w:val="16"/>
          <w:lang w:val="pt-BR"/>
        </w:rPr>
        <w:t xml:space="preserve"> Destacam-se neste caso as ações de “</w:t>
      </w:r>
      <w:r w:rsidRPr="006462DA">
        <w:rPr>
          <w:rFonts w:ascii="Calibri" w:hAnsi="Calibri"/>
          <w:i/>
          <w:sz w:val="16"/>
          <w:szCs w:val="16"/>
          <w:lang w:val="pt-BR"/>
        </w:rPr>
        <w:t>banking”</w:t>
      </w:r>
      <w:r w:rsidRPr="006462DA">
        <w:rPr>
          <w:rFonts w:ascii="Calibri" w:hAnsi="Calibri"/>
          <w:sz w:val="16"/>
          <w:szCs w:val="16"/>
          <w:lang w:val="pt-BR"/>
        </w:rPr>
        <w:t>, que é quando um agente de mercado faz uma reserva de suas permissões de emissões (</w:t>
      </w:r>
      <w:r w:rsidRPr="006462DA">
        <w:rPr>
          <w:rFonts w:ascii="Calibri" w:hAnsi="Calibri"/>
          <w:i/>
          <w:sz w:val="16"/>
          <w:szCs w:val="16"/>
          <w:lang w:val="pt-BR"/>
        </w:rPr>
        <w:t>allowances</w:t>
      </w:r>
      <w:r w:rsidRPr="006462DA">
        <w:rPr>
          <w:rFonts w:ascii="Calibri" w:hAnsi="Calibri"/>
          <w:sz w:val="16"/>
          <w:szCs w:val="16"/>
          <w:lang w:val="pt-BR"/>
        </w:rPr>
        <w:t xml:space="preserve">) </w:t>
      </w:r>
    </w:p>
    <w:p w:rsidR="00F12E20" w:rsidRPr="006462DA" w:rsidRDefault="00F12E20" w:rsidP="00317A12">
      <w:pPr>
        <w:pStyle w:val="Textodenotaderodap"/>
        <w:jc w:val="both"/>
        <w:rPr>
          <w:rFonts w:ascii="Calibri" w:hAnsi="Calibri"/>
          <w:sz w:val="16"/>
          <w:szCs w:val="16"/>
          <w:lang w:val="pt-BR"/>
        </w:rPr>
      </w:pPr>
      <w:r w:rsidRPr="006462DA">
        <w:rPr>
          <w:rFonts w:ascii="Calibri" w:hAnsi="Calibri"/>
          <w:sz w:val="16"/>
          <w:szCs w:val="16"/>
          <w:lang w:val="pt-BR"/>
        </w:rPr>
        <w:t xml:space="preserve">    para serem utilizadas em uma nova fase do mercado de carbono, ou “</w:t>
      </w:r>
      <w:r w:rsidRPr="006462DA">
        <w:rPr>
          <w:rFonts w:ascii="Calibri" w:hAnsi="Calibri"/>
          <w:i/>
          <w:sz w:val="16"/>
          <w:szCs w:val="16"/>
          <w:lang w:val="pt-BR"/>
        </w:rPr>
        <w:t>borrowing”</w:t>
      </w:r>
      <w:r w:rsidRPr="006462DA">
        <w:rPr>
          <w:rFonts w:ascii="Calibri" w:hAnsi="Calibri"/>
          <w:sz w:val="16"/>
          <w:szCs w:val="16"/>
          <w:lang w:val="pt-BR"/>
        </w:rPr>
        <w:t xml:space="preserve">, quando há empréstimos de </w:t>
      </w:r>
      <w:r w:rsidRPr="006462DA">
        <w:rPr>
          <w:rFonts w:ascii="Calibri" w:hAnsi="Calibri"/>
          <w:i/>
          <w:sz w:val="16"/>
          <w:szCs w:val="16"/>
          <w:lang w:val="pt-BR"/>
        </w:rPr>
        <w:t>allowances</w:t>
      </w:r>
      <w:r w:rsidRPr="006462DA">
        <w:rPr>
          <w:rFonts w:ascii="Calibri" w:hAnsi="Calibri"/>
          <w:sz w:val="16"/>
          <w:szCs w:val="16"/>
          <w:lang w:val="pt-BR"/>
        </w:rPr>
        <w:t xml:space="preserve"> de um agente de mercado </w:t>
      </w:r>
    </w:p>
    <w:p w:rsidR="00F12E20" w:rsidRPr="006462DA" w:rsidRDefault="00F12E20" w:rsidP="00317A12">
      <w:pPr>
        <w:pStyle w:val="Textodenotaderodap"/>
        <w:jc w:val="both"/>
        <w:rPr>
          <w:lang w:val="pt-BR"/>
        </w:rPr>
      </w:pPr>
      <w:r w:rsidRPr="006462DA">
        <w:rPr>
          <w:rFonts w:ascii="Calibri" w:hAnsi="Calibri"/>
          <w:sz w:val="16"/>
          <w:szCs w:val="16"/>
          <w:lang w:val="pt-BR"/>
        </w:rPr>
        <w:t xml:space="preserve">    para outro.</w:t>
      </w:r>
    </w:p>
  </w:footnote>
  <w:footnote w:id="15">
    <w:p w:rsidR="00F12E20" w:rsidRPr="006462DA" w:rsidRDefault="00F12E20" w:rsidP="00B54D7D">
      <w:pPr>
        <w:pStyle w:val="Textodenotaderodap"/>
        <w:jc w:val="both"/>
        <w:rPr>
          <w:rFonts w:ascii="Calibri" w:hAnsi="Calibri"/>
          <w:sz w:val="16"/>
          <w:szCs w:val="16"/>
          <w:lang w:val="pt-BR"/>
        </w:rPr>
      </w:pPr>
      <w:r w:rsidRPr="004C33F6">
        <w:rPr>
          <w:rStyle w:val="Refdenotaderodap"/>
          <w:rFonts w:ascii="Calibri" w:hAnsi="Calibri"/>
          <w:sz w:val="16"/>
          <w:szCs w:val="16"/>
        </w:rPr>
        <w:footnoteRef/>
      </w:r>
      <w:r w:rsidRPr="006462DA">
        <w:rPr>
          <w:rFonts w:ascii="Calibri" w:hAnsi="Calibri"/>
          <w:sz w:val="16"/>
          <w:szCs w:val="16"/>
          <w:lang w:val="pt-BR"/>
        </w:rPr>
        <w:t xml:space="preserve"> Transferências de operações industriais para outras regiões do mundo que não estejam sendo reguladas por políticas climáticas.</w:t>
      </w:r>
    </w:p>
  </w:footnote>
  <w:footnote w:id="16">
    <w:p w:rsidR="00F12E20" w:rsidRPr="006462DA" w:rsidRDefault="00F12E20" w:rsidP="00B54D7D">
      <w:pPr>
        <w:pStyle w:val="Textodenotaderodap"/>
        <w:jc w:val="both"/>
        <w:rPr>
          <w:rFonts w:ascii="Calibri" w:hAnsi="Calibri"/>
          <w:sz w:val="16"/>
          <w:szCs w:val="16"/>
          <w:lang w:val="pt-BR"/>
        </w:rPr>
      </w:pPr>
      <w:r w:rsidRPr="004C33F6">
        <w:rPr>
          <w:rStyle w:val="Refdenotaderodap"/>
          <w:rFonts w:ascii="Calibri" w:hAnsi="Calibri"/>
          <w:sz w:val="16"/>
          <w:szCs w:val="16"/>
        </w:rPr>
        <w:footnoteRef/>
      </w:r>
      <w:r w:rsidRPr="006462DA">
        <w:rPr>
          <w:rFonts w:ascii="Calibri" w:hAnsi="Calibri"/>
          <w:sz w:val="16"/>
          <w:szCs w:val="16"/>
          <w:lang w:val="pt-BR"/>
        </w:rPr>
        <w:t xml:space="preserve"> Diferentes estratégias de redução de emissões de GEE que envolvem desde compensação de emissões de GEE (exemplo: remoções de GEE por </w:t>
      </w:r>
    </w:p>
    <w:p w:rsidR="00F12E20" w:rsidRPr="006462DA" w:rsidRDefault="00F12E20" w:rsidP="00B54D7D">
      <w:pPr>
        <w:pStyle w:val="Textodenotaderodap"/>
        <w:jc w:val="both"/>
        <w:rPr>
          <w:rFonts w:ascii="Calibri" w:hAnsi="Calibri"/>
          <w:sz w:val="16"/>
          <w:szCs w:val="16"/>
          <w:lang w:val="pt-BR"/>
        </w:rPr>
      </w:pPr>
      <w:r w:rsidRPr="006462DA">
        <w:rPr>
          <w:rFonts w:ascii="Calibri" w:hAnsi="Calibri"/>
          <w:sz w:val="16"/>
          <w:szCs w:val="16"/>
          <w:lang w:val="pt-BR"/>
        </w:rPr>
        <w:t xml:space="preserve">    florestas plantadas), desenvolvimento de projetos MDL e MDS e artifícios previstos pelos mercados de carbono para usos futuros de permissões de </w:t>
      </w:r>
    </w:p>
    <w:p w:rsidR="00F12E20" w:rsidRPr="006462DA" w:rsidRDefault="00F12E20" w:rsidP="00B54D7D">
      <w:pPr>
        <w:pStyle w:val="Textodenotaderodap"/>
        <w:jc w:val="both"/>
        <w:rPr>
          <w:rFonts w:ascii="Calibri" w:hAnsi="Calibri"/>
          <w:sz w:val="16"/>
          <w:szCs w:val="16"/>
          <w:lang w:val="pt-BR"/>
        </w:rPr>
      </w:pPr>
      <w:r w:rsidRPr="006462DA">
        <w:rPr>
          <w:rFonts w:ascii="Calibri" w:hAnsi="Calibri"/>
          <w:sz w:val="16"/>
          <w:szCs w:val="16"/>
          <w:lang w:val="pt-BR"/>
        </w:rPr>
        <w:t xml:space="preserve">    emissões de GEE (teorias </w:t>
      </w:r>
      <w:r w:rsidRPr="006462DA">
        <w:rPr>
          <w:rFonts w:ascii="Calibri" w:hAnsi="Calibri"/>
          <w:i/>
          <w:sz w:val="16"/>
          <w:szCs w:val="16"/>
          <w:lang w:val="pt-BR"/>
        </w:rPr>
        <w:t>banking</w:t>
      </w:r>
      <w:r w:rsidRPr="006462DA">
        <w:rPr>
          <w:rFonts w:ascii="Calibri" w:hAnsi="Calibri"/>
          <w:sz w:val="16"/>
          <w:szCs w:val="16"/>
          <w:lang w:val="pt-BR"/>
        </w:rPr>
        <w:t xml:space="preserve"> (transferências de </w:t>
      </w:r>
      <w:r w:rsidRPr="006462DA">
        <w:rPr>
          <w:rFonts w:ascii="Calibri" w:hAnsi="Calibri"/>
          <w:i/>
          <w:sz w:val="16"/>
          <w:szCs w:val="16"/>
          <w:lang w:val="pt-BR"/>
        </w:rPr>
        <w:t>allowances</w:t>
      </w:r>
      <w:r w:rsidRPr="006462DA">
        <w:rPr>
          <w:rFonts w:ascii="Calibri" w:hAnsi="Calibri"/>
          <w:sz w:val="16"/>
          <w:szCs w:val="16"/>
          <w:lang w:val="pt-BR"/>
        </w:rPr>
        <w:t xml:space="preserve">) e </w:t>
      </w:r>
      <w:r w:rsidRPr="006462DA">
        <w:rPr>
          <w:rFonts w:ascii="Calibri" w:hAnsi="Calibri"/>
          <w:i/>
          <w:sz w:val="16"/>
          <w:szCs w:val="16"/>
          <w:lang w:val="pt-BR"/>
        </w:rPr>
        <w:t>borrowing</w:t>
      </w:r>
      <w:r w:rsidRPr="006462DA">
        <w:rPr>
          <w:rFonts w:ascii="Calibri" w:hAnsi="Calibri"/>
          <w:sz w:val="16"/>
          <w:szCs w:val="16"/>
          <w:lang w:val="pt-BR"/>
        </w:rPr>
        <w:t xml:space="preserve"> (empréstimos de </w:t>
      </w:r>
      <w:r w:rsidRPr="006462DA">
        <w:rPr>
          <w:rFonts w:ascii="Calibri" w:hAnsi="Calibri"/>
          <w:i/>
          <w:sz w:val="16"/>
          <w:szCs w:val="16"/>
          <w:lang w:val="pt-BR"/>
        </w:rPr>
        <w:t>allowances</w:t>
      </w:r>
      <w:r w:rsidRPr="006462DA">
        <w:rPr>
          <w:rFonts w:ascii="Calibri" w:hAnsi="Calibri"/>
          <w:sz w:val="16"/>
          <w:szCs w:val="16"/>
          <w:lang w:val="pt-BR"/>
        </w:rP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E20" w:rsidRDefault="00F12E20" w:rsidP="00D6356B">
    <w:pPr>
      <w:jc w:val="both"/>
      <w:rPr>
        <w:rFonts w:ascii="Calibri" w:hAnsi="Calibri" w:cs="Arial"/>
        <w:sz w:val="22"/>
        <w:szCs w:val="22"/>
      </w:rPr>
    </w:pPr>
  </w:p>
  <w:p w:rsidR="00F12E20" w:rsidRPr="00400822" w:rsidRDefault="00F12E20" w:rsidP="00D6356B">
    <w:pPr>
      <w:jc w:val="both"/>
      <w:rPr>
        <w:rFonts w:ascii="Calibri" w:hAnsi="Calibri" w:cs="Arial"/>
        <w:sz w:val="22"/>
        <w:szCs w:val="22"/>
      </w:rPr>
    </w:pPr>
  </w:p>
  <w:p w:rsidR="00F12E20" w:rsidRPr="00E919E7" w:rsidRDefault="00177BE6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17FAB06" wp14:editId="69D0D055">
              <wp:simplePos x="0" y="0"/>
              <wp:positionH relativeFrom="column">
                <wp:posOffset>-1266190</wp:posOffset>
              </wp:positionH>
              <wp:positionV relativeFrom="paragraph">
                <wp:posOffset>163195</wp:posOffset>
              </wp:positionV>
              <wp:extent cx="8223885" cy="0"/>
              <wp:effectExtent l="0" t="0" r="5715" b="0"/>
              <wp:wrapNone/>
              <wp:docPr id="79" name="AutoShap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82238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D99594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622423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90BB2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2" o:spid="_x0000_s1026" type="#_x0000_t32" style="position:absolute;margin-left:-99.7pt;margin-top:12.85pt;width:647.5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" strokecolor="#d99594">
              <v:shadow color="#622423" opacity=".5" offset="1pt"/>
              <o:lock v:ext="edit" shapetype="f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AD52DD7" wp14:editId="2F4C463B">
              <wp:simplePos x="0" y="0"/>
              <wp:positionH relativeFrom="column">
                <wp:posOffset>-1266190</wp:posOffset>
              </wp:positionH>
              <wp:positionV relativeFrom="paragraph">
                <wp:posOffset>191770</wp:posOffset>
              </wp:positionV>
              <wp:extent cx="8326120" cy="0"/>
              <wp:effectExtent l="0" t="0" r="5080" b="0"/>
              <wp:wrapNone/>
              <wp:docPr id="78" name="AutoShap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832612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C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622423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8D8AC8" id="AutoShape 11" o:spid="_x0000_s1026" type="#_x0000_t32" style="position:absolute;margin-left:-99.7pt;margin-top:15.1pt;width:655.6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" strokecolor="#c00000">
              <v:shadow color="#622423" opacity=".5" offset="1pt"/>
              <o:lock v:ext="edit" shapetype="f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C2F16F5" wp14:editId="55908075">
              <wp:simplePos x="0" y="0"/>
              <wp:positionH relativeFrom="column">
                <wp:posOffset>-1285875</wp:posOffset>
              </wp:positionH>
              <wp:positionV relativeFrom="paragraph">
                <wp:posOffset>220345</wp:posOffset>
              </wp:positionV>
              <wp:extent cx="8197850" cy="0"/>
              <wp:effectExtent l="0" t="0" r="0" b="0"/>
              <wp:wrapNone/>
              <wp:docPr id="77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81978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622423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0C8724" id="AutoShape 10" o:spid="_x0000_s1026" type="#_x0000_t32" style="position:absolute;margin-left:-101.25pt;margin-top:17.35pt;width:645.5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" strokecolor="red">
              <v:shadow color="#622423" opacity=".5" offset="1pt"/>
              <o:lock v:ext="edit" shapetype="f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39CDEF9" wp14:editId="5422C176">
              <wp:simplePos x="0" y="0"/>
              <wp:positionH relativeFrom="column">
                <wp:posOffset>-1163955</wp:posOffset>
              </wp:positionH>
              <wp:positionV relativeFrom="paragraph">
                <wp:posOffset>248920</wp:posOffset>
              </wp:positionV>
              <wp:extent cx="8096250" cy="0"/>
              <wp:effectExtent l="0" t="0" r="0" b="0"/>
              <wp:wrapNone/>
              <wp:docPr id="76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8096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D99594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622423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40E26F" id="AutoShape 13" o:spid="_x0000_s1026" type="#_x0000_t32" style="position:absolute;margin-left:-91.65pt;margin-top:19.6pt;width:637.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" strokecolor="#d99594">
              <v:shadow color="#622423" opacity=".5" offset="1pt"/>
              <o:lock v:ext="edit" shapetype="f"/>
            </v:shape>
          </w:pict>
        </mc:Fallback>
      </mc:AlternateContent>
    </w:r>
  </w:p>
  <w:p w:rsidR="00F12E20" w:rsidRDefault="00F12E2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E20" w:rsidRDefault="00F12E20">
    <w:pPr>
      <w:pStyle w:val="Cabealho"/>
    </w:pPr>
  </w:p>
  <w:p w:rsidR="00F12E20" w:rsidRDefault="00F12E2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A62ECC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CE1568"/>
    <w:multiLevelType w:val="hybridMultilevel"/>
    <w:tmpl w:val="C43227CC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933015"/>
    <w:multiLevelType w:val="hybridMultilevel"/>
    <w:tmpl w:val="6E74F23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E4F15"/>
    <w:multiLevelType w:val="hybridMultilevel"/>
    <w:tmpl w:val="3DCE8D8E"/>
    <w:lvl w:ilvl="0" w:tplc="24AA08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8205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18F7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2A7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CC3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B0C2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A22B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465E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082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E158E"/>
    <w:multiLevelType w:val="hybridMultilevel"/>
    <w:tmpl w:val="84E0FBD8"/>
    <w:lvl w:ilvl="0" w:tplc="3A60C93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751B5"/>
    <w:multiLevelType w:val="hybridMultilevel"/>
    <w:tmpl w:val="289070A8"/>
    <w:lvl w:ilvl="0" w:tplc="539864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047D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624D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52E3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40C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803C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6E39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54C0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E443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3E60DD"/>
    <w:multiLevelType w:val="hybridMultilevel"/>
    <w:tmpl w:val="F608574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4740F4"/>
    <w:multiLevelType w:val="hybridMultilevel"/>
    <w:tmpl w:val="2C3C473C"/>
    <w:lvl w:ilvl="0" w:tplc="1FB6FE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B6D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00B4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F045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445B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5E2F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A78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F695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CA7D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05673"/>
    <w:multiLevelType w:val="multilevel"/>
    <w:tmpl w:val="90103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081D0C"/>
    <w:multiLevelType w:val="hybridMultilevel"/>
    <w:tmpl w:val="346EBCE6"/>
    <w:lvl w:ilvl="0" w:tplc="50E825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F8DF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1CB1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6E01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0A54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5609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04C3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E2E9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CCE8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311389"/>
    <w:multiLevelType w:val="hybridMultilevel"/>
    <w:tmpl w:val="28C68F9C"/>
    <w:lvl w:ilvl="0" w:tplc="DC4003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38081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4EFB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68AD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F87B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EC1D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E6A4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B09B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724C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1C0FAD"/>
    <w:multiLevelType w:val="hybridMultilevel"/>
    <w:tmpl w:val="21C4C1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5D60FF"/>
    <w:multiLevelType w:val="hybridMultilevel"/>
    <w:tmpl w:val="D08E632C"/>
    <w:lvl w:ilvl="0" w:tplc="F75ABB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B4BA3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EE2A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EC6B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44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887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E2E0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F408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9CAF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B942F8"/>
    <w:multiLevelType w:val="hybridMultilevel"/>
    <w:tmpl w:val="F238ED56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09F2A7E"/>
    <w:multiLevelType w:val="hybridMultilevel"/>
    <w:tmpl w:val="0FDCC21E"/>
    <w:lvl w:ilvl="0" w:tplc="0218BEF4">
      <w:start w:val="1"/>
      <w:numFmt w:val="decimal"/>
      <w:lvlText w:val="%1."/>
      <w:lvlJc w:val="left"/>
      <w:pPr>
        <w:ind w:left="7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56" w:hanging="360"/>
      </w:pPr>
    </w:lvl>
    <w:lvl w:ilvl="2" w:tplc="0416001B" w:tentative="1">
      <w:start w:val="1"/>
      <w:numFmt w:val="lowerRoman"/>
      <w:lvlText w:val="%3."/>
      <w:lvlJc w:val="right"/>
      <w:pPr>
        <w:ind w:left="2176" w:hanging="180"/>
      </w:pPr>
    </w:lvl>
    <w:lvl w:ilvl="3" w:tplc="0416000F" w:tentative="1">
      <w:start w:val="1"/>
      <w:numFmt w:val="decimal"/>
      <w:lvlText w:val="%4."/>
      <w:lvlJc w:val="left"/>
      <w:pPr>
        <w:ind w:left="2896" w:hanging="360"/>
      </w:pPr>
    </w:lvl>
    <w:lvl w:ilvl="4" w:tplc="04160019" w:tentative="1">
      <w:start w:val="1"/>
      <w:numFmt w:val="lowerLetter"/>
      <w:lvlText w:val="%5."/>
      <w:lvlJc w:val="left"/>
      <w:pPr>
        <w:ind w:left="3616" w:hanging="360"/>
      </w:pPr>
    </w:lvl>
    <w:lvl w:ilvl="5" w:tplc="0416001B" w:tentative="1">
      <w:start w:val="1"/>
      <w:numFmt w:val="lowerRoman"/>
      <w:lvlText w:val="%6."/>
      <w:lvlJc w:val="right"/>
      <w:pPr>
        <w:ind w:left="4336" w:hanging="180"/>
      </w:pPr>
    </w:lvl>
    <w:lvl w:ilvl="6" w:tplc="0416000F" w:tentative="1">
      <w:start w:val="1"/>
      <w:numFmt w:val="decimal"/>
      <w:lvlText w:val="%7."/>
      <w:lvlJc w:val="left"/>
      <w:pPr>
        <w:ind w:left="5056" w:hanging="360"/>
      </w:pPr>
    </w:lvl>
    <w:lvl w:ilvl="7" w:tplc="04160019" w:tentative="1">
      <w:start w:val="1"/>
      <w:numFmt w:val="lowerLetter"/>
      <w:lvlText w:val="%8."/>
      <w:lvlJc w:val="left"/>
      <w:pPr>
        <w:ind w:left="5776" w:hanging="360"/>
      </w:pPr>
    </w:lvl>
    <w:lvl w:ilvl="8" w:tplc="0416001B" w:tentative="1">
      <w:start w:val="1"/>
      <w:numFmt w:val="lowerRoman"/>
      <w:lvlText w:val="%9."/>
      <w:lvlJc w:val="right"/>
      <w:pPr>
        <w:ind w:left="6496" w:hanging="180"/>
      </w:pPr>
    </w:lvl>
  </w:abstractNum>
  <w:abstractNum w:abstractNumId="15" w15:restartNumberingAfterBreak="0">
    <w:nsid w:val="22595FF5"/>
    <w:multiLevelType w:val="hybridMultilevel"/>
    <w:tmpl w:val="0FC2F5C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FE1054"/>
    <w:multiLevelType w:val="multilevel"/>
    <w:tmpl w:val="CF5214F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2ABA66A7"/>
    <w:multiLevelType w:val="hybridMultilevel"/>
    <w:tmpl w:val="CFBCEBDA"/>
    <w:lvl w:ilvl="0" w:tplc="B9FCA2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B0AF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5E3F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A288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6E7B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F0C5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84A3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960D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1688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6A3902"/>
    <w:multiLevelType w:val="hybridMultilevel"/>
    <w:tmpl w:val="91DEA02A"/>
    <w:lvl w:ilvl="0" w:tplc="EE4C82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30D2B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A68F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F2C9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02CB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826D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72DC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26DE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EAED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D97C5D"/>
    <w:multiLevelType w:val="hybridMultilevel"/>
    <w:tmpl w:val="A1BA030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630BFD"/>
    <w:multiLevelType w:val="hybridMultilevel"/>
    <w:tmpl w:val="1B9EBE70"/>
    <w:lvl w:ilvl="0" w:tplc="89E476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A65C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FAD0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FEE3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842A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C4AB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BAD4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AE03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1AD5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D51D04"/>
    <w:multiLevelType w:val="hybridMultilevel"/>
    <w:tmpl w:val="CDAA945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455AAF"/>
    <w:multiLevelType w:val="hybridMultilevel"/>
    <w:tmpl w:val="5CA6A67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DD2B5B"/>
    <w:multiLevelType w:val="hybridMultilevel"/>
    <w:tmpl w:val="19BE0352"/>
    <w:lvl w:ilvl="0" w:tplc="B92414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6221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98A6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7239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BE54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0038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AEE6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B4DC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0830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8B6A61"/>
    <w:multiLevelType w:val="hybridMultilevel"/>
    <w:tmpl w:val="AC98F59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373D08"/>
    <w:multiLevelType w:val="hybridMultilevel"/>
    <w:tmpl w:val="5CFCC1CA"/>
    <w:lvl w:ilvl="0" w:tplc="1084F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1C2F3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28B5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6CF6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3ACE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481B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FC5F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1C2E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E4BE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CE3A41"/>
    <w:multiLevelType w:val="hybridMultilevel"/>
    <w:tmpl w:val="3C26D3D2"/>
    <w:lvl w:ilvl="0" w:tplc="A784DE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C021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7032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F22F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2A37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A60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E60D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98CB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9642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3B0D36"/>
    <w:multiLevelType w:val="hybridMultilevel"/>
    <w:tmpl w:val="7C76221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4B2666"/>
    <w:multiLevelType w:val="hybridMultilevel"/>
    <w:tmpl w:val="F694276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8A43F7"/>
    <w:multiLevelType w:val="hybridMultilevel"/>
    <w:tmpl w:val="501228F8"/>
    <w:lvl w:ilvl="0" w:tplc="0C5218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E40B7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88C2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769C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D05F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38F7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A2F8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C636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1442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D761ED"/>
    <w:multiLevelType w:val="hybridMultilevel"/>
    <w:tmpl w:val="20442444"/>
    <w:lvl w:ilvl="0" w:tplc="C9C628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3E1A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413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5ACF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D0E2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18D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9E0E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8CC5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5EF7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3D3049"/>
    <w:multiLevelType w:val="hybridMultilevel"/>
    <w:tmpl w:val="28C0C64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1637E7"/>
    <w:multiLevelType w:val="hybridMultilevel"/>
    <w:tmpl w:val="8B04961E"/>
    <w:lvl w:ilvl="0" w:tplc="9580CB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F896E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A02E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EE08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342F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4846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0EF0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A872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C209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FB6352"/>
    <w:multiLevelType w:val="hybridMultilevel"/>
    <w:tmpl w:val="1674E68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1B4564"/>
    <w:multiLevelType w:val="hybridMultilevel"/>
    <w:tmpl w:val="99AAB59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C05C26"/>
    <w:multiLevelType w:val="hybridMultilevel"/>
    <w:tmpl w:val="D5C6875E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E955534"/>
    <w:multiLevelType w:val="hybridMultilevel"/>
    <w:tmpl w:val="01F67E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DB3AC5"/>
    <w:multiLevelType w:val="hybridMultilevel"/>
    <w:tmpl w:val="C3DEC6D2"/>
    <w:lvl w:ilvl="0" w:tplc="18E68D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3689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967D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8855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086F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3EE5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26C9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8814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A0C5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D92517"/>
    <w:multiLevelType w:val="hybridMultilevel"/>
    <w:tmpl w:val="1FD45890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23F4D1A"/>
    <w:multiLevelType w:val="hybridMultilevel"/>
    <w:tmpl w:val="2DEE531A"/>
    <w:lvl w:ilvl="0" w:tplc="9934E3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C4BD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64A3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82B4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A857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542A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00F8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A603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0CD1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A62F66"/>
    <w:multiLevelType w:val="hybridMultilevel"/>
    <w:tmpl w:val="4888F9A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1E56CD"/>
    <w:multiLevelType w:val="hybridMultilevel"/>
    <w:tmpl w:val="76BC8548"/>
    <w:lvl w:ilvl="0" w:tplc="AD6C8F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AC941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7822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5E32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CA18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4A7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005F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8CF8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FCEF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515235"/>
    <w:multiLevelType w:val="hybridMultilevel"/>
    <w:tmpl w:val="F7B0AF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2B7B04"/>
    <w:multiLevelType w:val="hybridMultilevel"/>
    <w:tmpl w:val="33C0AD34"/>
    <w:lvl w:ilvl="0" w:tplc="4F7CBF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E8C5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E65F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4847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6858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DC73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B6B0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2044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A46B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EA7187"/>
    <w:multiLevelType w:val="hybridMultilevel"/>
    <w:tmpl w:val="FBF81D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F629CB"/>
    <w:multiLevelType w:val="hybridMultilevel"/>
    <w:tmpl w:val="FF86421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584E5D"/>
    <w:multiLevelType w:val="hybridMultilevel"/>
    <w:tmpl w:val="233E4232"/>
    <w:lvl w:ilvl="0" w:tplc="E1A03E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98D2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4AC8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1CAB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526C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D6A5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A672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BA25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9E9B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793D26"/>
    <w:multiLevelType w:val="hybridMultilevel"/>
    <w:tmpl w:val="3FDA14EE"/>
    <w:lvl w:ilvl="0" w:tplc="775EB7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D61F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DEAE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340C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4029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0C03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D6D1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DC05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7A06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7"/>
  </w:num>
  <w:num w:numId="3">
    <w:abstractNumId w:val="21"/>
  </w:num>
  <w:num w:numId="4">
    <w:abstractNumId w:val="40"/>
  </w:num>
  <w:num w:numId="5">
    <w:abstractNumId w:val="34"/>
  </w:num>
  <w:num w:numId="6">
    <w:abstractNumId w:val="8"/>
  </w:num>
  <w:num w:numId="7">
    <w:abstractNumId w:val="5"/>
  </w:num>
  <w:num w:numId="8">
    <w:abstractNumId w:val="32"/>
  </w:num>
  <w:num w:numId="9">
    <w:abstractNumId w:val="14"/>
  </w:num>
  <w:num w:numId="10">
    <w:abstractNumId w:val="24"/>
  </w:num>
  <w:num w:numId="11">
    <w:abstractNumId w:val="44"/>
  </w:num>
  <w:num w:numId="12">
    <w:abstractNumId w:val="2"/>
  </w:num>
  <w:num w:numId="13">
    <w:abstractNumId w:val="42"/>
  </w:num>
  <w:num w:numId="14">
    <w:abstractNumId w:val="3"/>
  </w:num>
  <w:num w:numId="15">
    <w:abstractNumId w:val="43"/>
  </w:num>
  <w:num w:numId="16">
    <w:abstractNumId w:val="26"/>
  </w:num>
  <w:num w:numId="17">
    <w:abstractNumId w:val="10"/>
  </w:num>
  <w:num w:numId="18">
    <w:abstractNumId w:val="47"/>
  </w:num>
  <w:num w:numId="19">
    <w:abstractNumId w:val="11"/>
  </w:num>
  <w:num w:numId="20">
    <w:abstractNumId w:val="36"/>
  </w:num>
  <w:num w:numId="21">
    <w:abstractNumId w:val="45"/>
  </w:num>
  <w:num w:numId="22">
    <w:abstractNumId w:val="15"/>
  </w:num>
  <w:num w:numId="23">
    <w:abstractNumId w:val="46"/>
  </w:num>
  <w:num w:numId="24">
    <w:abstractNumId w:val="29"/>
  </w:num>
  <w:num w:numId="25">
    <w:abstractNumId w:val="20"/>
  </w:num>
  <w:num w:numId="26">
    <w:abstractNumId w:val="9"/>
  </w:num>
  <w:num w:numId="27">
    <w:abstractNumId w:val="37"/>
  </w:num>
  <w:num w:numId="28">
    <w:abstractNumId w:val="7"/>
  </w:num>
  <w:num w:numId="29">
    <w:abstractNumId w:val="41"/>
  </w:num>
  <w:num w:numId="30">
    <w:abstractNumId w:val="31"/>
  </w:num>
  <w:num w:numId="31">
    <w:abstractNumId w:val="4"/>
  </w:num>
  <w:num w:numId="32">
    <w:abstractNumId w:val="1"/>
  </w:num>
  <w:num w:numId="33">
    <w:abstractNumId w:val="6"/>
  </w:num>
  <w:num w:numId="34">
    <w:abstractNumId w:val="33"/>
  </w:num>
  <w:num w:numId="35">
    <w:abstractNumId w:val="12"/>
  </w:num>
  <w:num w:numId="36">
    <w:abstractNumId w:val="22"/>
  </w:num>
  <w:num w:numId="37">
    <w:abstractNumId w:val="35"/>
  </w:num>
  <w:num w:numId="38">
    <w:abstractNumId w:val="25"/>
  </w:num>
  <w:num w:numId="39">
    <w:abstractNumId w:val="30"/>
  </w:num>
  <w:num w:numId="40">
    <w:abstractNumId w:val="18"/>
  </w:num>
  <w:num w:numId="41">
    <w:abstractNumId w:val="17"/>
  </w:num>
  <w:num w:numId="42">
    <w:abstractNumId w:val="28"/>
  </w:num>
  <w:num w:numId="43">
    <w:abstractNumId w:val="23"/>
  </w:num>
  <w:num w:numId="44">
    <w:abstractNumId w:val="39"/>
  </w:num>
  <w:num w:numId="45">
    <w:abstractNumId w:val="38"/>
  </w:num>
  <w:num w:numId="46">
    <w:abstractNumId w:val="19"/>
  </w:num>
  <w:num w:numId="47">
    <w:abstractNumId w:val="13"/>
  </w:num>
  <w:num w:numId="48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DA"/>
    <w:rsid w:val="0000054B"/>
    <w:rsid w:val="000008B2"/>
    <w:rsid w:val="00000BF6"/>
    <w:rsid w:val="00000C8B"/>
    <w:rsid w:val="00001084"/>
    <w:rsid w:val="000017AF"/>
    <w:rsid w:val="00001DFD"/>
    <w:rsid w:val="00002D19"/>
    <w:rsid w:val="00002DDA"/>
    <w:rsid w:val="00003D9A"/>
    <w:rsid w:val="000047CC"/>
    <w:rsid w:val="000047FD"/>
    <w:rsid w:val="00004C19"/>
    <w:rsid w:val="00004C51"/>
    <w:rsid w:val="0000538E"/>
    <w:rsid w:val="00005488"/>
    <w:rsid w:val="00005C44"/>
    <w:rsid w:val="000065BC"/>
    <w:rsid w:val="000065D5"/>
    <w:rsid w:val="00006AAA"/>
    <w:rsid w:val="000078F8"/>
    <w:rsid w:val="00010D53"/>
    <w:rsid w:val="000113A4"/>
    <w:rsid w:val="000126DB"/>
    <w:rsid w:val="00013707"/>
    <w:rsid w:val="00013AC6"/>
    <w:rsid w:val="00014C21"/>
    <w:rsid w:val="0001590D"/>
    <w:rsid w:val="00016363"/>
    <w:rsid w:val="00017316"/>
    <w:rsid w:val="00017BC7"/>
    <w:rsid w:val="0002058B"/>
    <w:rsid w:val="00020B1C"/>
    <w:rsid w:val="0002304B"/>
    <w:rsid w:val="0002310F"/>
    <w:rsid w:val="0002352D"/>
    <w:rsid w:val="00023ADB"/>
    <w:rsid w:val="0002500D"/>
    <w:rsid w:val="0002659B"/>
    <w:rsid w:val="00027C3F"/>
    <w:rsid w:val="00030BFF"/>
    <w:rsid w:val="00031774"/>
    <w:rsid w:val="00031918"/>
    <w:rsid w:val="0003193E"/>
    <w:rsid w:val="000338B6"/>
    <w:rsid w:val="00034835"/>
    <w:rsid w:val="000378E6"/>
    <w:rsid w:val="0004009D"/>
    <w:rsid w:val="0004069F"/>
    <w:rsid w:val="000411AB"/>
    <w:rsid w:val="00041231"/>
    <w:rsid w:val="00041813"/>
    <w:rsid w:val="00044968"/>
    <w:rsid w:val="00044B23"/>
    <w:rsid w:val="000460E4"/>
    <w:rsid w:val="00046455"/>
    <w:rsid w:val="00046A58"/>
    <w:rsid w:val="000471BC"/>
    <w:rsid w:val="0004773F"/>
    <w:rsid w:val="00047F9F"/>
    <w:rsid w:val="00050C1C"/>
    <w:rsid w:val="0005234D"/>
    <w:rsid w:val="000529C6"/>
    <w:rsid w:val="00052A56"/>
    <w:rsid w:val="00052F33"/>
    <w:rsid w:val="00052FE0"/>
    <w:rsid w:val="000531EA"/>
    <w:rsid w:val="00054988"/>
    <w:rsid w:val="000556E9"/>
    <w:rsid w:val="00055720"/>
    <w:rsid w:val="000557B0"/>
    <w:rsid w:val="00060282"/>
    <w:rsid w:val="00061CF5"/>
    <w:rsid w:val="00062DC5"/>
    <w:rsid w:val="000631FA"/>
    <w:rsid w:val="00063C7C"/>
    <w:rsid w:val="00065CC4"/>
    <w:rsid w:val="000661EA"/>
    <w:rsid w:val="000708DC"/>
    <w:rsid w:val="00070B5B"/>
    <w:rsid w:val="00070ED8"/>
    <w:rsid w:val="00070F15"/>
    <w:rsid w:val="00072B3C"/>
    <w:rsid w:val="0007317B"/>
    <w:rsid w:val="000731A8"/>
    <w:rsid w:val="00073501"/>
    <w:rsid w:val="000735D3"/>
    <w:rsid w:val="000738B7"/>
    <w:rsid w:val="00074159"/>
    <w:rsid w:val="0007517A"/>
    <w:rsid w:val="000754B0"/>
    <w:rsid w:val="00075C16"/>
    <w:rsid w:val="00075C60"/>
    <w:rsid w:val="000769B5"/>
    <w:rsid w:val="000769CA"/>
    <w:rsid w:val="0008024E"/>
    <w:rsid w:val="00080A49"/>
    <w:rsid w:val="00080C37"/>
    <w:rsid w:val="00080EDA"/>
    <w:rsid w:val="00081B1E"/>
    <w:rsid w:val="000842AF"/>
    <w:rsid w:val="000854CB"/>
    <w:rsid w:val="00086D88"/>
    <w:rsid w:val="0008709C"/>
    <w:rsid w:val="00090AB4"/>
    <w:rsid w:val="0009134A"/>
    <w:rsid w:val="00091583"/>
    <w:rsid w:val="00091D20"/>
    <w:rsid w:val="000931AF"/>
    <w:rsid w:val="0009427A"/>
    <w:rsid w:val="00094D5F"/>
    <w:rsid w:val="00095141"/>
    <w:rsid w:val="0009556A"/>
    <w:rsid w:val="00095A1D"/>
    <w:rsid w:val="00095F85"/>
    <w:rsid w:val="000960BC"/>
    <w:rsid w:val="0009666D"/>
    <w:rsid w:val="00097EAC"/>
    <w:rsid w:val="000A0D93"/>
    <w:rsid w:val="000A141B"/>
    <w:rsid w:val="000A4296"/>
    <w:rsid w:val="000A6B08"/>
    <w:rsid w:val="000B0235"/>
    <w:rsid w:val="000B031E"/>
    <w:rsid w:val="000B15F3"/>
    <w:rsid w:val="000B1DC5"/>
    <w:rsid w:val="000B2EB9"/>
    <w:rsid w:val="000B3063"/>
    <w:rsid w:val="000B42D3"/>
    <w:rsid w:val="000B4875"/>
    <w:rsid w:val="000B4A60"/>
    <w:rsid w:val="000B4BD1"/>
    <w:rsid w:val="000B51B4"/>
    <w:rsid w:val="000C009D"/>
    <w:rsid w:val="000C040D"/>
    <w:rsid w:val="000C0A5E"/>
    <w:rsid w:val="000C2337"/>
    <w:rsid w:val="000C420F"/>
    <w:rsid w:val="000C4E46"/>
    <w:rsid w:val="000C6D5E"/>
    <w:rsid w:val="000C7ACA"/>
    <w:rsid w:val="000D02B5"/>
    <w:rsid w:val="000D1DB4"/>
    <w:rsid w:val="000D55BE"/>
    <w:rsid w:val="000D688C"/>
    <w:rsid w:val="000E2DFD"/>
    <w:rsid w:val="000E320E"/>
    <w:rsid w:val="000E3D4B"/>
    <w:rsid w:val="000E47F7"/>
    <w:rsid w:val="000E50B4"/>
    <w:rsid w:val="000E6652"/>
    <w:rsid w:val="000E6C77"/>
    <w:rsid w:val="000E7461"/>
    <w:rsid w:val="000E7A79"/>
    <w:rsid w:val="000F1109"/>
    <w:rsid w:val="000F1110"/>
    <w:rsid w:val="000F1FA0"/>
    <w:rsid w:val="000F3673"/>
    <w:rsid w:val="000F4478"/>
    <w:rsid w:val="000F4553"/>
    <w:rsid w:val="000F5479"/>
    <w:rsid w:val="000F5F1F"/>
    <w:rsid w:val="000F620C"/>
    <w:rsid w:val="00100D7E"/>
    <w:rsid w:val="00100E17"/>
    <w:rsid w:val="001016CA"/>
    <w:rsid w:val="00101CBD"/>
    <w:rsid w:val="0010332E"/>
    <w:rsid w:val="001034A6"/>
    <w:rsid w:val="0010383A"/>
    <w:rsid w:val="00103921"/>
    <w:rsid w:val="00104084"/>
    <w:rsid w:val="0010486C"/>
    <w:rsid w:val="00105D47"/>
    <w:rsid w:val="001066D7"/>
    <w:rsid w:val="00106A20"/>
    <w:rsid w:val="001078B5"/>
    <w:rsid w:val="0011058B"/>
    <w:rsid w:val="00110625"/>
    <w:rsid w:val="001121E7"/>
    <w:rsid w:val="00112ABD"/>
    <w:rsid w:val="00113A57"/>
    <w:rsid w:val="0011414D"/>
    <w:rsid w:val="001145B7"/>
    <w:rsid w:val="00114B3E"/>
    <w:rsid w:val="00114B67"/>
    <w:rsid w:val="00115888"/>
    <w:rsid w:val="00115FCF"/>
    <w:rsid w:val="00116085"/>
    <w:rsid w:val="0011701D"/>
    <w:rsid w:val="001170C4"/>
    <w:rsid w:val="0012090D"/>
    <w:rsid w:val="00122C75"/>
    <w:rsid w:val="00123AC4"/>
    <w:rsid w:val="001242A5"/>
    <w:rsid w:val="001251E0"/>
    <w:rsid w:val="00126DF8"/>
    <w:rsid w:val="001300FA"/>
    <w:rsid w:val="00132317"/>
    <w:rsid w:val="001326CC"/>
    <w:rsid w:val="001330BF"/>
    <w:rsid w:val="00133B9D"/>
    <w:rsid w:val="00135171"/>
    <w:rsid w:val="00135593"/>
    <w:rsid w:val="0013797F"/>
    <w:rsid w:val="00140917"/>
    <w:rsid w:val="00140AFE"/>
    <w:rsid w:val="00141137"/>
    <w:rsid w:val="00143D7F"/>
    <w:rsid w:val="00144D4C"/>
    <w:rsid w:val="00146067"/>
    <w:rsid w:val="001466A5"/>
    <w:rsid w:val="00146A9E"/>
    <w:rsid w:val="001477A9"/>
    <w:rsid w:val="00147AC1"/>
    <w:rsid w:val="00152AE6"/>
    <w:rsid w:val="0015327E"/>
    <w:rsid w:val="00153462"/>
    <w:rsid w:val="00153E62"/>
    <w:rsid w:val="00156E95"/>
    <w:rsid w:val="001571BE"/>
    <w:rsid w:val="001606B0"/>
    <w:rsid w:val="00160C02"/>
    <w:rsid w:val="00160E48"/>
    <w:rsid w:val="001624D9"/>
    <w:rsid w:val="00163343"/>
    <w:rsid w:val="001633DB"/>
    <w:rsid w:val="00163497"/>
    <w:rsid w:val="00163F12"/>
    <w:rsid w:val="00166988"/>
    <w:rsid w:val="00166C62"/>
    <w:rsid w:val="001718A9"/>
    <w:rsid w:val="00173981"/>
    <w:rsid w:val="001752B9"/>
    <w:rsid w:val="00176891"/>
    <w:rsid w:val="001772F8"/>
    <w:rsid w:val="00177BE6"/>
    <w:rsid w:val="001806B9"/>
    <w:rsid w:val="001808F5"/>
    <w:rsid w:val="00181A8C"/>
    <w:rsid w:val="00182EDB"/>
    <w:rsid w:val="0018324A"/>
    <w:rsid w:val="00183A95"/>
    <w:rsid w:val="0018532A"/>
    <w:rsid w:val="00185595"/>
    <w:rsid w:val="00185829"/>
    <w:rsid w:val="00186DF3"/>
    <w:rsid w:val="001876A8"/>
    <w:rsid w:val="00187C0B"/>
    <w:rsid w:val="00191918"/>
    <w:rsid w:val="001920D3"/>
    <w:rsid w:val="00192206"/>
    <w:rsid w:val="00192365"/>
    <w:rsid w:val="0019279C"/>
    <w:rsid w:val="00194286"/>
    <w:rsid w:val="00194374"/>
    <w:rsid w:val="00195226"/>
    <w:rsid w:val="00196B78"/>
    <w:rsid w:val="00196F32"/>
    <w:rsid w:val="00197938"/>
    <w:rsid w:val="001A1668"/>
    <w:rsid w:val="001A19FF"/>
    <w:rsid w:val="001A29D1"/>
    <w:rsid w:val="001A3928"/>
    <w:rsid w:val="001A40B4"/>
    <w:rsid w:val="001A485C"/>
    <w:rsid w:val="001A4993"/>
    <w:rsid w:val="001A52A0"/>
    <w:rsid w:val="001A59C9"/>
    <w:rsid w:val="001A5BB6"/>
    <w:rsid w:val="001A5E34"/>
    <w:rsid w:val="001A6130"/>
    <w:rsid w:val="001A625D"/>
    <w:rsid w:val="001A6D19"/>
    <w:rsid w:val="001B0289"/>
    <w:rsid w:val="001B04FD"/>
    <w:rsid w:val="001B12A9"/>
    <w:rsid w:val="001B2457"/>
    <w:rsid w:val="001B43EB"/>
    <w:rsid w:val="001B4F94"/>
    <w:rsid w:val="001B57B9"/>
    <w:rsid w:val="001B59EF"/>
    <w:rsid w:val="001B5FF2"/>
    <w:rsid w:val="001B6767"/>
    <w:rsid w:val="001B6B52"/>
    <w:rsid w:val="001C310B"/>
    <w:rsid w:val="001D0449"/>
    <w:rsid w:val="001D1187"/>
    <w:rsid w:val="001D12B9"/>
    <w:rsid w:val="001D14A8"/>
    <w:rsid w:val="001D4384"/>
    <w:rsid w:val="001D544B"/>
    <w:rsid w:val="001D636F"/>
    <w:rsid w:val="001D76DB"/>
    <w:rsid w:val="001D7DAD"/>
    <w:rsid w:val="001E4118"/>
    <w:rsid w:val="001E48E6"/>
    <w:rsid w:val="001E503A"/>
    <w:rsid w:val="001E7247"/>
    <w:rsid w:val="001F05FD"/>
    <w:rsid w:val="001F0F30"/>
    <w:rsid w:val="001F1A8B"/>
    <w:rsid w:val="001F2916"/>
    <w:rsid w:val="001F34D6"/>
    <w:rsid w:val="001F4902"/>
    <w:rsid w:val="001F4AED"/>
    <w:rsid w:val="001F4ED1"/>
    <w:rsid w:val="001F578E"/>
    <w:rsid w:val="001F5974"/>
    <w:rsid w:val="001F5E86"/>
    <w:rsid w:val="001F73E7"/>
    <w:rsid w:val="001F7D73"/>
    <w:rsid w:val="001F7FB9"/>
    <w:rsid w:val="0020022F"/>
    <w:rsid w:val="002005B6"/>
    <w:rsid w:val="002007C8"/>
    <w:rsid w:val="00200C10"/>
    <w:rsid w:val="002013C7"/>
    <w:rsid w:val="00202EEC"/>
    <w:rsid w:val="00203F8F"/>
    <w:rsid w:val="00205ABE"/>
    <w:rsid w:val="002070BE"/>
    <w:rsid w:val="002138CB"/>
    <w:rsid w:val="00213DBD"/>
    <w:rsid w:val="00214058"/>
    <w:rsid w:val="00214478"/>
    <w:rsid w:val="00214754"/>
    <w:rsid w:val="002152AA"/>
    <w:rsid w:val="00215541"/>
    <w:rsid w:val="00216C0B"/>
    <w:rsid w:val="0022270D"/>
    <w:rsid w:val="00222C7E"/>
    <w:rsid w:val="00223194"/>
    <w:rsid w:val="00223420"/>
    <w:rsid w:val="002238AF"/>
    <w:rsid w:val="002240C4"/>
    <w:rsid w:val="002240EF"/>
    <w:rsid w:val="00224467"/>
    <w:rsid w:val="002247B1"/>
    <w:rsid w:val="0022618D"/>
    <w:rsid w:val="002270D3"/>
    <w:rsid w:val="00227B2E"/>
    <w:rsid w:val="00231B95"/>
    <w:rsid w:val="00232780"/>
    <w:rsid w:val="002327C4"/>
    <w:rsid w:val="00232CD6"/>
    <w:rsid w:val="00234198"/>
    <w:rsid w:val="002341F3"/>
    <w:rsid w:val="00235F02"/>
    <w:rsid w:val="002360A4"/>
    <w:rsid w:val="00236D4C"/>
    <w:rsid w:val="00236E17"/>
    <w:rsid w:val="002370DA"/>
    <w:rsid w:val="002422D7"/>
    <w:rsid w:val="002425FF"/>
    <w:rsid w:val="00242D56"/>
    <w:rsid w:val="00243D5C"/>
    <w:rsid w:val="00245843"/>
    <w:rsid w:val="00246029"/>
    <w:rsid w:val="002461B5"/>
    <w:rsid w:val="00246C77"/>
    <w:rsid w:val="00247913"/>
    <w:rsid w:val="00250F6A"/>
    <w:rsid w:val="0025109B"/>
    <w:rsid w:val="002513AD"/>
    <w:rsid w:val="00251782"/>
    <w:rsid w:val="0025179B"/>
    <w:rsid w:val="00251D9A"/>
    <w:rsid w:val="00252619"/>
    <w:rsid w:val="00253588"/>
    <w:rsid w:val="0025455B"/>
    <w:rsid w:val="00254696"/>
    <w:rsid w:val="00254773"/>
    <w:rsid w:val="00255312"/>
    <w:rsid w:val="00256B41"/>
    <w:rsid w:val="00256D97"/>
    <w:rsid w:val="002575B0"/>
    <w:rsid w:val="00262F59"/>
    <w:rsid w:val="00263F91"/>
    <w:rsid w:val="00264F5A"/>
    <w:rsid w:val="0026622C"/>
    <w:rsid w:val="0026674D"/>
    <w:rsid w:val="002667D6"/>
    <w:rsid w:val="00267AEC"/>
    <w:rsid w:val="0027203B"/>
    <w:rsid w:val="00272171"/>
    <w:rsid w:val="002732D4"/>
    <w:rsid w:val="002770C1"/>
    <w:rsid w:val="00277FB0"/>
    <w:rsid w:val="00277FCE"/>
    <w:rsid w:val="002801A9"/>
    <w:rsid w:val="00280AD3"/>
    <w:rsid w:val="002847B0"/>
    <w:rsid w:val="00284979"/>
    <w:rsid w:val="00285DC1"/>
    <w:rsid w:val="00285F4F"/>
    <w:rsid w:val="00292BF9"/>
    <w:rsid w:val="002948C2"/>
    <w:rsid w:val="00294D84"/>
    <w:rsid w:val="0029528B"/>
    <w:rsid w:val="002962A0"/>
    <w:rsid w:val="002962C2"/>
    <w:rsid w:val="002A1151"/>
    <w:rsid w:val="002A3215"/>
    <w:rsid w:val="002A4E68"/>
    <w:rsid w:val="002A54EB"/>
    <w:rsid w:val="002A58C0"/>
    <w:rsid w:val="002A7932"/>
    <w:rsid w:val="002A7AC0"/>
    <w:rsid w:val="002A7AFB"/>
    <w:rsid w:val="002A7FA6"/>
    <w:rsid w:val="002B0851"/>
    <w:rsid w:val="002B0BB1"/>
    <w:rsid w:val="002B1272"/>
    <w:rsid w:val="002B2A5D"/>
    <w:rsid w:val="002B32B0"/>
    <w:rsid w:val="002B4879"/>
    <w:rsid w:val="002B56F8"/>
    <w:rsid w:val="002B58D3"/>
    <w:rsid w:val="002B594E"/>
    <w:rsid w:val="002B6301"/>
    <w:rsid w:val="002B68D1"/>
    <w:rsid w:val="002B69E3"/>
    <w:rsid w:val="002B77F6"/>
    <w:rsid w:val="002B7D6A"/>
    <w:rsid w:val="002C15B9"/>
    <w:rsid w:val="002C2593"/>
    <w:rsid w:val="002C301C"/>
    <w:rsid w:val="002C340E"/>
    <w:rsid w:val="002C3723"/>
    <w:rsid w:val="002C3BF4"/>
    <w:rsid w:val="002C4A68"/>
    <w:rsid w:val="002C5054"/>
    <w:rsid w:val="002C704B"/>
    <w:rsid w:val="002C7114"/>
    <w:rsid w:val="002C726E"/>
    <w:rsid w:val="002C75FD"/>
    <w:rsid w:val="002C7F3C"/>
    <w:rsid w:val="002D0788"/>
    <w:rsid w:val="002D0BA2"/>
    <w:rsid w:val="002D11F5"/>
    <w:rsid w:val="002D14A5"/>
    <w:rsid w:val="002D160D"/>
    <w:rsid w:val="002D31B6"/>
    <w:rsid w:val="002D4085"/>
    <w:rsid w:val="002D4CF7"/>
    <w:rsid w:val="002D5408"/>
    <w:rsid w:val="002D6180"/>
    <w:rsid w:val="002D7118"/>
    <w:rsid w:val="002D760F"/>
    <w:rsid w:val="002D7EFB"/>
    <w:rsid w:val="002E0457"/>
    <w:rsid w:val="002E07B6"/>
    <w:rsid w:val="002E2C13"/>
    <w:rsid w:val="002E2E5C"/>
    <w:rsid w:val="002E4A31"/>
    <w:rsid w:val="002E4C96"/>
    <w:rsid w:val="002E5596"/>
    <w:rsid w:val="002E55C8"/>
    <w:rsid w:val="002E7D06"/>
    <w:rsid w:val="002F0912"/>
    <w:rsid w:val="002F0B73"/>
    <w:rsid w:val="002F1373"/>
    <w:rsid w:val="002F19F5"/>
    <w:rsid w:val="002F1B51"/>
    <w:rsid w:val="002F2BE2"/>
    <w:rsid w:val="002F2E34"/>
    <w:rsid w:val="002F3AD1"/>
    <w:rsid w:val="002F5AAB"/>
    <w:rsid w:val="0030012E"/>
    <w:rsid w:val="00300B9A"/>
    <w:rsid w:val="00301EBB"/>
    <w:rsid w:val="00304E4B"/>
    <w:rsid w:val="00305FE0"/>
    <w:rsid w:val="00312C58"/>
    <w:rsid w:val="00312EB5"/>
    <w:rsid w:val="00315B64"/>
    <w:rsid w:val="00316080"/>
    <w:rsid w:val="003176CA"/>
    <w:rsid w:val="00317A12"/>
    <w:rsid w:val="00320149"/>
    <w:rsid w:val="003202C4"/>
    <w:rsid w:val="003212B2"/>
    <w:rsid w:val="00321FF9"/>
    <w:rsid w:val="003221BF"/>
    <w:rsid w:val="00323B8D"/>
    <w:rsid w:val="003242AF"/>
    <w:rsid w:val="00324A4C"/>
    <w:rsid w:val="00325979"/>
    <w:rsid w:val="00327B29"/>
    <w:rsid w:val="003301F0"/>
    <w:rsid w:val="003306A1"/>
    <w:rsid w:val="00330E08"/>
    <w:rsid w:val="00331098"/>
    <w:rsid w:val="00331832"/>
    <w:rsid w:val="003327E3"/>
    <w:rsid w:val="00332A19"/>
    <w:rsid w:val="0033344B"/>
    <w:rsid w:val="00333D18"/>
    <w:rsid w:val="00333F04"/>
    <w:rsid w:val="00334192"/>
    <w:rsid w:val="003356C5"/>
    <w:rsid w:val="00335A14"/>
    <w:rsid w:val="00335FA8"/>
    <w:rsid w:val="00336B4A"/>
    <w:rsid w:val="0033769B"/>
    <w:rsid w:val="00340EA4"/>
    <w:rsid w:val="003412F2"/>
    <w:rsid w:val="0034166B"/>
    <w:rsid w:val="00342819"/>
    <w:rsid w:val="00343FE0"/>
    <w:rsid w:val="003474B1"/>
    <w:rsid w:val="003511C4"/>
    <w:rsid w:val="0035449B"/>
    <w:rsid w:val="003555F2"/>
    <w:rsid w:val="0035616A"/>
    <w:rsid w:val="00356F1A"/>
    <w:rsid w:val="003574F7"/>
    <w:rsid w:val="0035759C"/>
    <w:rsid w:val="00360324"/>
    <w:rsid w:val="0036084B"/>
    <w:rsid w:val="00360A3C"/>
    <w:rsid w:val="003610BB"/>
    <w:rsid w:val="00361213"/>
    <w:rsid w:val="00361615"/>
    <w:rsid w:val="003620C4"/>
    <w:rsid w:val="00362FF6"/>
    <w:rsid w:val="00363982"/>
    <w:rsid w:val="00363B38"/>
    <w:rsid w:val="003642E2"/>
    <w:rsid w:val="00365EDE"/>
    <w:rsid w:val="00371675"/>
    <w:rsid w:val="0037204F"/>
    <w:rsid w:val="003724C1"/>
    <w:rsid w:val="00372546"/>
    <w:rsid w:val="0037432E"/>
    <w:rsid w:val="00374844"/>
    <w:rsid w:val="00374FC4"/>
    <w:rsid w:val="0037631E"/>
    <w:rsid w:val="00376E8B"/>
    <w:rsid w:val="00376F94"/>
    <w:rsid w:val="00377381"/>
    <w:rsid w:val="00380943"/>
    <w:rsid w:val="003809BC"/>
    <w:rsid w:val="00380E98"/>
    <w:rsid w:val="00381B13"/>
    <w:rsid w:val="0038222B"/>
    <w:rsid w:val="003828F3"/>
    <w:rsid w:val="00382D7F"/>
    <w:rsid w:val="00384AE4"/>
    <w:rsid w:val="003859D0"/>
    <w:rsid w:val="00386884"/>
    <w:rsid w:val="00386ABF"/>
    <w:rsid w:val="00386B87"/>
    <w:rsid w:val="003877B2"/>
    <w:rsid w:val="00387DED"/>
    <w:rsid w:val="003908F1"/>
    <w:rsid w:val="00390AF4"/>
    <w:rsid w:val="00390EC6"/>
    <w:rsid w:val="00391C4C"/>
    <w:rsid w:val="0039258A"/>
    <w:rsid w:val="00392E5A"/>
    <w:rsid w:val="00393DEF"/>
    <w:rsid w:val="00394608"/>
    <w:rsid w:val="00396230"/>
    <w:rsid w:val="003A124D"/>
    <w:rsid w:val="003A3085"/>
    <w:rsid w:val="003A36AC"/>
    <w:rsid w:val="003A39A1"/>
    <w:rsid w:val="003A39BE"/>
    <w:rsid w:val="003A39C3"/>
    <w:rsid w:val="003A3E22"/>
    <w:rsid w:val="003A411A"/>
    <w:rsid w:val="003A47FC"/>
    <w:rsid w:val="003A5B59"/>
    <w:rsid w:val="003A5D2A"/>
    <w:rsid w:val="003A5F6C"/>
    <w:rsid w:val="003B13C6"/>
    <w:rsid w:val="003B2646"/>
    <w:rsid w:val="003B3805"/>
    <w:rsid w:val="003B43A8"/>
    <w:rsid w:val="003B4650"/>
    <w:rsid w:val="003B495A"/>
    <w:rsid w:val="003B5FC8"/>
    <w:rsid w:val="003B71C7"/>
    <w:rsid w:val="003B74B3"/>
    <w:rsid w:val="003C0C15"/>
    <w:rsid w:val="003C101A"/>
    <w:rsid w:val="003C137F"/>
    <w:rsid w:val="003C1837"/>
    <w:rsid w:val="003C2F10"/>
    <w:rsid w:val="003C4151"/>
    <w:rsid w:val="003C5074"/>
    <w:rsid w:val="003C5B58"/>
    <w:rsid w:val="003C6A57"/>
    <w:rsid w:val="003C7AFC"/>
    <w:rsid w:val="003D1AA2"/>
    <w:rsid w:val="003D2607"/>
    <w:rsid w:val="003D46A2"/>
    <w:rsid w:val="003D5F5C"/>
    <w:rsid w:val="003D650F"/>
    <w:rsid w:val="003E2C2A"/>
    <w:rsid w:val="003E3FD1"/>
    <w:rsid w:val="003E4A0E"/>
    <w:rsid w:val="003E6721"/>
    <w:rsid w:val="003E6EFA"/>
    <w:rsid w:val="003E718C"/>
    <w:rsid w:val="003E71AE"/>
    <w:rsid w:val="003F114B"/>
    <w:rsid w:val="003F2368"/>
    <w:rsid w:val="003F2712"/>
    <w:rsid w:val="003F371F"/>
    <w:rsid w:val="003F3A43"/>
    <w:rsid w:val="003F3EC0"/>
    <w:rsid w:val="003F40BB"/>
    <w:rsid w:val="003F4206"/>
    <w:rsid w:val="003F5016"/>
    <w:rsid w:val="003F5FAB"/>
    <w:rsid w:val="003F6BC4"/>
    <w:rsid w:val="003F71B7"/>
    <w:rsid w:val="004003A0"/>
    <w:rsid w:val="00400F1D"/>
    <w:rsid w:val="004012EA"/>
    <w:rsid w:val="004015B0"/>
    <w:rsid w:val="004038FB"/>
    <w:rsid w:val="00403E04"/>
    <w:rsid w:val="00404B9E"/>
    <w:rsid w:val="00405262"/>
    <w:rsid w:val="00405290"/>
    <w:rsid w:val="00407B9B"/>
    <w:rsid w:val="004100E9"/>
    <w:rsid w:val="00410517"/>
    <w:rsid w:val="0041285A"/>
    <w:rsid w:val="004149F6"/>
    <w:rsid w:val="00414F2E"/>
    <w:rsid w:val="0041782A"/>
    <w:rsid w:val="00420473"/>
    <w:rsid w:val="00420714"/>
    <w:rsid w:val="00420C4A"/>
    <w:rsid w:val="0042186D"/>
    <w:rsid w:val="00421B56"/>
    <w:rsid w:val="00423675"/>
    <w:rsid w:val="00423697"/>
    <w:rsid w:val="00424BD0"/>
    <w:rsid w:val="00424E34"/>
    <w:rsid w:val="0042513C"/>
    <w:rsid w:val="0042549E"/>
    <w:rsid w:val="004261F2"/>
    <w:rsid w:val="0042700E"/>
    <w:rsid w:val="00430F85"/>
    <w:rsid w:val="00431E61"/>
    <w:rsid w:val="00432656"/>
    <w:rsid w:val="0043512A"/>
    <w:rsid w:val="004352AE"/>
    <w:rsid w:val="00435469"/>
    <w:rsid w:val="00435F3A"/>
    <w:rsid w:val="00436107"/>
    <w:rsid w:val="00436987"/>
    <w:rsid w:val="00437AE4"/>
    <w:rsid w:val="00437E69"/>
    <w:rsid w:val="00440504"/>
    <w:rsid w:val="0044140C"/>
    <w:rsid w:val="0044145B"/>
    <w:rsid w:val="0044155D"/>
    <w:rsid w:val="004443F7"/>
    <w:rsid w:val="004444CE"/>
    <w:rsid w:val="00444996"/>
    <w:rsid w:val="00445400"/>
    <w:rsid w:val="00446189"/>
    <w:rsid w:val="0044763E"/>
    <w:rsid w:val="00450FAA"/>
    <w:rsid w:val="00451315"/>
    <w:rsid w:val="00453547"/>
    <w:rsid w:val="00454390"/>
    <w:rsid w:val="0045453C"/>
    <w:rsid w:val="00455817"/>
    <w:rsid w:val="00456154"/>
    <w:rsid w:val="004600B7"/>
    <w:rsid w:val="004619C9"/>
    <w:rsid w:val="00462F9D"/>
    <w:rsid w:val="00463CEA"/>
    <w:rsid w:val="00465810"/>
    <w:rsid w:val="00465BD4"/>
    <w:rsid w:val="0046685C"/>
    <w:rsid w:val="0047008C"/>
    <w:rsid w:val="0047162E"/>
    <w:rsid w:val="00473987"/>
    <w:rsid w:val="00473D38"/>
    <w:rsid w:val="00473E30"/>
    <w:rsid w:val="00474AF1"/>
    <w:rsid w:val="00475A50"/>
    <w:rsid w:val="00475C17"/>
    <w:rsid w:val="004769DE"/>
    <w:rsid w:val="00476D6A"/>
    <w:rsid w:val="00477CB5"/>
    <w:rsid w:val="00480178"/>
    <w:rsid w:val="00482584"/>
    <w:rsid w:val="004825C7"/>
    <w:rsid w:val="0048297B"/>
    <w:rsid w:val="00482D2A"/>
    <w:rsid w:val="00484281"/>
    <w:rsid w:val="00485D65"/>
    <w:rsid w:val="00487265"/>
    <w:rsid w:val="0049037E"/>
    <w:rsid w:val="004904A2"/>
    <w:rsid w:val="004907B4"/>
    <w:rsid w:val="00491BFA"/>
    <w:rsid w:val="00491D69"/>
    <w:rsid w:val="00492B94"/>
    <w:rsid w:val="00494D7B"/>
    <w:rsid w:val="00497021"/>
    <w:rsid w:val="004A1663"/>
    <w:rsid w:val="004A25E3"/>
    <w:rsid w:val="004A2D75"/>
    <w:rsid w:val="004A31C6"/>
    <w:rsid w:val="004A3248"/>
    <w:rsid w:val="004A3520"/>
    <w:rsid w:val="004A40BE"/>
    <w:rsid w:val="004A49DE"/>
    <w:rsid w:val="004A554F"/>
    <w:rsid w:val="004A6895"/>
    <w:rsid w:val="004A7D29"/>
    <w:rsid w:val="004B29FC"/>
    <w:rsid w:val="004B31AF"/>
    <w:rsid w:val="004B3591"/>
    <w:rsid w:val="004B3E59"/>
    <w:rsid w:val="004B41FC"/>
    <w:rsid w:val="004B5346"/>
    <w:rsid w:val="004B6F76"/>
    <w:rsid w:val="004B7351"/>
    <w:rsid w:val="004B7B81"/>
    <w:rsid w:val="004C081F"/>
    <w:rsid w:val="004C1824"/>
    <w:rsid w:val="004C182C"/>
    <w:rsid w:val="004C1BF6"/>
    <w:rsid w:val="004C254D"/>
    <w:rsid w:val="004C2CC1"/>
    <w:rsid w:val="004C2EA4"/>
    <w:rsid w:val="004C301A"/>
    <w:rsid w:val="004C33F6"/>
    <w:rsid w:val="004C3CED"/>
    <w:rsid w:val="004C3D50"/>
    <w:rsid w:val="004C44E4"/>
    <w:rsid w:val="004C4539"/>
    <w:rsid w:val="004C5957"/>
    <w:rsid w:val="004C7222"/>
    <w:rsid w:val="004C78A3"/>
    <w:rsid w:val="004D0B14"/>
    <w:rsid w:val="004D0B74"/>
    <w:rsid w:val="004D2975"/>
    <w:rsid w:val="004D3423"/>
    <w:rsid w:val="004D3750"/>
    <w:rsid w:val="004D407F"/>
    <w:rsid w:val="004D4D58"/>
    <w:rsid w:val="004D6168"/>
    <w:rsid w:val="004D711E"/>
    <w:rsid w:val="004E11F0"/>
    <w:rsid w:val="004E143C"/>
    <w:rsid w:val="004E1894"/>
    <w:rsid w:val="004E3055"/>
    <w:rsid w:val="004E3549"/>
    <w:rsid w:val="004E3849"/>
    <w:rsid w:val="004E3868"/>
    <w:rsid w:val="004E3E61"/>
    <w:rsid w:val="004E4CEC"/>
    <w:rsid w:val="004E4F65"/>
    <w:rsid w:val="004E562A"/>
    <w:rsid w:val="004E57C0"/>
    <w:rsid w:val="004E5F64"/>
    <w:rsid w:val="004F1974"/>
    <w:rsid w:val="004F1A0F"/>
    <w:rsid w:val="004F2582"/>
    <w:rsid w:val="004F5523"/>
    <w:rsid w:val="004F5AC2"/>
    <w:rsid w:val="004F6F10"/>
    <w:rsid w:val="00501CE2"/>
    <w:rsid w:val="00502A4A"/>
    <w:rsid w:val="005033EB"/>
    <w:rsid w:val="005036BB"/>
    <w:rsid w:val="00504343"/>
    <w:rsid w:val="005043E8"/>
    <w:rsid w:val="005052DA"/>
    <w:rsid w:val="0050571E"/>
    <w:rsid w:val="0050595F"/>
    <w:rsid w:val="00510F34"/>
    <w:rsid w:val="00511D79"/>
    <w:rsid w:val="00513084"/>
    <w:rsid w:val="005138DB"/>
    <w:rsid w:val="0051417E"/>
    <w:rsid w:val="00515138"/>
    <w:rsid w:val="005159B0"/>
    <w:rsid w:val="00516365"/>
    <w:rsid w:val="0051769D"/>
    <w:rsid w:val="005179D4"/>
    <w:rsid w:val="00517D7C"/>
    <w:rsid w:val="0052011E"/>
    <w:rsid w:val="00520985"/>
    <w:rsid w:val="00521A39"/>
    <w:rsid w:val="005222DE"/>
    <w:rsid w:val="00522437"/>
    <w:rsid w:val="00522B27"/>
    <w:rsid w:val="00523796"/>
    <w:rsid w:val="00524B34"/>
    <w:rsid w:val="00524E9D"/>
    <w:rsid w:val="00525450"/>
    <w:rsid w:val="00525455"/>
    <w:rsid w:val="00527421"/>
    <w:rsid w:val="00527CB2"/>
    <w:rsid w:val="0053126C"/>
    <w:rsid w:val="0053133F"/>
    <w:rsid w:val="00532021"/>
    <w:rsid w:val="00532EB9"/>
    <w:rsid w:val="005349BF"/>
    <w:rsid w:val="005350EC"/>
    <w:rsid w:val="0053600E"/>
    <w:rsid w:val="00536429"/>
    <w:rsid w:val="005376F7"/>
    <w:rsid w:val="00542470"/>
    <w:rsid w:val="00542C1B"/>
    <w:rsid w:val="005437F5"/>
    <w:rsid w:val="005438B8"/>
    <w:rsid w:val="00543F9F"/>
    <w:rsid w:val="005500B4"/>
    <w:rsid w:val="005507F4"/>
    <w:rsid w:val="00550891"/>
    <w:rsid w:val="00550C40"/>
    <w:rsid w:val="00553811"/>
    <w:rsid w:val="00553BDC"/>
    <w:rsid w:val="00554065"/>
    <w:rsid w:val="0055709D"/>
    <w:rsid w:val="00557170"/>
    <w:rsid w:val="005575FD"/>
    <w:rsid w:val="00560926"/>
    <w:rsid w:val="00562329"/>
    <w:rsid w:val="005625D7"/>
    <w:rsid w:val="005649F1"/>
    <w:rsid w:val="005652D3"/>
    <w:rsid w:val="005664AF"/>
    <w:rsid w:val="005668DA"/>
    <w:rsid w:val="00566B4B"/>
    <w:rsid w:val="00566F5F"/>
    <w:rsid w:val="00571438"/>
    <w:rsid w:val="005729DF"/>
    <w:rsid w:val="005731FE"/>
    <w:rsid w:val="00575A2D"/>
    <w:rsid w:val="00575FB6"/>
    <w:rsid w:val="005762E1"/>
    <w:rsid w:val="00576EAA"/>
    <w:rsid w:val="00581327"/>
    <w:rsid w:val="00581575"/>
    <w:rsid w:val="0058418C"/>
    <w:rsid w:val="005843BC"/>
    <w:rsid w:val="00585DBF"/>
    <w:rsid w:val="00586AE2"/>
    <w:rsid w:val="0059054F"/>
    <w:rsid w:val="00591209"/>
    <w:rsid w:val="0059167A"/>
    <w:rsid w:val="00591D64"/>
    <w:rsid w:val="005923C8"/>
    <w:rsid w:val="00593039"/>
    <w:rsid w:val="00594B4A"/>
    <w:rsid w:val="00594CA7"/>
    <w:rsid w:val="0059522B"/>
    <w:rsid w:val="0059747D"/>
    <w:rsid w:val="005A084C"/>
    <w:rsid w:val="005A0D4A"/>
    <w:rsid w:val="005A2453"/>
    <w:rsid w:val="005A249E"/>
    <w:rsid w:val="005A3324"/>
    <w:rsid w:val="005A4D8F"/>
    <w:rsid w:val="005A56FC"/>
    <w:rsid w:val="005A5DB2"/>
    <w:rsid w:val="005A5DE3"/>
    <w:rsid w:val="005A6648"/>
    <w:rsid w:val="005A770A"/>
    <w:rsid w:val="005B2615"/>
    <w:rsid w:val="005B28D2"/>
    <w:rsid w:val="005B2E60"/>
    <w:rsid w:val="005B4899"/>
    <w:rsid w:val="005B5B25"/>
    <w:rsid w:val="005B7F71"/>
    <w:rsid w:val="005C19BF"/>
    <w:rsid w:val="005C1CCE"/>
    <w:rsid w:val="005C2B88"/>
    <w:rsid w:val="005C3701"/>
    <w:rsid w:val="005C3FA2"/>
    <w:rsid w:val="005C4237"/>
    <w:rsid w:val="005C44E2"/>
    <w:rsid w:val="005C58AE"/>
    <w:rsid w:val="005C7A78"/>
    <w:rsid w:val="005C7C9B"/>
    <w:rsid w:val="005D1894"/>
    <w:rsid w:val="005D1909"/>
    <w:rsid w:val="005D1B88"/>
    <w:rsid w:val="005D3461"/>
    <w:rsid w:val="005D36B0"/>
    <w:rsid w:val="005D4D5E"/>
    <w:rsid w:val="005D579C"/>
    <w:rsid w:val="005D5A73"/>
    <w:rsid w:val="005D6B48"/>
    <w:rsid w:val="005D7EBF"/>
    <w:rsid w:val="005E00BA"/>
    <w:rsid w:val="005E17B4"/>
    <w:rsid w:val="005E226A"/>
    <w:rsid w:val="005E2544"/>
    <w:rsid w:val="005E320F"/>
    <w:rsid w:val="005E3982"/>
    <w:rsid w:val="005E5741"/>
    <w:rsid w:val="005E6EA9"/>
    <w:rsid w:val="005E6F33"/>
    <w:rsid w:val="005F0291"/>
    <w:rsid w:val="005F1C80"/>
    <w:rsid w:val="005F428C"/>
    <w:rsid w:val="005F4D2E"/>
    <w:rsid w:val="005F5B38"/>
    <w:rsid w:val="005F72FB"/>
    <w:rsid w:val="006012AD"/>
    <w:rsid w:val="0060185F"/>
    <w:rsid w:val="00601F5B"/>
    <w:rsid w:val="00602969"/>
    <w:rsid w:val="00603228"/>
    <w:rsid w:val="006036CF"/>
    <w:rsid w:val="00603E43"/>
    <w:rsid w:val="00606EF1"/>
    <w:rsid w:val="006102D5"/>
    <w:rsid w:val="00611F9E"/>
    <w:rsid w:val="00612558"/>
    <w:rsid w:val="00613095"/>
    <w:rsid w:val="00613A09"/>
    <w:rsid w:val="0061409C"/>
    <w:rsid w:val="0061486D"/>
    <w:rsid w:val="0061496B"/>
    <w:rsid w:val="00614F0E"/>
    <w:rsid w:val="00614FD6"/>
    <w:rsid w:val="00616E32"/>
    <w:rsid w:val="00621B06"/>
    <w:rsid w:val="00621B2D"/>
    <w:rsid w:val="00623DD2"/>
    <w:rsid w:val="00625824"/>
    <w:rsid w:val="00634882"/>
    <w:rsid w:val="00635E12"/>
    <w:rsid w:val="00635F0D"/>
    <w:rsid w:val="00636620"/>
    <w:rsid w:val="00636AC1"/>
    <w:rsid w:val="00637236"/>
    <w:rsid w:val="00641C6A"/>
    <w:rsid w:val="00642010"/>
    <w:rsid w:val="0064253F"/>
    <w:rsid w:val="0064266B"/>
    <w:rsid w:val="00642902"/>
    <w:rsid w:val="0064400D"/>
    <w:rsid w:val="00644919"/>
    <w:rsid w:val="006455C1"/>
    <w:rsid w:val="00645837"/>
    <w:rsid w:val="006462DA"/>
    <w:rsid w:val="00646FF6"/>
    <w:rsid w:val="00647E72"/>
    <w:rsid w:val="00650949"/>
    <w:rsid w:val="00651956"/>
    <w:rsid w:val="00651F06"/>
    <w:rsid w:val="00652070"/>
    <w:rsid w:val="00652294"/>
    <w:rsid w:val="00653811"/>
    <w:rsid w:val="00653E78"/>
    <w:rsid w:val="00655678"/>
    <w:rsid w:val="00655C40"/>
    <w:rsid w:val="00656A55"/>
    <w:rsid w:val="00657809"/>
    <w:rsid w:val="0066039D"/>
    <w:rsid w:val="00661F6E"/>
    <w:rsid w:val="00662199"/>
    <w:rsid w:val="00663195"/>
    <w:rsid w:val="00663D87"/>
    <w:rsid w:val="00666327"/>
    <w:rsid w:val="00666C9F"/>
    <w:rsid w:val="00670597"/>
    <w:rsid w:val="00670881"/>
    <w:rsid w:val="00674124"/>
    <w:rsid w:val="00675121"/>
    <w:rsid w:val="006753BF"/>
    <w:rsid w:val="00675678"/>
    <w:rsid w:val="00675C71"/>
    <w:rsid w:val="006765C2"/>
    <w:rsid w:val="006766B6"/>
    <w:rsid w:val="00677856"/>
    <w:rsid w:val="006801D0"/>
    <w:rsid w:val="00680E4E"/>
    <w:rsid w:val="006835EF"/>
    <w:rsid w:val="006843F3"/>
    <w:rsid w:val="0068469F"/>
    <w:rsid w:val="00685C83"/>
    <w:rsid w:val="006860B3"/>
    <w:rsid w:val="006872BB"/>
    <w:rsid w:val="0069115F"/>
    <w:rsid w:val="0069178E"/>
    <w:rsid w:val="00693137"/>
    <w:rsid w:val="0069384F"/>
    <w:rsid w:val="00693B6D"/>
    <w:rsid w:val="00694516"/>
    <w:rsid w:val="00694FE5"/>
    <w:rsid w:val="006957BD"/>
    <w:rsid w:val="006966FC"/>
    <w:rsid w:val="00696DF7"/>
    <w:rsid w:val="0069707F"/>
    <w:rsid w:val="006A00E0"/>
    <w:rsid w:val="006A02FC"/>
    <w:rsid w:val="006A0AB5"/>
    <w:rsid w:val="006A0FC3"/>
    <w:rsid w:val="006A195A"/>
    <w:rsid w:val="006A1C69"/>
    <w:rsid w:val="006A231F"/>
    <w:rsid w:val="006A483C"/>
    <w:rsid w:val="006A58F6"/>
    <w:rsid w:val="006B0717"/>
    <w:rsid w:val="006B155B"/>
    <w:rsid w:val="006B1ABE"/>
    <w:rsid w:val="006B1FC6"/>
    <w:rsid w:val="006B201D"/>
    <w:rsid w:val="006B3545"/>
    <w:rsid w:val="006B3B81"/>
    <w:rsid w:val="006B532F"/>
    <w:rsid w:val="006B5630"/>
    <w:rsid w:val="006B5ED3"/>
    <w:rsid w:val="006B5FD7"/>
    <w:rsid w:val="006B67AC"/>
    <w:rsid w:val="006B7A87"/>
    <w:rsid w:val="006B7EC8"/>
    <w:rsid w:val="006C16C9"/>
    <w:rsid w:val="006C43CF"/>
    <w:rsid w:val="006C5638"/>
    <w:rsid w:val="006C5795"/>
    <w:rsid w:val="006C57AE"/>
    <w:rsid w:val="006C6484"/>
    <w:rsid w:val="006C72E0"/>
    <w:rsid w:val="006C7ADD"/>
    <w:rsid w:val="006D05F8"/>
    <w:rsid w:val="006D3050"/>
    <w:rsid w:val="006D4E70"/>
    <w:rsid w:val="006D51C8"/>
    <w:rsid w:val="006D607A"/>
    <w:rsid w:val="006D7897"/>
    <w:rsid w:val="006E0DE1"/>
    <w:rsid w:val="006E1336"/>
    <w:rsid w:val="006E1E0C"/>
    <w:rsid w:val="006E2E7D"/>
    <w:rsid w:val="006E5F0B"/>
    <w:rsid w:val="006E5F1E"/>
    <w:rsid w:val="006E6A2E"/>
    <w:rsid w:val="006E6A64"/>
    <w:rsid w:val="006E78D8"/>
    <w:rsid w:val="006F12D5"/>
    <w:rsid w:val="006F14D2"/>
    <w:rsid w:val="006F190C"/>
    <w:rsid w:val="006F2792"/>
    <w:rsid w:val="006F3455"/>
    <w:rsid w:val="006F45CD"/>
    <w:rsid w:val="006F5A25"/>
    <w:rsid w:val="006F5F35"/>
    <w:rsid w:val="006F69DC"/>
    <w:rsid w:val="006F6A8C"/>
    <w:rsid w:val="006F7FA0"/>
    <w:rsid w:val="0070044C"/>
    <w:rsid w:val="0070124E"/>
    <w:rsid w:val="00702213"/>
    <w:rsid w:val="00703757"/>
    <w:rsid w:val="00704325"/>
    <w:rsid w:val="0070533E"/>
    <w:rsid w:val="00705F32"/>
    <w:rsid w:val="00707313"/>
    <w:rsid w:val="007076B4"/>
    <w:rsid w:val="007076FD"/>
    <w:rsid w:val="00711D52"/>
    <w:rsid w:val="0071365B"/>
    <w:rsid w:val="007140F0"/>
    <w:rsid w:val="00715ABF"/>
    <w:rsid w:val="00716227"/>
    <w:rsid w:val="00716818"/>
    <w:rsid w:val="007168C1"/>
    <w:rsid w:val="00716A3B"/>
    <w:rsid w:val="00720B00"/>
    <w:rsid w:val="00720FAE"/>
    <w:rsid w:val="00721102"/>
    <w:rsid w:val="0072135B"/>
    <w:rsid w:val="00723773"/>
    <w:rsid w:val="007240D5"/>
    <w:rsid w:val="00724F8F"/>
    <w:rsid w:val="0072543B"/>
    <w:rsid w:val="00730932"/>
    <w:rsid w:val="00730C6D"/>
    <w:rsid w:val="00731224"/>
    <w:rsid w:val="007318E1"/>
    <w:rsid w:val="00731DCB"/>
    <w:rsid w:val="00732C8F"/>
    <w:rsid w:val="00733EAD"/>
    <w:rsid w:val="00735986"/>
    <w:rsid w:val="00736757"/>
    <w:rsid w:val="00736B9F"/>
    <w:rsid w:val="00737942"/>
    <w:rsid w:val="00741E99"/>
    <w:rsid w:val="007424E6"/>
    <w:rsid w:val="007440E9"/>
    <w:rsid w:val="00744863"/>
    <w:rsid w:val="00744FCD"/>
    <w:rsid w:val="00745326"/>
    <w:rsid w:val="0074631F"/>
    <w:rsid w:val="007470A1"/>
    <w:rsid w:val="00747C38"/>
    <w:rsid w:val="00750136"/>
    <w:rsid w:val="00753559"/>
    <w:rsid w:val="00753728"/>
    <w:rsid w:val="00753FA4"/>
    <w:rsid w:val="007544D9"/>
    <w:rsid w:val="00754AC4"/>
    <w:rsid w:val="00754B60"/>
    <w:rsid w:val="00755437"/>
    <w:rsid w:val="00755579"/>
    <w:rsid w:val="00755BE8"/>
    <w:rsid w:val="007609E7"/>
    <w:rsid w:val="00760B6A"/>
    <w:rsid w:val="0076243C"/>
    <w:rsid w:val="00763254"/>
    <w:rsid w:val="007633C6"/>
    <w:rsid w:val="007639E8"/>
    <w:rsid w:val="00764D7D"/>
    <w:rsid w:val="00764F8B"/>
    <w:rsid w:val="00766752"/>
    <w:rsid w:val="00767A69"/>
    <w:rsid w:val="00767F84"/>
    <w:rsid w:val="00770027"/>
    <w:rsid w:val="00772EEA"/>
    <w:rsid w:val="00773944"/>
    <w:rsid w:val="00773E20"/>
    <w:rsid w:val="00774BA8"/>
    <w:rsid w:val="0077588D"/>
    <w:rsid w:val="00781051"/>
    <w:rsid w:val="00781803"/>
    <w:rsid w:val="00781F16"/>
    <w:rsid w:val="007833C0"/>
    <w:rsid w:val="0078372E"/>
    <w:rsid w:val="007842AC"/>
    <w:rsid w:val="0078486E"/>
    <w:rsid w:val="00785472"/>
    <w:rsid w:val="00785DA1"/>
    <w:rsid w:val="00786DC2"/>
    <w:rsid w:val="00790564"/>
    <w:rsid w:val="00790B1E"/>
    <w:rsid w:val="007917F2"/>
    <w:rsid w:val="00791812"/>
    <w:rsid w:val="0079191A"/>
    <w:rsid w:val="00793B39"/>
    <w:rsid w:val="00793C43"/>
    <w:rsid w:val="00794BD2"/>
    <w:rsid w:val="00794C08"/>
    <w:rsid w:val="007955F3"/>
    <w:rsid w:val="00795F46"/>
    <w:rsid w:val="00796810"/>
    <w:rsid w:val="007A0F97"/>
    <w:rsid w:val="007A3B29"/>
    <w:rsid w:val="007A42B3"/>
    <w:rsid w:val="007A4D2D"/>
    <w:rsid w:val="007A4F26"/>
    <w:rsid w:val="007A7690"/>
    <w:rsid w:val="007A7B4D"/>
    <w:rsid w:val="007B0CAD"/>
    <w:rsid w:val="007B4B90"/>
    <w:rsid w:val="007B56D5"/>
    <w:rsid w:val="007B7CCA"/>
    <w:rsid w:val="007B7E78"/>
    <w:rsid w:val="007C061F"/>
    <w:rsid w:val="007C0D41"/>
    <w:rsid w:val="007C1785"/>
    <w:rsid w:val="007C210D"/>
    <w:rsid w:val="007C4482"/>
    <w:rsid w:val="007C4B80"/>
    <w:rsid w:val="007C5B56"/>
    <w:rsid w:val="007C651A"/>
    <w:rsid w:val="007D0407"/>
    <w:rsid w:val="007D062A"/>
    <w:rsid w:val="007D0D1D"/>
    <w:rsid w:val="007D21AC"/>
    <w:rsid w:val="007D39B1"/>
    <w:rsid w:val="007D3AB3"/>
    <w:rsid w:val="007D3C69"/>
    <w:rsid w:val="007D5A77"/>
    <w:rsid w:val="007D696F"/>
    <w:rsid w:val="007D6E6F"/>
    <w:rsid w:val="007E04EC"/>
    <w:rsid w:val="007E0CC2"/>
    <w:rsid w:val="007E1826"/>
    <w:rsid w:val="007E2D28"/>
    <w:rsid w:val="007E377B"/>
    <w:rsid w:val="007E3D11"/>
    <w:rsid w:val="007E49CB"/>
    <w:rsid w:val="007E4CD6"/>
    <w:rsid w:val="007E4EB4"/>
    <w:rsid w:val="007E5572"/>
    <w:rsid w:val="007E5DA0"/>
    <w:rsid w:val="007E5F1A"/>
    <w:rsid w:val="007E6E72"/>
    <w:rsid w:val="007E723D"/>
    <w:rsid w:val="007E76F9"/>
    <w:rsid w:val="007F017E"/>
    <w:rsid w:val="007F02AF"/>
    <w:rsid w:val="007F1BC8"/>
    <w:rsid w:val="007F36CF"/>
    <w:rsid w:val="007F39B9"/>
    <w:rsid w:val="007F3AF6"/>
    <w:rsid w:val="007F3D78"/>
    <w:rsid w:val="007F3F86"/>
    <w:rsid w:val="007F4AF5"/>
    <w:rsid w:val="007F4B31"/>
    <w:rsid w:val="007F6010"/>
    <w:rsid w:val="007F6172"/>
    <w:rsid w:val="007F6B60"/>
    <w:rsid w:val="00800BD8"/>
    <w:rsid w:val="008014EB"/>
    <w:rsid w:val="0080175C"/>
    <w:rsid w:val="00804550"/>
    <w:rsid w:val="0080481B"/>
    <w:rsid w:val="008057AD"/>
    <w:rsid w:val="0080581F"/>
    <w:rsid w:val="00805E98"/>
    <w:rsid w:val="00806D04"/>
    <w:rsid w:val="00807034"/>
    <w:rsid w:val="00810554"/>
    <w:rsid w:val="00810C79"/>
    <w:rsid w:val="008113FB"/>
    <w:rsid w:val="00811594"/>
    <w:rsid w:val="008149F4"/>
    <w:rsid w:val="00815F3D"/>
    <w:rsid w:val="00817F7F"/>
    <w:rsid w:val="0082044C"/>
    <w:rsid w:val="00825AD3"/>
    <w:rsid w:val="00825D54"/>
    <w:rsid w:val="00826730"/>
    <w:rsid w:val="00826999"/>
    <w:rsid w:val="00826A53"/>
    <w:rsid w:val="00826D3A"/>
    <w:rsid w:val="00827103"/>
    <w:rsid w:val="008278B7"/>
    <w:rsid w:val="00827E6C"/>
    <w:rsid w:val="00830696"/>
    <w:rsid w:val="00830A35"/>
    <w:rsid w:val="008319C7"/>
    <w:rsid w:val="00831C9F"/>
    <w:rsid w:val="00832E3E"/>
    <w:rsid w:val="00834366"/>
    <w:rsid w:val="008354F8"/>
    <w:rsid w:val="00835582"/>
    <w:rsid w:val="00835606"/>
    <w:rsid w:val="00836CE3"/>
    <w:rsid w:val="00837934"/>
    <w:rsid w:val="0084012B"/>
    <w:rsid w:val="00840685"/>
    <w:rsid w:val="00840B2E"/>
    <w:rsid w:val="00840C08"/>
    <w:rsid w:val="00841307"/>
    <w:rsid w:val="00841655"/>
    <w:rsid w:val="00841C20"/>
    <w:rsid w:val="00842F81"/>
    <w:rsid w:val="00843D5D"/>
    <w:rsid w:val="00844518"/>
    <w:rsid w:val="00845296"/>
    <w:rsid w:val="00847A4B"/>
    <w:rsid w:val="008502ED"/>
    <w:rsid w:val="00850F29"/>
    <w:rsid w:val="008510B9"/>
    <w:rsid w:val="008516D9"/>
    <w:rsid w:val="008528C3"/>
    <w:rsid w:val="00853D5C"/>
    <w:rsid w:val="0085471D"/>
    <w:rsid w:val="00854EC6"/>
    <w:rsid w:val="00857B63"/>
    <w:rsid w:val="00861FB0"/>
    <w:rsid w:val="0086226A"/>
    <w:rsid w:val="00863432"/>
    <w:rsid w:val="00863AE2"/>
    <w:rsid w:val="00864889"/>
    <w:rsid w:val="00865A63"/>
    <w:rsid w:val="00866AE0"/>
    <w:rsid w:val="00867171"/>
    <w:rsid w:val="00872E61"/>
    <w:rsid w:val="00872F89"/>
    <w:rsid w:val="00873055"/>
    <w:rsid w:val="0087332F"/>
    <w:rsid w:val="008733AE"/>
    <w:rsid w:val="00874410"/>
    <w:rsid w:val="008745B8"/>
    <w:rsid w:val="0087563D"/>
    <w:rsid w:val="00875958"/>
    <w:rsid w:val="0087669F"/>
    <w:rsid w:val="0087699D"/>
    <w:rsid w:val="00880444"/>
    <w:rsid w:val="00880797"/>
    <w:rsid w:val="00880BDA"/>
    <w:rsid w:val="00880D4D"/>
    <w:rsid w:val="00881B05"/>
    <w:rsid w:val="0088306C"/>
    <w:rsid w:val="0088363E"/>
    <w:rsid w:val="00890C9F"/>
    <w:rsid w:val="00890F2B"/>
    <w:rsid w:val="0089122F"/>
    <w:rsid w:val="00891242"/>
    <w:rsid w:val="008917B1"/>
    <w:rsid w:val="00892C91"/>
    <w:rsid w:val="0089375E"/>
    <w:rsid w:val="00893A5C"/>
    <w:rsid w:val="00894E05"/>
    <w:rsid w:val="00895246"/>
    <w:rsid w:val="008952AF"/>
    <w:rsid w:val="00895656"/>
    <w:rsid w:val="00895C73"/>
    <w:rsid w:val="00896740"/>
    <w:rsid w:val="008A0E35"/>
    <w:rsid w:val="008A13C8"/>
    <w:rsid w:val="008A20CA"/>
    <w:rsid w:val="008A2D95"/>
    <w:rsid w:val="008A2FD4"/>
    <w:rsid w:val="008A3F55"/>
    <w:rsid w:val="008A4970"/>
    <w:rsid w:val="008A5BB1"/>
    <w:rsid w:val="008A662E"/>
    <w:rsid w:val="008A7090"/>
    <w:rsid w:val="008A765E"/>
    <w:rsid w:val="008A7834"/>
    <w:rsid w:val="008B2D6D"/>
    <w:rsid w:val="008B3E6C"/>
    <w:rsid w:val="008B5538"/>
    <w:rsid w:val="008C0ECE"/>
    <w:rsid w:val="008C15CB"/>
    <w:rsid w:val="008C1682"/>
    <w:rsid w:val="008C2DD6"/>
    <w:rsid w:val="008C37A8"/>
    <w:rsid w:val="008C4407"/>
    <w:rsid w:val="008C4E66"/>
    <w:rsid w:val="008C7389"/>
    <w:rsid w:val="008D0485"/>
    <w:rsid w:val="008D238D"/>
    <w:rsid w:val="008D31D5"/>
    <w:rsid w:val="008D34E3"/>
    <w:rsid w:val="008D3D88"/>
    <w:rsid w:val="008D43B5"/>
    <w:rsid w:val="008D5429"/>
    <w:rsid w:val="008D621C"/>
    <w:rsid w:val="008D674E"/>
    <w:rsid w:val="008D77C0"/>
    <w:rsid w:val="008E0347"/>
    <w:rsid w:val="008E0EEF"/>
    <w:rsid w:val="008E381F"/>
    <w:rsid w:val="008E3FC4"/>
    <w:rsid w:val="008E45F6"/>
    <w:rsid w:val="008E4744"/>
    <w:rsid w:val="008E4794"/>
    <w:rsid w:val="008E5279"/>
    <w:rsid w:val="008E6063"/>
    <w:rsid w:val="008E706F"/>
    <w:rsid w:val="008E72FF"/>
    <w:rsid w:val="008E780D"/>
    <w:rsid w:val="008E7FB6"/>
    <w:rsid w:val="008F03AF"/>
    <w:rsid w:val="008F067C"/>
    <w:rsid w:val="008F1162"/>
    <w:rsid w:val="008F1C30"/>
    <w:rsid w:val="008F2E55"/>
    <w:rsid w:val="008F4B3E"/>
    <w:rsid w:val="008F541C"/>
    <w:rsid w:val="008F75F7"/>
    <w:rsid w:val="00900505"/>
    <w:rsid w:val="009011D7"/>
    <w:rsid w:val="00902F56"/>
    <w:rsid w:val="009039B4"/>
    <w:rsid w:val="00904644"/>
    <w:rsid w:val="00905008"/>
    <w:rsid w:val="00906D55"/>
    <w:rsid w:val="009070B2"/>
    <w:rsid w:val="00907292"/>
    <w:rsid w:val="009074EB"/>
    <w:rsid w:val="0090762F"/>
    <w:rsid w:val="00907EB0"/>
    <w:rsid w:val="00910653"/>
    <w:rsid w:val="00910761"/>
    <w:rsid w:val="00911D2E"/>
    <w:rsid w:val="009131C6"/>
    <w:rsid w:val="009177BA"/>
    <w:rsid w:val="009179FE"/>
    <w:rsid w:val="00917F04"/>
    <w:rsid w:val="0092050A"/>
    <w:rsid w:val="009206C1"/>
    <w:rsid w:val="00920741"/>
    <w:rsid w:val="00920B6D"/>
    <w:rsid w:val="009214FD"/>
    <w:rsid w:val="009236AC"/>
    <w:rsid w:val="009237FA"/>
    <w:rsid w:val="009243C3"/>
    <w:rsid w:val="00925677"/>
    <w:rsid w:val="00925E09"/>
    <w:rsid w:val="00927206"/>
    <w:rsid w:val="009274FC"/>
    <w:rsid w:val="00927522"/>
    <w:rsid w:val="00927E36"/>
    <w:rsid w:val="00931509"/>
    <w:rsid w:val="00931BBA"/>
    <w:rsid w:val="00931DC5"/>
    <w:rsid w:val="009322BA"/>
    <w:rsid w:val="009322D0"/>
    <w:rsid w:val="00932753"/>
    <w:rsid w:val="00932865"/>
    <w:rsid w:val="009333C0"/>
    <w:rsid w:val="0094019D"/>
    <w:rsid w:val="00940AEA"/>
    <w:rsid w:val="00940CD8"/>
    <w:rsid w:val="0094174A"/>
    <w:rsid w:val="009513A3"/>
    <w:rsid w:val="009513D2"/>
    <w:rsid w:val="009537EE"/>
    <w:rsid w:val="00953A5C"/>
    <w:rsid w:val="00953D44"/>
    <w:rsid w:val="00954787"/>
    <w:rsid w:val="009551CA"/>
    <w:rsid w:val="009556F7"/>
    <w:rsid w:val="0095642A"/>
    <w:rsid w:val="009575A2"/>
    <w:rsid w:val="0096102B"/>
    <w:rsid w:val="00961D92"/>
    <w:rsid w:val="00962900"/>
    <w:rsid w:val="00963FB9"/>
    <w:rsid w:val="00967EB4"/>
    <w:rsid w:val="00970057"/>
    <w:rsid w:val="00971329"/>
    <w:rsid w:val="00971460"/>
    <w:rsid w:val="00971A40"/>
    <w:rsid w:val="00971B8E"/>
    <w:rsid w:val="0097448F"/>
    <w:rsid w:val="00974B84"/>
    <w:rsid w:val="0097665C"/>
    <w:rsid w:val="00976DDE"/>
    <w:rsid w:val="00977902"/>
    <w:rsid w:val="00977DA5"/>
    <w:rsid w:val="0098238F"/>
    <w:rsid w:val="00982A84"/>
    <w:rsid w:val="00983587"/>
    <w:rsid w:val="00984634"/>
    <w:rsid w:val="00984888"/>
    <w:rsid w:val="00986527"/>
    <w:rsid w:val="00987109"/>
    <w:rsid w:val="00990533"/>
    <w:rsid w:val="00993A5F"/>
    <w:rsid w:val="009942AC"/>
    <w:rsid w:val="0099457E"/>
    <w:rsid w:val="00996F97"/>
    <w:rsid w:val="009972E5"/>
    <w:rsid w:val="00997CE4"/>
    <w:rsid w:val="009A03AA"/>
    <w:rsid w:val="009A2E52"/>
    <w:rsid w:val="009A3A04"/>
    <w:rsid w:val="009A409F"/>
    <w:rsid w:val="009A5C1C"/>
    <w:rsid w:val="009A6022"/>
    <w:rsid w:val="009A6065"/>
    <w:rsid w:val="009A75D3"/>
    <w:rsid w:val="009A7E31"/>
    <w:rsid w:val="009B1C69"/>
    <w:rsid w:val="009B3ACB"/>
    <w:rsid w:val="009B553E"/>
    <w:rsid w:val="009B5C29"/>
    <w:rsid w:val="009B6087"/>
    <w:rsid w:val="009B655C"/>
    <w:rsid w:val="009C068E"/>
    <w:rsid w:val="009C2FBA"/>
    <w:rsid w:val="009C3763"/>
    <w:rsid w:val="009C43B9"/>
    <w:rsid w:val="009C455C"/>
    <w:rsid w:val="009C59E6"/>
    <w:rsid w:val="009C6F2E"/>
    <w:rsid w:val="009C71B4"/>
    <w:rsid w:val="009C7565"/>
    <w:rsid w:val="009C75A7"/>
    <w:rsid w:val="009C7967"/>
    <w:rsid w:val="009C79BA"/>
    <w:rsid w:val="009C7B71"/>
    <w:rsid w:val="009D0870"/>
    <w:rsid w:val="009D0CB7"/>
    <w:rsid w:val="009D0E26"/>
    <w:rsid w:val="009D262A"/>
    <w:rsid w:val="009D27ED"/>
    <w:rsid w:val="009D2D04"/>
    <w:rsid w:val="009D3655"/>
    <w:rsid w:val="009D376A"/>
    <w:rsid w:val="009D37CE"/>
    <w:rsid w:val="009D713D"/>
    <w:rsid w:val="009D7C0F"/>
    <w:rsid w:val="009D7FD8"/>
    <w:rsid w:val="009E0ADC"/>
    <w:rsid w:val="009E1BDC"/>
    <w:rsid w:val="009E1F18"/>
    <w:rsid w:val="009E3243"/>
    <w:rsid w:val="009E40C5"/>
    <w:rsid w:val="009E53EC"/>
    <w:rsid w:val="009E5A6F"/>
    <w:rsid w:val="009E6809"/>
    <w:rsid w:val="009E7742"/>
    <w:rsid w:val="009E7962"/>
    <w:rsid w:val="009F1509"/>
    <w:rsid w:val="009F2534"/>
    <w:rsid w:val="009F2F06"/>
    <w:rsid w:val="009F38A7"/>
    <w:rsid w:val="009F3927"/>
    <w:rsid w:val="009F3BFD"/>
    <w:rsid w:val="009F3C4E"/>
    <w:rsid w:val="009F4482"/>
    <w:rsid w:val="00A00922"/>
    <w:rsid w:val="00A00AEF"/>
    <w:rsid w:val="00A01A1D"/>
    <w:rsid w:val="00A01A41"/>
    <w:rsid w:val="00A0207F"/>
    <w:rsid w:val="00A02A8E"/>
    <w:rsid w:val="00A03EA8"/>
    <w:rsid w:val="00A0429C"/>
    <w:rsid w:val="00A0432B"/>
    <w:rsid w:val="00A053D4"/>
    <w:rsid w:val="00A06A5D"/>
    <w:rsid w:val="00A06B53"/>
    <w:rsid w:val="00A11397"/>
    <w:rsid w:val="00A116AD"/>
    <w:rsid w:val="00A11895"/>
    <w:rsid w:val="00A11974"/>
    <w:rsid w:val="00A1633F"/>
    <w:rsid w:val="00A1669A"/>
    <w:rsid w:val="00A17BEB"/>
    <w:rsid w:val="00A2037A"/>
    <w:rsid w:val="00A206FD"/>
    <w:rsid w:val="00A223FD"/>
    <w:rsid w:val="00A226CA"/>
    <w:rsid w:val="00A22E64"/>
    <w:rsid w:val="00A24446"/>
    <w:rsid w:val="00A24A23"/>
    <w:rsid w:val="00A265E1"/>
    <w:rsid w:val="00A26BC9"/>
    <w:rsid w:val="00A26BFE"/>
    <w:rsid w:val="00A26DE4"/>
    <w:rsid w:val="00A30577"/>
    <w:rsid w:val="00A31073"/>
    <w:rsid w:val="00A3152F"/>
    <w:rsid w:val="00A31C7F"/>
    <w:rsid w:val="00A3567B"/>
    <w:rsid w:val="00A35730"/>
    <w:rsid w:val="00A35FBD"/>
    <w:rsid w:val="00A3674B"/>
    <w:rsid w:val="00A367DB"/>
    <w:rsid w:val="00A3740B"/>
    <w:rsid w:val="00A376A3"/>
    <w:rsid w:val="00A3777D"/>
    <w:rsid w:val="00A432C1"/>
    <w:rsid w:val="00A43441"/>
    <w:rsid w:val="00A43870"/>
    <w:rsid w:val="00A440B2"/>
    <w:rsid w:val="00A47157"/>
    <w:rsid w:val="00A51784"/>
    <w:rsid w:val="00A5335E"/>
    <w:rsid w:val="00A53E25"/>
    <w:rsid w:val="00A54BF0"/>
    <w:rsid w:val="00A55DD3"/>
    <w:rsid w:val="00A56936"/>
    <w:rsid w:val="00A56B83"/>
    <w:rsid w:val="00A56BD6"/>
    <w:rsid w:val="00A60F13"/>
    <w:rsid w:val="00A62274"/>
    <w:rsid w:val="00A62660"/>
    <w:rsid w:val="00A63DE8"/>
    <w:rsid w:val="00A65F2C"/>
    <w:rsid w:val="00A66143"/>
    <w:rsid w:val="00A66A59"/>
    <w:rsid w:val="00A66B33"/>
    <w:rsid w:val="00A705F0"/>
    <w:rsid w:val="00A71007"/>
    <w:rsid w:val="00A71509"/>
    <w:rsid w:val="00A7212B"/>
    <w:rsid w:val="00A7256E"/>
    <w:rsid w:val="00A7329C"/>
    <w:rsid w:val="00A7469D"/>
    <w:rsid w:val="00A74F07"/>
    <w:rsid w:val="00A756BD"/>
    <w:rsid w:val="00A75C3A"/>
    <w:rsid w:val="00A760F7"/>
    <w:rsid w:val="00A76F72"/>
    <w:rsid w:val="00A77365"/>
    <w:rsid w:val="00A803BB"/>
    <w:rsid w:val="00A80DDD"/>
    <w:rsid w:val="00A80E90"/>
    <w:rsid w:val="00A81C79"/>
    <w:rsid w:val="00A82A7A"/>
    <w:rsid w:val="00A8333E"/>
    <w:rsid w:val="00A83B0C"/>
    <w:rsid w:val="00A85666"/>
    <w:rsid w:val="00A85A35"/>
    <w:rsid w:val="00A85B38"/>
    <w:rsid w:val="00A85FD1"/>
    <w:rsid w:val="00A86E04"/>
    <w:rsid w:val="00A87C25"/>
    <w:rsid w:val="00A918ED"/>
    <w:rsid w:val="00A93AF0"/>
    <w:rsid w:val="00A94709"/>
    <w:rsid w:val="00A9561C"/>
    <w:rsid w:val="00A9698F"/>
    <w:rsid w:val="00A96E2F"/>
    <w:rsid w:val="00AA1217"/>
    <w:rsid w:val="00AA3A29"/>
    <w:rsid w:val="00AA5F01"/>
    <w:rsid w:val="00AA6C46"/>
    <w:rsid w:val="00AA7AF6"/>
    <w:rsid w:val="00AB09BE"/>
    <w:rsid w:val="00AB12D9"/>
    <w:rsid w:val="00AB1608"/>
    <w:rsid w:val="00AB1D4B"/>
    <w:rsid w:val="00AB2897"/>
    <w:rsid w:val="00AB2B75"/>
    <w:rsid w:val="00AB2DEB"/>
    <w:rsid w:val="00AB3649"/>
    <w:rsid w:val="00AB3B72"/>
    <w:rsid w:val="00AB45C8"/>
    <w:rsid w:val="00AB554F"/>
    <w:rsid w:val="00AB6B19"/>
    <w:rsid w:val="00AB6E67"/>
    <w:rsid w:val="00AC0315"/>
    <w:rsid w:val="00AC034C"/>
    <w:rsid w:val="00AC4299"/>
    <w:rsid w:val="00AC52EC"/>
    <w:rsid w:val="00AC5AD9"/>
    <w:rsid w:val="00AC6526"/>
    <w:rsid w:val="00AC6A6C"/>
    <w:rsid w:val="00AD0880"/>
    <w:rsid w:val="00AD1860"/>
    <w:rsid w:val="00AD1E8B"/>
    <w:rsid w:val="00AD336D"/>
    <w:rsid w:val="00AD44AB"/>
    <w:rsid w:val="00AD46A8"/>
    <w:rsid w:val="00AD650C"/>
    <w:rsid w:val="00AD6567"/>
    <w:rsid w:val="00AD6C19"/>
    <w:rsid w:val="00AE01F1"/>
    <w:rsid w:val="00AE04EB"/>
    <w:rsid w:val="00AE05F6"/>
    <w:rsid w:val="00AE0A78"/>
    <w:rsid w:val="00AE13A5"/>
    <w:rsid w:val="00AE155D"/>
    <w:rsid w:val="00AE1DFB"/>
    <w:rsid w:val="00AE2295"/>
    <w:rsid w:val="00AE2C8A"/>
    <w:rsid w:val="00AE34F4"/>
    <w:rsid w:val="00AE4FCA"/>
    <w:rsid w:val="00AE5687"/>
    <w:rsid w:val="00AE6876"/>
    <w:rsid w:val="00AE68D4"/>
    <w:rsid w:val="00AE692C"/>
    <w:rsid w:val="00AE717F"/>
    <w:rsid w:val="00AE7708"/>
    <w:rsid w:val="00AF0BDE"/>
    <w:rsid w:val="00AF0F17"/>
    <w:rsid w:val="00AF1E30"/>
    <w:rsid w:val="00AF55DC"/>
    <w:rsid w:val="00AF571C"/>
    <w:rsid w:val="00AF5C2A"/>
    <w:rsid w:val="00AF72D8"/>
    <w:rsid w:val="00AF77D5"/>
    <w:rsid w:val="00B000E8"/>
    <w:rsid w:val="00B001D8"/>
    <w:rsid w:val="00B005F4"/>
    <w:rsid w:val="00B00A85"/>
    <w:rsid w:val="00B00D6F"/>
    <w:rsid w:val="00B0257C"/>
    <w:rsid w:val="00B0342D"/>
    <w:rsid w:val="00B035B3"/>
    <w:rsid w:val="00B037ED"/>
    <w:rsid w:val="00B03CCF"/>
    <w:rsid w:val="00B04865"/>
    <w:rsid w:val="00B05F4D"/>
    <w:rsid w:val="00B111AF"/>
    <w:rsid w:val="00B124C7"/>
    <w:rsid w:val="00B12572"/>
    <w:rsid w:val="00B1341F"/>
    <w:rsid w:val="00B144AC"/>
    <w:rsid w:val="00B1506F"/>
    <w:rsid w:val="00B15398"/>
    <w:rsid w:val="00B1688E"/>
    <w:rsid w:val="00B16FCF"/>
    <w:rsid w:val="00B17FDD"/>
    <w:rsid w:val="00B203D5"/>
    <w:rsid w:val="00B2049A"/>
    <w:rsid w:val="00B209FF"/>
    <w:rsid w:val="00B2158D"/>
    <w:rsid w:val="00B21B61"/>
    <w:rsid w:val="00B22A43"/>
    <w:rsid w:val="00B22A60"/>
    <w:rsid w:val="00B252C9"/>
    <w:rsid w:val="00B2615E"/>
    <w:rsid w:val="00B3048E"/>
    <w:rsid w:val="00B30575"/>
    <w:rsid w:val="00B30C96"/>
    <w:rsid w:val="00B31277"/>
    <w:rsid w:val="00B335C3"/>
    <w:rsid w:val="00B34C20"/>
    <w:rsid w:val="00B3559C"/>
    <w:rsid w:val="00B35A1C"/>
    <w:rsid w:val="00B42F50"/>
    <w:rsid w:val="00B45A92"/>
    <w:rsid w:val="00B45C76"/>
    <w:rsid w:val="00B45EF7"/>
    <w:rsid w:val="00B503BC"/>
    <w:rsid w:val="00B505EC"/>
    <w:rsid w:val="00B51009"/>
    <w:rsid w:val="00B52399"/>
    <w:rsid w:val="00B54350"/>
    <w:rsid w:val="00B54B1F"/>
    <w:rsid w:val="00B54D7D"/>
    <w:rsid w:val="00B55020"/>
    <w:rsid w:val="00B56497"/>
    <w:rsid w:val="00B57120"/>
    <w:rsid w:val="00B573A4"/>
    <w:rsid w:val="00B57D7E"/>
    <w:rsid w:val="00B57E1C"/>
    <w:rsid w:val="00B609DE"/>
    <w:rsid w:val="00B60C7C"/>
    <w:rsid w:val="00B6113A"/>
    <w:rsid w:val="00B611C1"/>
    <w:rsid w:val="00B61311"/>
    <w:rsid w:val="00B61C63"/>
    <w:rsid w:val="00B61F81"/>
    <w:rsid w:val="00B62340"/>
    <w:rsid w:val="00B62B58"/>
    <w:rsid w:val="00B64585"/>
    <w:rsid w:val="00B65E91"/>
    <w:rsid w:val="00B7008C"/>
    <w:rsid w:val="00B70662"/>
    <w:rsid w:val="00B7222D"/>
    <w:rsid w:val="00B7252E"/>
    <w:rsid w:val="00B728A2"/>
    <w:rsid w:val="00B734F2"/>
    <w:rsid w:val="00B74061"/>
    <w:rsid w:val="00B74348"/>
    <w:rsid w:val="00B74395"/>
    <w:rsid w:val="00B74A39"/>
    <w:rsid w:val="00B77557"/>
    <w:rsid w:val="00B77758"/>
    <w:rsid w:val="00B779E5"/>
    <w:rsid w:val="00B80402"/>
    <w:rsid w:val="00B80677"/>
    <w:rsid w:val="00B80CC3"/>
    <w:rsid w:val="00B81286"/>
    <w:rsid w:val="00B81496"/>
    <w:rsid w:val="00B815A2"/>
    <w:rsid w:val="00B820AA"/>
    <w:rsid w:val="00B820FA"/>
    <w:rsid w:val="00B82245"/>
    <w:rsid w:val="00B82566"/>
    <w:rsid w:val="00B8399E"/>
    <w:rsid w:val="00B83FD0"/>
    <w:rsid w:val="00B84AA5"/>
    <w:rsid w:val="00B84D7C"/>
    <w:rsid w:val="00B852A7"/>
    <w:rsid w:val="00B8605B"/>
    <w:rsid w:val="00B87D27"/>
    <w:rsid w:val="00B90B86"/>
    <w:rsid w:val="00B9113E"/>
    <w:rsid w:val="00B91AC8"/>
    <w:rsid w:val="00B91ACF"/>
    <w:rsid w:val="00B91E23"/>
    <w:rsid w:val="00B9205E"/>
    <w:rsid w:val="00B928C5"/>
    <w:rsid w:val="00B92993"/>
    <w:rsid w:val="00B92D84"/>
    <w:rsid w:val="00B92E3C"/>
    <w:rsid w:val="00B958DB"/>
    <w:rsid w:val="00B95F32"/>
    <w:rsid w:val="00B9791F"/>
    <w:rsid w:val="00BA0202"/>
    <w:rsid w:val="00BA1826"/>
    <w:rsid w:val="00BA2BAB"/>
    <w:rsid w:val="00BA573F"/>
    <w:rsid w:val="00BA72E7"/>
    <w:rsid w:val="00BA7620"/>
    <w:rsid w:val="00BB1BD4"/>
    <w:rsid w:val="00BB1EF7"/>
    <w:rsid w:val="00BB39CE"/>
    <w:rsid w:val="00BB3B0B"/>
    <w:rsid w:val="00BB5562"/>
    <w:rsid w:val="00BB5A7F"/>
    <w:rsid w:val="00BB6FF2"/>
    <w:rsid w:val="00BB7295"/>
    <w:rsid w:val="00BC008C"/>
    <w:rsid w:val="00BC0097"/>
    <w:rsid w:val="00BC02D1"/>
    <w:rsid w:val="00BC2364"/>
    <w:rsid w:val="00BC2441"/>
    <w:rsid w:val="00BC2463"/>
    <w:rsid w:val="00BC25DA"/>
    <w:rsid w:val="00BC2EC6"/>
    <w:rsid w:val="00BC31E4"/>
    <w:rsid w:val="00BC4A15"/>
    <w:rsid w:val="00BC4DD3"/>
    <w:rsid w:val="00BC5078"/>
    <w:rsid w:val="00BC5691"/>
    <w:rsid w:val="00BC57A7"/>
    <w:rsid w:val="00BC678C"/>
    <w:rsid w:val="00BC7052"/>
    <w:rsid w:val="00BC75BF"/>
    <w:rsid w:val="00BC7944"/>
    <w:rsid w:val="00BD2CF5"/>
    <w:rsid w:val="00BD3AEB"/>
    <w:rsid w:val="00BD3BFF"/>
    <w:rsid w:val="00BD3C59"/>
    <w:rsid w:val="00BD3F70"/>
    <w:rsid w:val="00BD4222"/>
    <w:rsid w:val="00BD4F16"/>
    <w:rsid w:val="00BD55F4"/>
    <w:rsid w:val="00BD5979"/>
    <w:rsid w:val="00BD61EF"/>
    <w:rsid w:val="00BD744B"/>
    <w:rsid w:val="00BE12A0"/>
    <w:rsid w:val="00BE153B"/>
    <w:rsid w:val="00BE566C"/>
    <w:rsid w:val="00BE6D4D"/>
    <w:rsid w:val="00BF1634"/>
    <w:rsid w:val="00BF2098"/>
    <w:rsid w:val="00BF2A37"/>
    <w:rsid w:val="00BF2A99"/>
    <w:rsid w:val="00BF2AA7"/>
    <w:rsid w:val="00BF39C1"/>
    <w:rsid w:val="00BF3D29"/>
    <w:rsid w:val="00BF3E47"/>
    <w:rsid w:val="00BF3F47"/>
    <w:rsid w:val="00C0036C"/>
    <w:rsid w:val="00C00E03"/>
    <w:rsid w:val="00C01060"/>
    <w:rsid w:val="00C02007"/>
    <w:rsid w:val="00C029FF"/>
    <w:rsid w:val="00C0356C"/>
    <w:rsid w:val="00C03FB1"/>
    <w:rsid w:val="00C046CA"/>
    <w:rsid w:val="00C047EA"/>
    <w:rsid w:val="00C05A88"/>
    <w:rsid w:val="00C06271"/>
    <w:rsid w:val="00C0633C"/>
    <w:rsid w:val="00C07B6F"/>
    <w:rsid w:val="00C11777"/>
    <w:rsid w:val="00C132BC"/>
    <w:rsid w:val="00C134DB"/>
    <w:rsid w:val="00C13FCB"/>
    <w:rsid w:val="00C14A73"/>
    <w:rsid w:val="00C14D6F"/>
    <w:rsid w:val="00C1522E"/>
    <w:rsid w:val="00C155A5"/>
    <w:rsid w:val="00C1688F"/>
    <w:rsid w:val="00C16CC0"/>
    <w:rsid w:val="00C200D7"/>
    <w:rsid w:val="00C200DE"/>
    <w:rsid w:val="00C20528"/>
    <w:rsid w:val="00C22F3A"/>
    <w:rsid w:val="00C2583B"/>
    <w:rsid w:val="00C25B4E"/>
    <w:rsid w:val="00C260D2"/>
    <w:rsid w:val="00C26B15"/>
    <w:rsid w:val="00C26C36"/>
    <w:rsid w:val="00C26CC6"/>
    <w:rsid w:val="00C26FEA"/>
    <w:rsid w:val="00C271A4"/>
    <w:rsid w:val="00C27302"/>
    <w:rsid w:val="00C30A1E"/>
    <w:rsid w:val="00C31204"/>
    <w:rsid w:val="00C3163D"/>
    <w:rsid w:val="00C31D74"/>
    <w:rsid w:val="00C320C7"/>
    <w:rsid w:val="00C32108"/>
    <w:rsid w:val="00C33935"/>
    <w:rsid w:val="00C34630"/>
    <w:rsid w:val="00C348DA"/>
    <w:rsid w:val="00C34AE7"/>
    <w:rsid w:val="00C366CC"/>
    <w:rsid w:val="00C370CC"/>
    <w:rsid w:val="00C408B4"/>
    <w:rsid w:val="00C41AC6"/>
    <w:rsid w:val="00C41B3E"/>
    <w:rsid w:val="00C41C70"/>
    <w:rsid w:val="00C42661"/>
    <w:rsid w:val="00C42DC2"/>
    <w:rsid w:val="00C431AC"/>
    <w:rsid w:val="00C43403"/>
    <w:rsid w:val="00C436EC"/>
    <w:rsid w:val="00C441E5"/>
    <w:rsid w:val="00C45FDF"/>
    <w:rsid w:val="00C47012"/>
    <w:rsid w:val="00C51053"/>
    <w:rsid w:val="00C52907"/>
    <w:rsid w:val="00C5386C"/>
    <w:rsid w:val="00C56723"/>
    <w:rsid w:val="00C602D7"/>
    <w:rsid w:val="00C60CAA"/>
    <w:rsid w:val="00C6154E"/>
    <w:rsid w:val="00C61B28"/>
    <w:rsid w:val="00C61DAC"/>
    <w:rsid w:val="00C638C4"/>
    <w:rsid w:val="00C63BFA"/>
    <w:rsid w:val="00C66146"/>
    <w:rsid w:val="00C66F5A"/>
    <w:rsid w:val="00C70150"/>
    <w:rsid w:val="00C73FEE"/>
    <w:rsid w:val="00C747B9"/>
    <w:rsid w:val="00C74937"/>
    <w:rsid w:val="00C74C5D"/>
    <w:rsid w:val="00C75229"/>
    <w:rsid w:val="00C757FE"/>
    <w:rsid w:val="00C75E8A"/>
    <w:rsid w:val="00C8019E"/>
    <w:rsid w:val="00C828A8"/>
    <w:rsid w:val="00C82AFD"/>
    <w:rsid w:val="00C83D19"/>
    <w:rsid w:val="00C84881"/>
    <w:rsid w:val="00C854A4"/>
    <w:rsid w:val="00C855B2"/>
    <w:rsid w:val="00C85EA1"/>
    <w:rsid w:val="00C8666B"/>
    <w:rsid w:val="00C878D5"/>
    <w:rsid w:val="00C87BC4"/>
    <w:rsid w:val="00C87D8F"/>
    <w:rsid w:val="00C90160"/>
    <w:rsid w:val="00C90364"/>
    <w:rsid w:val="00C90FB5"/>
    <w:rsid w:val="00C91427"/>
    <w:rsid w:val="00C92373"/>
    <w:rsid w:val="00C9263E"/>
    <w:rsid w:val="00C9265C"/>
    <w:rsid w:val="00C92945"/>
    <w:rsid w:val="00C93477"/>
    <w:rsid w:val="00C94114"/>
    <w:rsid w:val="00C94772"/>
    <w:rsid w:val="00C97A78"/>
    <w:rsid w:val="00CA001D"/>
    <w:rsid w:val="00CA16DE"/>
    <w:rsid w:val="00CA2756"/>
    <w:rsid w:val="00CA3D0A"/>
    <w:rsid w:val="00CA3EAB"/>
    <w:rsid w:val="00CA3EB2"/>
    <w:rsid w:val="00CA4A93"/>
    <w:rsid w:val="00CA4D6F"/>
    <w:rsid w:val="00CA4EE7"/>
    <w:rsid w:val="00CA6460"/>
    <w:rsid w:val="00CA7D41"/>
    <w:rsid w:val="00CB0E07"/>
    <w:rsid w:val="00CB12FB"/>
    <w:rsid w:val="00CB2F4F"/>
    <w:rsid w:val="00CB38FE"/>
    <w:rsid w:val="00CB3B90"/>
    <w:rsid w:val="00CB44C5"/>
    <w:rsid w:val="00CB46FF"/>
    <w:rsid w:val="00CB48DE"/>
    <w:rsid w:val="00CB5FFB"/>
    <w:rsid w:val="00CB721E"/>
    <w:rsid w:val="00CB769D"/>
    <w:rsid w:val="00CC0649"/>
    <w:rsid w:val="00CC1ACF"/>
    <w:rsid w:val="00CC3962"/>
    <w:rsid w:val="00CC4426"/>
    <w:rsid w:val="00CC5CC2"/>
    <w:rsid w:val="00CC5E7F"/>
    <w:rsid w:val="00CC6B3C"/>
    <w:rsid w:val="00CC6C09"/>
    <w:rsid w:val="00CC7312"/>
    <w:rsid w:val="00CC7A34"/>
    <w:rsid w:val="00CD08EA"/>
    <w:rsid w:val="00CD32B4"/>
    <w:rsid w:val="00CD36F4"/>
    <w:rsid w:val="00CE07E2"/>
    <w:rsid w:val="00CE0952"/>
    <w:rsid w:val="00CE1682"/>
    <w:rsid w:val="00CE22F5"/>
    <w:rsid w:val="00CE239F"/>
    <w:rsid w:val="00CE27B0"/>
    <w:rsid w:val="00CE2BB3"/>
    <w:rsid w:val="00CE369C"/>
    <w:rsid w:val="00CE59B2"/>
    <w:rsid w:val="00CF0CED"/>
    <w:rsid w:val="00CF14D5"/>
    <w:rsid w:val="00CF24CD"/>
    <w:rsid w:val="00CF3C5D"/>
    <w:rsid w:val="00CF6CEF"/>
    <w:rsid w:val="00CF6F66"/>
    <w:rsid w:val="00D00846"/>
    <w:rsid w:val="00D0115B"/>
    <w:rsid w:val="00D012CF"/>
    <w:rsid w:val="00D01D47"/>
    <w:rsid w:val="00D01F77"/>
    <w:rsid w:val="00D0220D"/>
    <w:rsid w:val="00D02A1D"/>
    <w:rsid w:val="00D02AA8"/>
    <w:rsid w:val="00D03BC7"/>
    <w:rsid w:val="00D04E8D"/>
    <w:rsid w:val="00D06283"/>
    <w:rsid w:val="00D068A6"/>
    <w:rsid w:val="00D06BB7"/>
    <w:rsid w:val="00D06CCC"/>
    <w:rsid w:val="00D06E71"/>
    <w:rsid w:val="00D071A1"/>
    <w:rsid w:val="00D0721A"/>
    <w:rsid w:val="00D077C2"/>
    <w:rsid w:val="00D10195"/>
    <w:rsid w:val="00D10808"/>
    <w:rsid w:val="00D10B05"/>
    <w:rsid w:val="00D10D6D"/>
    <w:rsid w:val="00D115CD"/>
    <w:rsid w:val="00D11600"/>
    <w:rsid w:val="00D11680"/>
    <w:rsid w:val="00D1236E"/>
    <w:rsid w:val="00D12D85"/>
    <w:rsid w:val="00D13024"/>
    <w:rsid w:val="00D13A4D"/>
    <w:rsid w:val="00D13A53"/>
    <w:rsid w:val="00D1435E"/>
    <w:rsid w:val="00D14850"/>
    <w:rsid w:val="00D1592E"/>
    <w:rsid w:val="00D15A5E"/>
    <w:rsid w:val="00D1654D"/>
    <w:rsid w:val="00D16BA2"/>
    <w:rsid w:val="00D1782B"/>
    <w:rsid w:val="00D20367"/>
    <w:rsid w:val="00D20C22"/>
    <w:rsid w:val="00D21018"/>
    <w:rsid w:val="00D215C3"/>
    <w:rsid w:val="00D21FE0"/>
    <w:rsid w:val="00D224BF"/>
    <w:rsid w:val="00D226D4"/>
    <w:rsid w:val="00D229DB"/>
    <w:rsid w:val="00D238EB"/>
    <w:rsid w:val="00D23CB3"/>
    <w:rsid w:val="00D24388"/>
    <w:rsid w:val="00D24D76"/>
    <w:rsid w:val="00D27BFA"/>
    <w:rsid w:val="00D31876"/>
    <w:rsid w:val="00D31B72"/>
    <w:rsid w:val="00D338D7"/>
    <w:rsid w:val="00D37420"/>
    <w:rsid w:val="00D40358"/>
    <w:rsid w:val="00D41C47"/>
    <w:rsid w:val="00D41E0A"/>
    <w:rsid w:val="00D42F4D"/>
    <w:rsid w:val="00D43094"/>
    <w:rsid w:val="00D434FB"/>
    <w:rsid w:val="00D448FA"/>
    <w:rsid w:val="00D473E8"/>
    <w:rsid w:val="00D52418"/>
    <w:rsid w:val="00D52573"/>
    <w:rsid w:val="00D52BC5"/>
    <w:rsid w:val="00D537AE"/>
    <w:rsid w:val="00D54E79"/>
    <w:rsid w:val="00D55FCA"/>
    <w:rsid w:val="00D56684"/>
    <w:rsid w:val="00D56FFD"/>
    <w:rsid w:val="00D57DC9"/>
    <w:rsid w:val="00D57F87"/>
    <w:rsid w:val="00D60896"/>
    <w:rsid w:val="00D60F37"/>
    <w:rsid w:val="00D61A44"/>
    <w:rsid w:val="00D6356B"/>
    <w:rsid w:val="00D64595"/>
    <w:rsid w:val="00D647FC"/>
    <w:rsid w:val="00D65A35"/>
    <w:rsid w:val="00D66794"/>
    <w:rsid w:val="00D66C58"/>
    <w:rsid w:val="00D66E40"/>
    <w:rsid w:val="00D70CA7"/>
    <w:rsid w:val="00D71E7B"/>
    <w:rsid w:val="00D71F28"/>
    <w:rsid w:val="00D73091"/>
    <w:rsid w:val="00D73410"/>
    <w:rsid w:val="00D73CDC"/>
    <w:rsid w:val="00D76E5A"/>
    <w:rsid w:val="00D817BF"/>
    <w:rsid w:val="00D83653"/>
    <w:rsid w:val="00D83CBC"/>
    <w:rsid w:val="00D84162"/>
    <w:rsid w:val="00D843DC"/>
    <w:rsid w:val="00D84F74"/>
    <w:rsid w:val="00D85DBA"/>
    <w:rsid w:val="00D85FF3"/>
    <w:rsid w:val="00D8663F"/>
    <w:rsid w:val="00D91C45"/>
    <w:rsid w:val="00D92F5D"/>
    <w:rsid w:val="00D938BC"/>
    <w:rsid w:val="00D93BB4"/>
    <w:rsid w:val="00D948CC"/>
    <w:rsid w:val="00D94991"/>
    <w:rsid w:val="00D94E2D"/>
    <w:rsid w:val="00D94FEF"/>
    <w:rsid w:val="00D95BC4"/>
    <w:rsid w:val="00D9608B"/>
    <w:rsid w:val="00D965DF"/>
    <w:rsid w:val="00D96EA2"/>
    <w:rsid w:val="00DA076A"/>
    <w:rsid w:val="00DA0830"/>
    <w:rsid w:val="00DA170C"/>
    <w:rsid w:val="00DA1F49"/>
    <w:rsid w:val="00DA29E8"/>
    <w:rsid w:val="00DA306A"/>
    <w:rsid w:val="00DA33DA"/>
    <w:rsid w:val="00DA3B56"/>
    <w:rsid w:val="00DA5A82"/>
    <w:rsid w:val="00DA64A1"/>
    <w:rsid w:val="00DA65DE"/>
    <w:rsid w:val="00DA736C"/>
    <w:rsid w:val="00DB08A6"/>
    <w:rsid w:val="00DB1D91"/>
    <w:rsid w:val="00DB20E7"/>
    <w:rsid w:val="00DB2157"/>
    <w:rsid w:val="00DB2C49"/>
    <w:rsid w:val="00DB33A5"/>
    <w:rsid w:val="00DB4CBD"/>
    <w:rsid w:val="00DB4F87"/>
    <w:rsid w:val="00DB5B12"/>
    <w:rsid w:val="00DB5DBF"/>
    <w:rsid w:val="00DB6AA1"/>
    <w:rsid w:val="00DB7317"/>
    <w:rsid w:val="00DC1F35"/>
    <w:rsid w:val="00DC2018"/>
    <w:rsid w:val="00DC38F5"/>
    <w:rsid w:val="00DC3D67"/>
    <w:rsid w:val="00DC482D"/>
    <w:rsid w:val="00DC4E8D"/>
    <w:rsid w:val="00DC59EE"/>
    <w:rsid w:val="00DC5D23"/>
    <w:rsid w:val="00DC62F5"/>
    <w:rsid w:val="00DC6C24"/>
    <w:rsid w:val="00DC6EFA"/>
    <w:rsid w:val="00DC7AD3"/>
    <w:rsid w:val="00DD0BD6"/>
    <w:rsid w:val="00DD2E4C"/>
    <w:rsid w:val="00DD433A"/>
    <w:rsid w:val="00DD5622"/>
    <w:rsid w:val="00DD5634"/>
    <w:rsid w:val="00DD5C60"/>
    <w:rsid w:val="00DD5D31"/>
    <w:rsid w:val="00DD61BE"/>
    <w:rsid w:val="00DE1071"/>
    <w:rsid w:val="00DE12C8"/>
    <w:rsid w:val="00DE23A9"/>
    <w:rsid w:val="00DE244B"/>
    <w:rsid w:val="00DE2F63"/>
    <w:rsid w:val="00DE33C1"/>
    <w:rsid w:val="00DE4C3C"/>
    <w:rsid w:val="00DF0331"/>
    <w:rsid w:val="00DF0409"/>
    <w:rsid w:val="00DF0DE0"/>
    <w:rsid w:val="00DF110B"/>
    <w:rsid w:val="00DF2014"/>
    <w:rsid w:val="00DF2432"/>
    <w:rsid w:val="00DF2667"/>
    <w:rsid w:val="00DF34B0"/>
    <w:rsid w:val="00DF3C5E"/>
    <w:rsid w:val="00DF3DC3"/>
    <w:rsid w:val="00DF4225"/>
    <w:rsid w:val="00DF51F7"/>
    <w:rsid w:val="00DF59E4"/>
    <w:rsid w:val="00DF5D4F"/>
    <w:rsid w:val="00DF66C2"/>
    <w:rsid w:val="00DF75A9"/>
    <w:rsid w:val="00DF7E95"/>
    <w:rsid w:val="00E0282E"/>
    <w:rsid w:val="00E04662"/>
    <w:rsid w:val="00E04DB8"/>
    <w:rsid w:val="00E0530B"/>
    <w:rsid w:val="00E06919"/>
    <w:rsid w:val="00E07045"/>
    <w:rsid w:val="00E07A5E"/>
    <w:rsid w:val="00E07C1A"/>
    <w:rsid w:val="00E10374"/>
    <w:rsid w:val="00E1083A"/>
    <w:rsid w:val="00E10ACB"/>
    <w:rsid w:val="00E139F5"/>
    <w:rsid w:val="00E15155"/>
    <w:rsid w:val="00E1588F"/>
    <w:rsid w:val="00E1694B"/>
    <w:rsid w:val="00E16A86"/>
    <w:rsid w:val="00E1705B"/>
    <w:rsid w:val="00E2136A"/>
    <w:rsid w:val="00E21DBA"/>
    <w:rsid w:val="00E23110"/>
    <w:rsid w:val="00E24F8B"/>
    <w:rsid w:val="00E250C2"/>
    <w:rsid w:val="00E255C7"/>
    <w:rsid w:val="00E264DF"/>
    <w:rsid w:val="00E2728B"/>
    <w:rsid w:val="00E272B2"/>
    <w:rsid w:val="00E2730C"/>
    <w:rsid w:val="00E273DE"/>
    <w:rsid w:val="00E305E7"/>
    <w:rsid w:val="00E31AE8"/>
    <w:rsid w:val="00E31B36"/>
    <w:rsid w:val="00E32181"/>
    <w:rsid w:val="00E32736"/>
    <w:rsid w:val="00E32DB6"/>
    <w:rsid w:val="00E332E8"/>
    <w:rsid w:val="00E33536"/>
    <w:rsid w:val="00E34C16"/>
    <w:rsid w:val="00E366CD"/>
    <w:rsid w:val="00E36BBE"/>
    <w:rsid w:val="00E37C8F"/>
    <w:rsid w:val="00E40C23"/>
    <w:rsid w:val="00E41854"/>
    <w:rsid w:val="00E4286B"/>
    <w:rsid w:val="00E44010"/>
    <w:rsid w:val="00E477D0"/>
    <w:rsid w:val="00E50B24"/>
    <w:rsid w:val="00E51168"/>
    <w:rsid w:val="00E51369"/>
    <w:rsid w:val="00E54488"/>
    <w:rsid w:val="00E54A8C"/>
    <w:rsid w:val="00E561E4"/>
    <w:rsid w:val="00E57D22"/>
    <w:rsid w:val="00E6104E"/>
    <w:rsid w:val="00E61524"/>
    <w:rsid w:val="00E6210B"/>
    <w:rsid w:val="00E6381D"/>
    <w:rsid w:val="00E639E2"/>
    <w:rsid w:val="00E64B7C"/>
    <w:rsid w:val="00E65176"/>
    <w:rsid w:val="00E65D5F"/>
    <w:rsid w:val="00E719BF"/>
    <w:rsid w:val="00E71C1D"/>
    <w:rsid w:val="00E74A88"/>
    <w:rsid w:val="00E76118"/>
    <w:rsid w:val="00E769A1"/>
    <w:rsid w:val="00E83099"/>
    <w:rsid w:val="00E8335C"/>
    <w:rsid w:val="00E84DDE"/>
    <w:rsid w:val="00E86259"/>
    <w:rsid w:val="00E8666F"/>
    <w:rsid w:val="00E869B5"/>
    <w:rsid w:val="00E8753E"/>
    <w:rsid w:val="00E9048A"/>
    <w:rsid w:val="00E907E4"/>
    <w:rsid w:val="00E919E7"/>
    <w:rsid w:val="00E9247C"/>
    <w:rsid w:val="00E92BBE"/>
    <w:rsid w:val="00E92C61"/>
    <w:rsid w:val="00E92F49"/>
    <w:rsid w:val="00E93AB3"/>
    <w:rsid w:val="00E93C74"/>
    <w:rsid w:val="00E9435A"/>
    <w:rsid w:val="00E95352"/>
    <w:rsid w:val="00E95CAD"/>
    <w:rsid w:val="00EA01D1"/>
    <w:rsid w:val="00EA1045"/>
    <w:rsid w:val="00EA118D"/>
    <w:rsid w:val="00EA1389"/>
    <w:rsid w:val="00EA1DC0"/>
    <w:rsid w:val="00EA3BEC"/>
    <w:rsid w:val="00EA3F31"/>
    <w:rsid w:val="00EA3F37"/>
    <w:rsid w:val="00EA4ADF"/>
    <w:rsid w:val="00EA4C4C"/>
    <w:rsid w:val="00EA4FFA"/>
    <w:rsid w:val="00EA5DC2"/>
    <w:rsid w:val="00EA649C"/>
    <w:rsid w:val="00EA681C"/>
    <w:rsid w:val="00EB13E5"/>
    <w:rsid w:val="00EB1C77"/>
    <w:rsid w:val="00EB3E98"/>
    <w:rsid w:val="00EB4198"/>
    <w:rsid w:val="00EB483D"/>
    <w:rsid w:val="00EB633B"/>
    <w:rsid w:val="00EB63E1"/>
    <w:rsid w:val="00EB65D6"/>
    <w:rsid w:val="00EB68B7"/>
    <w:rsid w:val="00EB696C"/>
    <w:rsid w:val="00EB7758"/>
    <w:rsid w:val="00EC011D"/>
    <w:rsid w:val="00EC095D"/>
    <w:rsid w:val="00EC0F2E"/>
    <w:rsid w:val="00EC3305"/>
    <w:rsid w:val="00EC38DA"/>
    <w:rsid w:val="00EC6F44"/>
    <w:rsid w:val="00ED011A"/>
    <w:rsid w:val="00ED01FB"/>
    <w:rsid w:val="00ED1E92"/>
    <w:rsid w:val="00ED22C8"/>
    <w:rsid w:val="00ED393B"/>
    <w:rsid w:val="00ED4CE2"/>
    <w:rsid w:val="00EE04CE"/>
    <w:rsid w:val="00EE0781"/>
    <w:rsid w:val="00EE0DB0"/>
    <w:rsid w:val="00EE1A2B"/>
    <w:rsid w:val="00EE20B0"/>
    <w:rsid w:val="00EE2CA4"/>
    <w:rsid w:val="00EE46A0"/>
    <w:rsid w:val="00EE4A6D"/>
    <w:rsid w:val="00EE4CDC"/>
    <w:rsid w:val="00EE6813"/>
    <w:rsid w:val="00EE7618"/>
    <w:rsid w:val="00EE7C6B"/>
    <w:rsid w:val="00EF0124"/>
    <w:rsid w:val="00EF0720"/>
    <w:rsid w:val="00EF07EF"/>
    <w:rsid w:val="00EF0A81"/>
    <w:rsid w:val="00EF0FC1"/>
    <w:rsid w:val="00EF1BB0"/>
    <w:rsid w:val="00EF21D1"/>
    <w:rsid w:val="00EF22A4"/>
    <w:rsid w:val="00EF465E"/>
    <w:rsid w:val="00EF4732"/>
    <w:rsid w:val="00EF4D75"/>
    <w:rsid w:val="00EF4DA9"/>
    <w:rsid w:val="00EF5131"/>
    <w:rsid w:val="00EF7A84"/>
    <w:rsid w:val="00EF7D08"/>
    <w:rsid w:val="00F000E8"/>
    <w:rsid w:val="00F00F1F"/>
    <w:rsid w:val="00F01173"/>
    <w:rsid w:val="00F017E9"/>
    <w:rsid w:val="00F02A34"/>
    <w:rsid w:val="00F031CB"/>
    <w:rsid w:val="00F0417F"/>
    <w:rsid w:val="00F04B53"/>
    <w:rsid w:val="00F04F9F"/>
    <w:rsid w:val="00F055C9"/>
    <w:rsid w:val="00F12020"/>
    <w:rsid w:val="00F12E20"/>
    <w:rsid w:val="00F12E7B"/>
    <w:rsid w:val="00F13381"/>
    <w:rsid w:val="00F1431C"/>
    <w:rsid w:val="00F159D9"/>
    <w:rsid w:val="00F170C0"/>
    <w:rsid w:val="00F17C7C"/>
    <w:rsid w:val="00F20765"/>
    <w:rsid w:val="00F20A84"/>
    <w:rsid w:val="00F20B04"/>
    <w:rsid w:val="00F22D53"/>
    <w:rsid w:val="00F23742"/>
    <w:rsid w:val="00F25677"/>
    <w:rsid w:val="00F25A65"/>
    <w:rsid w:val="00F26DDF"/>
    <w:rsid w:val="00F30C00"/>
    <w:rsid w:val="00F31885"/>
    <w:rsid w:val="00F33A87"/>
    <w:rsid w:val="00F3485B"/>
    <w:rsid w:val="00F348D4"/>
    <w:rsid w:val="00F34CEB"/>
    <w:rsid w:val="00F34E1E"/>
    <w:rsid w:val="00F358DC"/>
    <w:rsid w:val="00F35F08"/>
    <w:rsid w:val="00F3666F"/>
    <w:rsid w:val="00F367A5"/>
    <w:rsid w:val="00F36D4A"/>
    <w:rsid w:val="00F4153E"/>
    <w:rsid w:val="00F419B3"/>
    <w:rsid w:val="00F419D1"/>
    <w:rsid w:val="00F41F04"/>
    <w:rsid w:val="00F4262A"/>
    <w:rsid w:val="00F42B63"/>
    <w:rsid w:val="00F43212"/>
    <w:rsid w:val="00F432A4"/>
    <w:rsid w:val="00F436C0"/>
    <w:rsid w:val="00F43726"/>
    <w:rsid w:val="00F4379B"/>
    <w:rsid w:val="00F44776"/>
    <w:rsid w:val="00F44E07"/>
    <w:rsid w:val="00F4555C"/>
    <w:rsid w:val="00F46EF9"/>
    <w:rsid w:val="00F47851"/>
    <w:rsid w:val="00F51B4F"/>
    <w:rsid w:val="00F52782"/>
    <w:rsid w:val="00F53048"/>
    <w:rsid w:val="00F53A57"/>
    <w:rsid w:val="00F53FBA"/>
    <w:rsid w:val="00F54CDB"/>
    <w:rsid w:val="00F56137"/>
    <w:rsid w:val="00F5733D"/>
    <w:rsid w:val="00F57C07"/>
    <w:rsid w:val="00F60114"/>
    <w:rsid w:val="00F6069F"/>
    <w:rsid w:val="00F60890"/>
    <w:rsid w:val="00F6156B"/>
    <w:rsid w:val="00F6274F"/>
    <w:rsid w:val="00F65152"/>
    <w:rsid w:val="00F670B5"/>
    <w:rsid w:val="00F67234"/>
    <w:rsid w:val="00F679EF"/>
    <w:rsid w:val="00F67B2F"/>
    <w:rsid w:val="00F67F09"/>
    <w:rsid w:val="00F7114B"/>
    <w:rsid w:val="00F71497"/>
    <w:rsid w:val="00F7201B"/>
    <w:rsid w:val="00F7260D"/>
    <w:rsid w:val="00F73CF2"/>
    <w:rsid w:val="00F7401C"/>
    <w:rsid w:val="00F744DF"/>
    <w:rsid w:val="00F75AFD"/>
    <w:rsid w:val="00F75B33"/>
    <w:rsid w:val="00F76066"/>
    <w:rsid w:val="00F76E34"/>
    <w:rsid w:val="00F76F03"/>
    <w:rsid w:val="00F76FBE"/>
    <w:rsid w:val="00F774B4"/>
    <w:rsid w:val="00F776BF"/>
    <w:rsid w:val="00F77D5E"/>
    <w:rsid w:val="00F80608"/>
    <w:rsid w:val="00F80B44"/>
    <w:rsid w:val="00F80FE5"/>
    <w:rsid w:val="00F81725"/>
    <w:rsid w:val="00F82C83"/>
    <w:rsid w:val="00F831C5"/>
    <w:rsid w:val="00F84148"/>
    <w:rsid w:val="00F8627B"/>
    <w:rsid w:val="00F879AB"/>
    <w:rsid w:val="00F911BC"/>
    <w:rsid w:val="00F92412"/>
    <w:rsid w:val="00F93E13"/>
    <w:rsid w:val="00F97CB2"/>
    <w:rsid w:val="00FA0C94"/>
    <w:rsid w:val="00FA1AF4"/>
    <w:rsid w:val="00FA2C67"/>
    <w:rsid w:val="00FA3530"/>
    <w:rsid w:val="00FA3A33"/>
    <w:rsid w:val="00FA4BCE"/>
    <w:rsid w:val="00FA4E4F"/>
    <w:rsid w:val="00FA53EF"/>
    <w:rsid w:val="00FA613C"/>
    <w:rsid w:val="00FA6DCE"/>
    <w:rsid w:val="00FA7198"/>
    <w:rsid w:val="00FA7A29"/>
    <w:rsid w:val="00FB0582"/>
    <w:rsid w:val="00FB0E75"/>
    <w:rsid w:val="00FB19AB"/>
    <w:rsid w:val="00FB2A3D"/>
    <w:rsid w:val="00FB7098"/>
    <w:rsid w:val="00FB7290"/>
    <w:rsid w:val="00FC0FD2"/>
    <w:rsid w:val="00FC10AA"/>
    <w:rsid w:val="00FC181E"/>
    <w:rsid w:val="00FC1AA6"/>
    <w:rsid w:val="00FC1D51"/>
    <w:rsid w:val="00FC3FCE"/>
    <w:rsid w:val="00FC437D"/>
    <w:rsid w:val="00FC5A4D"/>
    <w:rsid w:val="00FC6090"/>
    <w:rsid w:val="00FC6262"/>
    <w:rsid w:val="00FC6D7F"/>
    <w:rsid w:val="00FC7A15"/>
    <w:rsid w:val="00FC7F07"/>
    <w:rsid w:val="00FD03D2"/>
    <w:rsid w:val="00FD0AB8"/>
    <w:rsid w:val="00FD0AEE"/>
    <w:rsid w:val="00FD10A9"/>
    <w:rsid w:val="00FD198F"/>
    <w:rsid w:val="00FD2EAF"/>
    <w:rsid w:val="00FD7A23"/>
    <w:rsid w:val="00FE0C31"/>
    <w:rsid w:val="00FE1B18"/>
    <w:rsid w:val="00FE31C1"/>
    <w:rsid w:val="00FE3950"/>
    <w:rsid w:val="00FE3A40"/>
    <w:rsid w:val="00FE3ECC"/>
    <w:rsid w:val="00FE3F45"/>
    <w:rsid w:val="00FE5F00"/>
    <w:rsid w:val="00FF008A"/>
    <w:rsid w:val="00FF0362"/>
    <w:rsid w:val="00FF07FF"/>
    <w:rsid w:val="00FF2EE2"/>
    <w:rsid w:val="00FF389D"/>
    <w:rsid w:val="00FF3C22"/>
    <w:rsid w:val="00FF5DE2"/>
    <w:rsid w:val="00FF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48022B5"/>
  <w15:chartTrackingRefBased/>
  <w15:docId w15:val="{C3C4DF4A-5056-8C4C-972B-4E2D3879D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6B0"/>
    <w:rPr>
      <w:sz w:val="24"/>
      <w:szCs w:val="24"/>
      <w:lang w:eastAsia="en-US"/>
    </w:rPr>
  </w:style>
  <w:style w:type="paragraph" w:styleId="Ttulo1">
    <w:name w:val="heading 1"/>
    <w:basedOn w:val="ListaColorida-nfase11"/>
    <w:next w:val="Normal"/>
    <w:link w:val="Ttulo1Char"/>
    <w:uiPriority w:val="9"/>
    <w:qFormat/>
    <w:rsid w:val="004D4D58"/>
    <w:pPr>
      <w:widowControl w:val="0"/>
      <w:autoSpaceDE w:val="0"/>
      <w:autoSpaceDN w:val="0"/>
      <w:adjustRightInd w:val="0"/>
      <w:spacing w:line="400" w:lineRule="atLeast"/>
      <w:ind w:left="0"/>
      <w:outlineLvl w:val="0"/>
    </w:pPr>
    <w:rPr>
      <w:rFonts w:ascii="Calibri" w:hAnsi="Calibri"/>
      <w:b/>
      <w:color w:val="595959"/>
      <w:sz w:val="32"/>
      <w:szCs w:val="30"/>
      <w:lang w:val="x-none"/>
    </w:rPr>
  </w:style>
  <w:style w:type="paragraph" w:styleId="Ttulo2">
    <w:name w:val="heading 2"/>
    <w:basedOn w:val="ListaColorida-nfase11"/>
    <w:next w:val="Normal"/>
    <w:link w:val="Ttulo2Char"/>
    <w:qFormat/>
    <w:rsid w:val="004D4D58"/>
    <w:pPr>
      <w:spacing w:before="240" w:line="276" w:lineRule="auto"/>
      <w:ind w:left="0"/>
      <w:jc w:val="both"/>
      <w:outlineLvl w:val="1"/>
    </w:pPr>
    <w:rPr>
      <w:rFonts w:ascii="Calibri" w:hAnsi="Calibri"/>
      <w:b/>
      <w:color w:val="595959"/>
      <w:sz w:val="32"/>
      <w:lang w:val="x-none"/>
    </w:rPr>
  </w:style>
  <w:style w:type="paragraph" w:styleId="Ttulo3">
    <w:name w:val="heading 3"/>
    <w:basedOn w:val="Normal"/>
    <w:next w:val="Normal"/>
    <w:link w:val="Ttulo3Char"/>
    <w:uiPriority w:val="9"/>
    <w:qFormat/>
    <w:rsid w:val="004D4D58"/>
    <w:pPr>
      <w:spacing w:before="240" w:line="276" w:lineRule="auto"/>
      <w:jc w:val="center"/>
      <w:outlineLvl w:val="2"/>
    </w:pPr>
    <w:rPr>
      <w:rFonts w:ascii="Calibri" w:hAnsi="Calibri"/>
      <w:b/>
      <w:color w:val="595959"/>
      <w:sz w:val="20"/>
      <w:szCs w:val="20"/>
      <w:lang w:val="x-none"/>
    </w:rPr>
  </w:style>
  <w:style w:type="paragraph" w:styleId="Ttulo4">
    <w:name w:val="heading 4"/>
    <w:basedOn w:val="Normal"/>
    <w:next w:val="Normal"/>
    <w:link w:val="Ttulo4Char"/>
    <w:uiPriority w:val="9"/>
    <w:qFormat/>
    <w:rsid w:val="0061486D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en-US"/>
    </w:rPr>
  </w:style>
  <w:style w:type="paragraph" w:styleId="Ttulo9">
    <w:name w:val="heading 9"/>
    <w:basedOn w:val="Normal"/>
    <w:next w:val="Normal"/>
    <w:link w:val="Ttulo9Char"/>
    <w:uiPriority w:val="9"/>
    <w:qFormat/>
    <w:rsid w:val="00EF4D75"/>
    <w:pPr>
      <w:spacing w:before="240" w:after="60"/>
      <w:outlineLvl w:val="8"/>
    </w:pPr>
    <w:rPr>
      <w:rFonts w:ascii="Calibri Light" w:hAnsi="Calibri Light"/>
      <w:sz w:val="22"/>
      <w:szCs w:val="22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Colorida-nfase11">
    <w:name w:val="Lista Colorida - Ênfase 11"/>
    <w:basedOn w:val="Normal"/>
    <w:uiPriority w:val="34"/>
    <w:qFormat/>
    <w:rsid w:val="001606B0"/>
    <w:pPr>
      <w:ind w:left="720"/>
      <w:contextualSpacing/>
    </w:pPr>
  </w:style>
  <w:style w:type="character" w:styleId="Refdecomentrio">
    <w:name w:val="annotation reference"/>
    <w:unhideWhenUsed/>
    <w:rsid w:val="00770027"/>
    <w:rPr>
      <w:sz w:val="18"/>
      <w:szCs w:val="18"/>
    </w:rPr>
  </w:style>
  <w:style w:type="paragraph" w:styleId="Textodecomentrio">
    <w:name w:val="annotation text"/>
    <w:basedOn w:val="Normal"/>
    <w:link w:val="TextodecomentrioChar"/>
    <w:unhideWhenUsed/>
    <w:rsid w:val="00770027"/>
    <w:rPr>
      <w:sz w:val="20"/>
      <w:szCs w:val="20"/>
      <w:lang w:val="en-US" w:eastAsia="x-none"/>
    </w:rPr>
  </w:style>
  <w:style w:type="character" w:customStyle="1" w:styleId="TextodecomentrioChar">
    <w:name w:val="Texto de comentário Char"/>
    <w:link w:val="Textodecomentrio"/>
    <w:rsid w:val="00770027"/>
    <w:rPr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70027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70027"/>
    <w:rPr>
      <w:b/>
      <w:bCs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0027"/>
    <w:rPr>
      <w:rFonts w:ascii="Lucida Grande" w:hAnsi="Lucida Grande"/>
      <w:sz w:val="18"/>
      <w:szCs w:val="18"/>
      <w:lang w:val="en-US" w:eastAsia="x-none"/>
    </w:rPr>
  </w:style>
  <w:style w:type="character" w:customStyle="1" w:styleId="TextodebaloChar">
    <w:name w:val="Texto de balão Char"/>
    <w:link w:val="Textodebalo"/>
    <w:uiPriority w:val="99"/>
    <w:semiHidden/>
    <w:rsid w:val="00770027"/>
    <w:rPr>
      <w:rFonts w:ascii="Lucida Grande" w:hAnsi="Lucida Grande" w:cs="Lucida Grande"/>
      <w:sz w:val="18"/>
      <w:szCs w:val="18"/>
      <w:lang w:val="en-US"/>
    </w:rPr>
  </w:style>
  <w:style w:type="paragraph" w:customStyle="1" w:styleId="SombreamentoEscuro-nfase11">
    <w:name w:val="Sombreamento Escuro - Ênfase 11"/>
    <w:hidden/>
    <w:uiPriority w:val="99"/>
    <w:semiHidden/>
    <w:rsid w:val="00095A1D"/>
    <w:rPr>
      <w:sz w:val="24"/>
      <w:szCs w:val="24"/>
      <w:lang w:val="en-US" w:eastAsia="en-US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8B2D6D"/>
    <w:rPr>
      <w:sz w:val="20"/>
      <w:szCs w:val="20"/>
      <w:lang w:val="en-US" w:eastAsia="x-none"/>
    </w:rPr>
  </w:style>
  <w:style w:type="character" w:customStyle="1" w:styleId="TextodenotaderodapChar">
    <w:name w:val="Texto de nota de rodapé Char"/>
    <w:link w:val="Textodenotaderodap"/>
    <w:uiPriority w:val="99"/>
    <w:rsid w:val="008B2D6D"/>
    <w:rPr>
      <w:sz w:val="20"/>
      <w:szCs w:val="20"/>
      <w:lang w:val="en-US"/>
    </w:rPr>
  </w:style>
  <w:style w:type="character" w:styleId="Refdenotaderodap">
    <w:name w:val="footnote reference"/>
    <w:uiPriority w:val="99"/>
    <w:unhideWhenUsed/>
    <w:rsid w:val="008B2D6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736757"/>
    <w:rPr>
      <w:rFonts w:ascii="Times New Roman" w:hAnsi="Times New Roman"/>
    </w:rPr>
  </w:style>
  <w:style w:type="paragraph" w:styleId="Cabealho">
    <w:name w:val="header"/>
    <w:basedOn w:val="Normal"/>
    <w:link w:val="CabealhoChar"/>
    <w:uiPriority w:val="99"/>
    <w:unhideWhenUsed/>
    <w:rsid w:val="003809BC"/>
    <w:pPr>
      <w:tabs>
        <w:tab w:val="center" w:pos="4252"/>
        <w:tab w:val="right" w:pos="8504"/>
      </w:tabs>
    </w:pPr>
    <w:rPr>
      <w:sz w:val="20"/>
      <w:szCs w:val="20"/>
      <w:lang w:val="en-US" w:eastAsia="x-none"/>
    </w:rPr>
  </w:style>
  <w:style w:type="character" w:customStyle="1" w:styleId="CabealhoChar">
    <w:name w:val="Cabeçalho Char"/>
    <w:link w:val="Cabealho"/>
    <w:uiPriority w:val="99"/>
    <w:rsid w:val="003809BC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3809BC"/>
    <w:pPr>
      <w:tabs>
        <w:tab w:val="center" w:pos="4252"/>
        <w:tab w:val="right" w:pos="8504"/>
      </w:tabs>
    </w:pPr>
    <w:rPr>
      <w:sz w:val="20"/>
      <w:szCs w:val="20"/>
      <w:lang w:val="en-US" w:eastAsia="x-none"/>
    </w:rPr>
  </w:style>
  <w:style w:type="character" w:customStyle="1" w:styleId="RodapChar">
    <w:name w:val="Rodapé Char"/>
    <w:link w:val="Rodap"/>
    <w:uiPriority w:val="99"/>
    <w:rsid w:val="003809BC"/>
    <w:rPr>
      <w:lang w:val="en-US"/>
    </w:rPr>
  </w:style>
  <w:style w:type="table" w:styleId="Tabelacomgrade">
    <w:name w:val="Table Grid"/>
    <w:basedOn w:val="Tabelanormal"/>
    <w:uiPriority w:val="59"/>
    <w:rsid w:val="00655678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655678"/>
    <w:rPr>
      <w:color w:val="0000FF"/>
      <w:u w:val="single"/>
    </w:rPr>
  </w:style>
  <w:style w:type="paragraph" w:customStyle="1" w:styleId="Normal2">
    <w:name w:val="Normal2"/>
    <w:rsid w:val="00655678"/>
    <w:pPr>
      <w:widowControl w:val="0"/>
      <w:suppressAutoHyphens/>
      <w:autoSpaceDE w:val="0"/>
    </w:pPr>
    <w:rPr>
      <w:rFonts w:ascii="Optima LT Std" w:eastAsia="MS Mincho" w:hAnsi="Optima LT Std" w:cs="Optima LT Std"/>
      <w:color w:val="000000"/>
      <w:sz w:val="24"/>
      <w:szCs w:val="24"/>
      <w:lang w:val="en-US" w:eastAsia="ar-SA"/>
    </w:rPr>
  </w:style>
  <w:style w:type="paragraph" w:customStyle="1" w:styleId="Pa11">
    <w:name w:val="Pa11"/>
    <w:basedOn w:val="Normal2"/>
    <w:next w:val="Normal2"/>
    <w:rsid w:val="00655678"/>
    <w:pPr>
      <w:spacing w:line="201" w:lineRule="atLeast"/>
    </w:pPr>
    <w:rPr>
      <w:rFonts w:cs="Times New Roman"/>
      <w:color w:val="auto"/>
    </w:rPr>
  </w:style>
  <w:style w:type="paragraph" w:customStyle="1" w:styleId="Pa12">
    <w:name w:val="Pa12"/>
    <w:basedOn w:val="Normal2"/>
    <w:next w:val="Normal2"/>
    <w:rsid w:val="00655678"/>
    <w:pPr>
      <w:spacing w:line="201" w:lineRule="atLeast"/>
    </w:pPr>
    <w:rPr>
      <w:rFonts w:cs="Times New Roman"/>
      <w:color w:val="auto"/>
    </w:rPr>
  </w:style>
  <w:style w:type="paragraph" w:styleId="MapadoDocumento">
    <w:name w:val="Document Map"/>
    <w:basedOn w:val="Normal"/>
    <w:link w:val="MapadoDocumentoChar"/>
    <w:semiHidden/>
    <w:rsid w:val="00236D4C"/>
    <w:pPr>
      <w:shd w:val="clear" w:color="auto" w:fill="000080"/>
    </w:pPr>
    <w:rPr>
      <w:rFonts w:ascii="Tahoma" w:eastAsia="MS Mincho" w:hAnsi="Tahoma"/>
      <w:sz w:val="20"/>
      <w:szCs w:val="20"/>
      <w:lang w:val="x-none"/>
    </w:rPr>
  </w:style>
  <w:style w:type="character" w:customStyle="1" w:styleId="MapadoDocumentoChar">
    <w:name w:val="Mapa do Documento Char"/>
    <w:link w:val="MapadoDocumento"/>
    <w:semiHidden/>
    <w:rsid w:val="00236D4C"/>
    <w:rPr>
      <w:rFonts w:ascii="Tahoma" w:eastAsia="MS Mincho" w:hAnsi="Tahoma" w:cs="Tahoma"/>
      <w:shd w:val="clear" w:color="auto" w:fill="000080"/>
      <w:lang w:eastAsia="en-US"/>
    </w:rPr>
  </w:style>
  <w:style w:type="character" w:customStyle="1" w:styleId="Ttulo2Char">
    <w:name w:val="Título 2 Char"/>
    <w:link w:val="Ttulo2"/>
    <w:rsid w:val="004D4D58"/>
    <w:rPr>
      <w:rFonts w:ascii="Calibri" w:hAnsi="Calibri" w:cs="Arial"/>
      <w:b/>
      <w:color w:val="595959"/>
      <w:sz w:val="32"/>
      <w:szCs w:val="24"/>
      <w:lang w:eastAsia="en-US"/>
    </w:rPr>
  </w:style>
  <w:style w:type="character" w:customStyle="1" w:styleId="A17">
    <w:name w:val="A17"/>
    <w:uiPriority w:val="99"/>
    <w:rsid w:val="00133B9D"/>
    <w:rPr>
      <w:rFonts w:cs="Optima LT Std"/>
      <w:color w:val="211D1E"/>
      <w:sz w:val="15"/>
      <w:szCs w:val="15"/>
    </w:rPr>
  </w:style>
  <w:style w:type="paragraph" w:customStyle="1" w:styleId="Pa28">
    <w:name w:val="Pa28"/>
    <w:basedOn w:val="Normal2"/>
    <w:next w:val="Normal2"/>
    <w:uiPriority w:val="99"/>
    <w:rsid w:val="00133B9D"/>
    <w:pPr>
      <w:spacing w:line="201" w:lineRule="atLeast"/>
    </w:pPr>
    <w:rPr>
      <w:rFonts w:cs="Times New Roman"/>
      <w:color w:val="auto"/>
    </w:rPr>
  </w:style>
  <w:style w:type="paragraph" w:styleId="Sumrio1">
    <w:name w:val="toc 1"/>
    <w:basedOn w:val="Normal"/>
    <w:next w:val="Normal"/>
    <w:autoRedefine/>
    <w:uiPriority w:val="39"/>
    <w:unhideWhenUsed/>
    <w:rsid w:val="004A6895"/>
    <w:pPr>
      <w:tabs>
        <w:tab w:val="right" w:pos="9912"/>
      </w:tabs>
      <w:spacing w:before="360"/>
      <w:jc w:val="center"/>
    </w:pPr>
    <w:rPr>
      <w:rFonts w:ascii="Calibri" w:hAnsi="Calibri"/>
      <w:b/>
      <w:bCs/>
      <w:caps/>
      <w:color w:val="595959"/>
      <w:sz w:val="30"/>
      <w:szCs w:val="30"/>
    </w:rPr>
  </w:style>
  <w:style w:type="paragraph" w:styleId="Sumrio2">
    <w:name w:val="toc 2"/>
    <w:basedOn w:val="Normal"/>
    <w:next w:val="Normal"/>
    <w:autoRedefine/>
    <w:uiPriority w:val="39"/>
    <w:unhideWhenUsed/>
    <w:rsid w:val="00AC6526"/>
    <w:pPr>
      <w:spacing w:before="240"/>
    </w:pPr>
    <w:rPr>
      <w:rFonts w:ascii="Calibri" w:hAnsi="Calibri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8733AE"/>
    <w:pPr>
      <w:tabs>
        <w:tab w:val="right" w:pos="9498"/>
        <w:tab w:val="right" w:leader="dot" w:pos="9912"/>
      </w:tabs>
      <w:spacing w:line="276" w:lineRule="auto"/>
      <w:ind w:left="240"/>
    </w:pPr>
    <w:rPr>
      <w:rFonts w:ascii="Calibri" w:hAnsi="Calibri"/>
      <w:i/>
      <w:noProof/>
    </w:rPr>
  </w:style>
  <w:style w:type="paragraph" w:styleId="Sumrio4">
    <w:name w:val="toc 4"/>
    <w:basedOn w:val="Normal"/>
    <w:next w:val="Normal"/>
    <w:autoRedefine/>
    <w:uiPriority w:val="39"/>
    <w:unhideWhenUsed/>
    <w:rsid w:val="00AC6526"/>
    <w:pPr>
      <w:ind w:left="480"/>
    </w:pPr>
    <w:rPr>
      <w:rFonts w:ascii="Calibri" w:hAnsi="Calibr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AC6526"/>
    <w:pPr>
      <w:ind w:left="720"/>
    </w:pPr>
    <w:rPr>
      <w:rFonts w:ascii="Calibri" w:hAnsi="Calibr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AC6526"/>
    <w:pPr>
      <w:ind w:left="960"/>
    </w:pPr>
    <w:rPr>
      <w:rFonts w:ascii="Calibri" w:hAnsi="Calibr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AC6526"/>
    <w:pPr>
      <w:ind w:left="1200"/>
    </w:pPr>
    <w:rPr>
      <w:rFonts w:ascii="Calibri" w:hAnsi="Calibr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AC6526"/>
    <w:pPr>
      <w:ind w:left="1440"/>
    </w:pPr>
    <w:rPr>
      <w:rFonts w:ascii="Calibri" w:hAnsi="Calibr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AC6526"/>
    <w:pPr>
      <w:ind w:left="1680"/>
    </w:pPr>
    <w:rPr>
      <w:rFonts w:ascii="Calibri" w:hAnsi="Calibri"/>
      <w:sz w:val="20"/>
      <w:szCs w:val="20"/>
    </w:rPr>
  </w:style>
  <w:style w:type="character" w:customStyle="1" w:styleId="Ttulo1Char">
    <w:name w:val="Título 1 Char"/>
    <w:link w:val="Ttulo1"/>
    <w:uiPriority w:val="9"/>
    <w:rsid w:val="004D4D58"/>
    <w:rPr>
      <w:rFonts w:ascii="Calibri" w:hAnsi="Calibri"/>
      <w:b/>
      <w:color w:val="595959"/>
      <w:sz w:val="32"/>
      <w:szCs w:val="30"/>
      <w:lang w:eastAsia="en-US"/>
    </w:rPr>
  </w:style>
  <w:style w:type="paragraph" w:customStyle="1" w:styleId="Estilo1">
    <w:name w:val="Estilo1"/>
    <w:basedOn w:val="Ttulo1"/>
    <w:link w:val="Estilo1Char"/>
    <w:qFormat/>
    <w:rsid w:val="00C93477"/>
    <w:rPr>
      <w:bCs/>
      <w:sz w:val="28"/>
      <w:szCs w:val="28"/>
      <w:lang w:val="en-US"/>
    </w:rPr>
  </w:style>
  <w:style w:type="paragraph" w:customStyle="1" w:styleId="Estilo2">
    <w:name w:val="Estilo2"/>
    <w:basedOn w:val="Normal"/>
    <w:link w:val="Estilo2Char"/>
    <w:qFormat/>
    <w:rsid w:val="007B4B90"/>
    <w:pPr>
      <w:jc w:val="both"/>
    </w:pPr>
    <w:rPr>
      <w:rFonts w:ascii="Calibri" w:hAnsi="Calibri"/>
      <w:b/>
      <w:color w:val="595959"/>
      <w:lang w:val="x-none"/>
    </w:rPr>
  </w:style>
  <w:style w:type="character" w:customStyle="1" w:styleId="Estilo1Char">
    <w:name w:val="Estilo1 Char"/>
    <w:link w:val="Estilo1"/>
    <w:rsid w:val="00C93477"/>
    <w:rPr>
      <w:rFonts w:ascii="Calibri" w:eastAsia="Times New Roman" w:hAnsi="Calibri" w:cs="Times New Roman"/>
      <w:b/>
      <w:bCs/>
      <w:color w:val="595959"/>
      <w:sz w:val="28"/>
      <w:szCs w:val="28"/>
      <w:lang w:val="en-US" w:eastAsia="en-US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rsid w:val="007B4B90"/>
    <w:pPr>
      <w:spacing w:line="276" w:lineRule="auto"/>
      <w:outlineLvl w:val="9"/>
    </w:pPr>
    <w:rPr>
      <w:lang w:val="pt-BR"/>
    </w:rPr>
  </w:style>
  <w:style w:type="character" w:customStyle="1" w:styleId="Estilo2Char">
    <w:name w:val="Estilo2 Char"/>
    <w:link w:val="Estilo2"/>
    <w:rsid w:val="007B4B90"/>
    <w:rPr>
      <w:rFonts w:ascii="Calibri" w:hAnsi="Calibri"/>
      <w:b/>
      <w:color w:val="595959"/>
      <w:sz w:val="24"/>
      <w:szCs w:val="24"/>
      <w:lang w:eastAsia="en-US"/>
    </w:rPr>
  </w:style>
  <w:style w:type="character" w:styleId="nfase">
    <w:name w:val="Emphasis"/>
    <w:uiPriority w:val="20"/>
    <w:qFormat/>
    <w:rsid w:val="00F82C83"/>
    <w:rPr>
      <w:rFonts w:cs="Times New Roman"/>
      <w:i/>
    </w:rPr>
  </w:style>
  <w:style w:type="paragraph" w:customStyle="1" w:styleId="Default">
    <w:name w:val="Default"/>
    <w:rsid w:val="00070F1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egenda">
    <w:name w:val="caption"/>
    <w:basedOn w:val="Normal"/>
    <w:next w:val="Normal"/>
    <w:qFormat/>
    <w:rsid w:val="00216C0B"/>
    <w:pPr>
      <w:spacing w:after="200"/>
    </w:pPr>
    <w:rPr>
      <w:rFonts w:ascii="Times New Roman" w:eastAsia="MS Mincho" w:hAnsi="Times New Roman"/>
      <w:b/>
      <w:bCs/>
      <w:color w:val="4F81BD"/>
      <w:sz w:val="18"/>
      <w:szCs w:val="18"/>
      <w:lang w:eastAsia="pt-BR"/>
    </w:rPr>
  </w:style>
  <w:style w:type="character" w:customStyle="1" w:styleId="A2">
    <w:name w:val="A2"/>
    <w:uiPriority w:val="99"/>
    <w:rsid w:val="003859D0"/>
    <w:rPr>
      <w:rFonts w:cs="Myriad Pro"/>
      <w:color w:val="000000"/>
      <w:sz w:val="20"/>
      <w:szCs w:val="20"/>
    </w:rPr>
  </w:style>
  <w:style w:type="paragraph" w:customStyle="1" w:styleId="ListaColorida-nfase110">
    <w:name w:val="Lista Colorida - Ênfase 11"/>
    <w:basedOn w:val="Normal"/>
    <w:uiPriority w:val="34"/>
    <w:qFormat/>
    <w:rsid w:val="00E32181"/>
    <w:pPr>
      <w:ind w:left="720"/>
      <w:contextualSpacing/>
    </w:pPr>
  </w:style>
  <w:style w:type="paragraph" w:customStyle="1" w:styleId="bodytext">
    <w:name w:val="bodytext"/>
    <w:basedOn w:val="Normal"/>
    <w:rsid w:val="0069707F"/>
    <w:pPr>
      <w:spacing w:before="100" w:beforeAutospacing="1" w:after="100" w:afterAutospacing="1"/>
    </w:pPr>
    <w:rPr>
      <w:rFonts w:ascii="Times New Roman" w:hAnsi="Times New Roman"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82044C"/>
    <w:rPr>
      <w:sz w:val="20"/>
      <w:szCs w:val="20"/>
      <w:lang w:val="en-US"/>
    </w:rPr>
  </w:style>
  <w:style w:type="character" w:customStyle="1" w:styleId="TextodenotadefimChar">
    <w:name w:val="Texto de nota de fim Char"/>
    <w:link w:val="Textodenotadefim"/>
    <w:uiPriority w:val="99"/>
    <w:semiHidden/>
    <w:rsid w:val="0082044C"/>
    <w:rPr>
      <w:lang w:val="en-US" w:eastAsia="en-US"/>
    </w:rPr>
  </w:style>
  <w:style w:type="character" w:styleId="Refdenotadefim">
    <w:name w:val="endnote reference"/>
    <w:uiPriority w:val="99"/>
    <w:semiHidden/>
    <w:unhideWhenUsed/>
    <w:rsid w:val="0082044C"/>
    <w:rPr>
      <w:vertAlign w:val="superscript"/>
    </w:rPr>
  </w:style>
  <w:style w:type="character" w:customStyle="1" w:styleId="Ttulo3Char">
    <w:name w:val="Título 3 Char"/>
    <w:link w:val="Ttulo3"/>
    <w:uiPriority w:val="9"/>
    <w:rsid w:val="004D4D58"/>
    <w:rPr>
      <w:rFonts w:ascii="Calibri" w:hAnsi="Calibri" w:cs="Arial"/>
      <w:b/>
      <w:color w:val="595959"/>
      <w:lang w:eastAsia="en-US"/>
    </w:rPr>
  </w:style>
  <w:style w:type="character" w:customStyle="1" w:styleId="Ttulo9Char">
    <w:name w:val="Título 9 Char"/>
    <w:link w:val="Ttulo9"/>
    <w:uiPriority w:val="9"/>
    <w:semiHidden/>
    <w:rsid w:val="00EF4D75"/>
    <w:rPr>
      <w:rFonts w:ascii="Calibri Light" w:eastAsia="Times New Roman" w:hAnsi="Calibri Light" w:cs="Times New Roman"/>
      <w:sz w:val="22"/>
      <w:szCs w:val="22"/>
      <w:lang w:val="en-US" w:eastAsia="en-US"/>
    </w:rPr>
  </w:style>
  <w:style w:type="character" w:customStyle="1" w:styleId="Ttulo4Char">
    <w:name w:val="Título 4 Char"/>
    <w:link w:val="Ttulo4"/>
    <w:uiPriority w:val="9"/>
    <w:rsid w:val="0061486D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table" w:styleId="SombreamentoMdio2-nfase3">
    <w:name w:val="Medium Shading 2 Accent 3"/>
    <w:basedOn w:val="Tabelanormal"/>
    <w:uiPriority w:val="69"/>
    <w:rsid w:val="00D20C2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6BE98"/>
      </w:tcPr>
    </w:tblStylePr>
  </w:style>
  <w:style w:type="paragraph" w:styleId="Corpodetexto">
    <w:name w:val="Body Text"/>
    <w:basedOn w:val="Normal"/>
    <w:link w:val="CorpodetextoChar1"/>
    <w:rsid w:val="000842AF"/>
    <w:pPr>
      <w:spacing w:after="140" w:line="288" w:lineRule="auto"/>
    </w:pPr>
    <w:rPr>
      <w:rFonts w:eastAsia="Cambria"/>
      <w:color w:val="00000A"/>
      <w:szCs w:val="20"/>
      <w:lang w:val="x-none" w:eastAsia="x-none"/>
    </w:rPr>
  </w:style>
  <w:style w:type="character" w:customStyle="1" w:styleId="CorpodetextoChar">
    <w:name w:val="Corpo de texto Char"/>
    <w:uiPriority w:val="99"/>
    <w:semiHidden/>
    <w:rsid w:val="000842AF"/>
    <w:rPr>
      <w:sz w:val="24"/>
      <w:szCs w:val="24"/>
      <w:lang w:val="en-US" w:eastAsia="en-US"/>
    </w:rPr>
  </w:style>
  <w:style w:type="character" w:customStyle="1" w:styleId="CorpodetextoChar1">
    <w:name w:val="Corpo de texto Char1"/>
    <w:link w:val="Corpodetexto"/>
    <w:rsid w:val="000842AF"/>
    <w:rPr>
      <w:rFonts w:eastAsia="Cambria"/>
      <w:color w:val="00000A"/>
      <w:sz w:val="24"/>
      <w:lang w:val="x-none" w:eastAsia="x-none"/>
    </w:rPr>
  </w:style>
  <w:style w:type="paragraph" w:customStyle="1" w:styleId="CitaviBibliographyEntry">
    <w:name w:val="Citavi Bibliography Entry"/>
    <w:basedOn w:val="Normal"/>
    <w:link w:val="CitaviBibliographyEntryChar"/>
    <w:rsid w:val="002A54EB"/>
    <w:pPr>
      <w:tabs>
        <w:tab w:val="left" w:pos="283"/>
      </w:tabs>
      <w:spacing w:after="60" w:line="276" w:lineRule="auto"/>
      <w:ind w:left="283" w:hanging="283"/>
    </w:pPr>
    <w:rPr>
      <w:rFonts w:ascii="Calibri" w:hAnsi="Calibri"/>
      <w:sz w:val="22"/>
      <w:szCs w:val="22"/>
      <w:lang w:val="en-US"/>
    </w:rPr>
  </w:style>
  <w:style w:type="character" w:customStyle="1" w:styleId="CitaviBibliographyEntryChar">
    <w:name w:val="Citavi Bibliography Entry Char"/>
    <w:link w:val="CitaviBibliographyEntry"/>
    <w:rsid w:val="002A54EB"/>
    <w:rPr>
      <w:rFonts w:ascii="Calibri" w:hAnsi="Calibri"/>
      <w:sz w:val="22"/>
      <w:szCs w:val="22"/>
      <w:lang w:val="en-US" w:eastAsia="en-US"/>
    </w:rPr>
  </w:style>
  <w:style w:type="character" w:styleId="CitaoHTML">
    <w:name w:val="HTML Cite"/>
    <w:uiPriority w:val="99"/>
    <w:semiHidden/>
    <w:unhideWhenUsed/>
    <w:rsid w:val="003B495A"/>
    <w:rPr>
      <w:i/>
      <w:iCs/>
    </w:rPr>
  </w:style>
  <w:style w:type="table" w:styleId="GradeMdia3-nfase6">
    <w:name w:val="Medium Grid 3 Accent 6"/>
    <w:basedOn w:val="Tabelanormal"/>
    <w:uiPriority w:val="60"/>
    <w:rsid w:val="00AC52EC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character" w:styleId="MenoPendente">
    <w:name w:val="Unresolved Mention"/>
    <w:uiPriority w:val="99"/>
    <w:semiHidden/>
    <w:unhideWhenUsed/>
    <w:rsid w:val="002327C4"/>
    <w:rPr>
      <w:color w:val="605E5C"/>
      <w:shd w:val="clear" w:color="auto" w:fill="E1DFDD"/>
    </w:rPr>
  </w:style>
  <w:style w:type="paragraph" w:customStyle="1" w:styleId="Normal1">
    <w:name w:val="Normal1"/>
    <w:basedOn w:val="Normal"/>
    <w:qFormat/>
    <w:rsid w:val="00707313"/>
    <w:pPr>
      <w:tabs>
        <w:tab w:val="left" w:pos="706"/>
        <w:tab w:val="left" w:pos="1412"/>
        <w:tab w:val="left" w:pos="2118"/>
        <w:tab w:val="left" w:pos="2824"/>
        <w:tab w:val="left" w:pos="3530"/>
        <w:tab w:val="left" w:pos="4236"/>
        <w:tab w:val="left" w:pos="4942"/>
        <w:tab w:val="left" w:pos="5648"/>
        <w:tab w:val="left" w:pos="6354"/>
        <w:tab w:val="left" w:pos="7060"/>
        <w:tab w:val="left" w:pos="7766"/>
        <w:tab w:val="left" w:pos="8472"/>
        <w:tab w:val="left" w:pos="9178"/>
      </w:tabs>
      <w:spacing w:before="160" w:after="100" w:line="360" w:lineRule="auto"/>
      <w:jc w:val="both"/>
    </w:pPr>
    <w:rPr>
      <w:rFonts w:ascii="Trebuchet MS" w:eastAsia="?????? Pro W3" w:hAnsi="Trebuchet MS" w:cs="Arial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37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57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38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032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805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585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113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541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5738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5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81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89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81153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29453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50943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31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2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331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8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657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8818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3775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6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232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8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58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56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240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505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53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207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1159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540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3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04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33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1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527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988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204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19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15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35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917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3220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33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45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54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04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309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691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339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portaldaindustria.com.br/cni/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sirene.mctic.gov.br/portal/opencms/publicacao/index.html" TargetMode="External"/><Relationship Id="rId1" Type="http://schemas.openxmlformats.org/officeDocument/2006/relationships/hyperlink" Target="https://www.mma.gov.br/images/arquivo/80108/BRASIL%20iNDC%20portugues%20FINAL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pessoa/repositorios/Fluxo_Editorial/testes/sample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9BEB20-35C1-406A-B5FF-28C61EF49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sample.dotx</Template>
  <TotalTime>1</TotalTime>
  <Pages>32</Pages>
  <Words>7220</Words>
  <Characters>41663</Characters>
  <Application>Microsoft Office Word</Application>
  <DocSecurity>0</DocSecurity>
  <Lines>1126</Lines>
  <Paragraphs>503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UFMG</Company>
  <LinksUpToDate>false</LinksUpToDate>
  <CharactersWithSpaces>48380</CharactersWithSpaces>
  <SharedDoc>false</SharedDoc>
  <HLinks>
    <vt:vector size="18" baseType="variant">
      <vt:variant>
        <vt:i4>4390999</vt:i4>
      </vt:variant>
      <vt:variant>
        <vt:i4>0</vt:i4>
      </vt:variant>
      <vt:variant>
        <vt:i4>0</vt:i4>
      </vt:variant>
      <vt:variant>
        <vt:i4>5</vt:i4>
      </vt:variant>
      <vt:variant>
        <vt:lpwstr>http://www.portaldaindustria.com.br/cni/</vt:lpwstr>
      </vt:variant>
      <vt:variant>
        <vt:lpwstr/>
      </vt:variant>
      <vt:variant>
        <vt:i4>5898240</vt:i4>
      </vt:variant>
      <vt:variant>
        <vt:i4>3</vt:i4>
      </vt:variant>
      <vt:variant>
        <vt:i4>0</vt:i4>
      </vt:variant>
      <vt:variant>
        <vt:i4>5</vt:i4>
      </vt:variant>
      <vt:variant>
        <vt:lpwstr>https://sirene.mctic.gov.br/portal/opencms/publicacao/index.html</vt:lpwstr>
      </vt:variant>
      <vt:variant>
        <vt:lpwstr/>
      </vt:variant>
      <vt:variant>
        <vt:i4>3145836</vt:i4>
      </vt:variant>
      <vt:variant>
        <vt:i4>0</vt:i4>
      </vt:variant>
      <vt:variant>
        <vt:i4>0</vt:i4>
      </vt:variant>
      <vt:variant>
        <vt:i4>5</vt:i4>
      </vt:variant>
      <vt:variant>
        <vt:lpwstr>https://www.mma.gov.br/images/arquivo/80108/BRASIL iNDC portugues FINAL.pdf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Walner de Oliveira Pessoa</cp:lastModifiedBy>
  <cp:revision>1</cp:revision>
  <cp:lastPrinted>2019-12-19T21:21:00Z</cp:lastPrinted>
  <dcterms:created xsi:type="dcterms:W3CDTF">2020-10-29T20:17:00Z</dcterms:created>
  <dcterms:modified xsi:type="dcterms:W3CDTF">2020-10-29T20:19:00Z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0x010100180968E12DF2C94E9278D37DD2072741</vt:lpwstr>
  </property>
</Properties>
</file>