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zh-CN" w:eastAsia="zh-CN"/>
        </w:rPr>
        <w:t>User Manual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Main Screen: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284480</wp:posOffset>
            </wp:positionV>
            <wp:extent cx="4969198" cy="4016402"/>
            <wp:effectExtent l="0" t="0" r="0" b="0"/>
            <wp:wrapTopAndBottom distT="152400" distB="15240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198" cy="40164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Upon entering the main screen, follow these steps: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  <w:lang w:val="en-US"/>
        </w:rPr>
        <w:t>Click the 'Load Data' button to load the original dataset into the table below.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  <w:lang w:val="en-US"/>
        </w:rPr>
        <w:t>Search Panel: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Fill in the keyword for the accident type.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Click the magnifier ('Search') button.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The table updates based on the search terms.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  <w:lang w:val="en-US"/>
        </w:rPr>
        <w:t>Other Filters: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Select the region of the accident.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Define the period by setting the start and end dates.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Click 'Apply' to update the table based on the filters.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Note: Even though the year displays the last two digits, enter the full year (e.g., 2013, not 13).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  <w:r>
        <w:rPr>
          <w:rtl w:val="0"/>
          <w:lang w:val="de-DE"/>
        </w:rPr>
        <w:t>Export Table: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Click 'Export Report' to export the data table in CSV format.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5. </w:t>
      </w:r>
      <w:r>
        <w:rPr>
          <w:rtl w:val="0"/>
          <w:lang w:val="en-US"/>
        </w:rPr>
        <w:t>Go Visualization: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Click 'Make Visualization Model' to transition to the Visualization Screen.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Visualization Screen: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This screen is designed for building the data visualization model.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  <w:lang w:val="en-US"/>
        </w:rPr>
        <w:t xml:space="preserve">After clicking 'Make Visualization Model' on the main screen, the filtered data table will be </w:t>
      </w:r>
      <w:r>
        <w:rPr>
          <w:rtl w:val="0"/>
        </w:rPr>
        <w:t xml:space="preserve">1. </w:t>
      </w:r>
      <w:r>
        <w:rPr>
          <w:rtl w:val="0"/>
          <w:lang w:val="en-US"/>
        </w:rPr>
        <w:t>automatically loaded onto this screen.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tl w:val="0"/>
          <w:lang w:val="en-US"/>
        </w:rPr>
        <w:t>Setting Up Visualization: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Set the title.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Select the x-axis, y-axis, and chart type.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Click 'Apply' to build the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1187360</wp:posOffset>
            </wp:positionV>
            <wp:extent cx="6120057" cy="4946595"/>
            <wp:effectExtent l="0" t="0" r="0" b="0"/>
            <wp:wrapTopAndBottom distT="152400" distB="15240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946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visualization model.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(Note: Y-axis calculates the count of accidents based on the x-axis variable.)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  <w:lang w:val="fr-FR"/>
        </w:rPr>
        <w:t>Export Report: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Click 'Export Report' to export the data visualization model as a PDF.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 </w:t>
      </w:r>
      <w:r>
        <w:rPr>
          <w:rtl w:val="0"/>
          <w:lang w:val="en-US"/>
        </w:rPr>
        <w:t>Load Raw Data: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Click 'Load Raw Data' to use the original dataset to build the visualization model instead of the filtered table.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5. </w:t>
      </w:r>
      <w:r>
        <w:rPr>
          <w:rtl w:val="0"/>
          <w:lang w:val="en-US"/>
        </w:rPr>
        <w:t>Back to Filter: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Click 'Back to Filter' to return to the main screen.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Follow these steps for a seamless experience in navigating and utilizing both the Main and Visualization Screens.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Result Example:</w:t>
      </w:r>
    </w:p>
    <w:p>
      <w:pPr>
        <w:pStyle w:val="Body"/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5006496"/>
            <wp:effectExtent l="0" t="0" r="0" b="0"/>
            <wp:wrapTopAndBottom distT="152400" distB="15240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006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  <w:br w:type="textWrapping"/>
      </w:r>
      <w:r>
        <w:rPr>
          <w:b w:val="1"/>
          <w:bCs w:val="1"/>
        </w:rPr>
        <w:br w:type="page"/>
      </w: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517988</wp:posOffset>
            </wp:positionV>
            <wp:extent cx="6120057" cy="4925232"/>
            <wp:effectExtent l="0" t="0" r="0" b="0"/>
            <wp:wrapTopAndBottom distT="152400" distB="152400"/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925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