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Pr="00D41AAA" w:rsidRDefault="00D41AAA"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BC01EB" w:rsidP="00CF6E39">
      <w:pPr>
        <w:pStyle w:val="Sansinterligne"/>
        <w:rPr>
          <w:b/>
          <w:i/>
          <w:sz w:val="20"/>
        </w:rPr>
      </w:pPr>
      <w:r>
        <w:rPr>
          <w:sz w:val="20"/>
        </w:rPr>
        <w:t>Pour récupérer doctrine :</w:t>
      </w:r>
      <w:r w:rsidRPr="00BC01EB">
        <w:rPr>
          <w:b/>
          <w:sz w:val="20"/>
        </w:rPr>
        <w:t> « $doctrine = $</w:t>
      </w:r>
      <w:proofErr w:type="spellStart"/>
      <w:r w:rsidRPr="00BC01EB">
        <w:rPr>
          <w:b/>
          <w:sz w:val="20"/>
        </w:rPr>
        <w:t>this</w:t>
      </w:r>
      <w:proofErr w:type="spellEnd"/>
      <w:r w:rsidRPr="00BC01EB">
        <w:rPr>
          <w:b/>
          <w:sz w:val="20"/>
        </w:rPr>
        <w:t>-&gt;</w:t>
      </w:r>
      <w:proofErr w:type="spellStart"/>
      <w:proofErr w:type="gramStart"/>
      <w:r w:rsidRPr="00BC01EB">
        <w:rPr>
          <w:b/>
          <w:sz w:val="20"/>
        </w:rPr>
        <w:t>getDoctrine</w:t>
      </w:r>
      <w:proofErr w:type="spellEnd"/>
      <w:r w:rsidRPr="00BC01EB">
        <w:rPr>
          <w:b/>
          <w:sz w:val="20"/>
        </w:rPr>
        <w:t>(</w:t>
      </w:r>
      <w:proofErr w:type="gramEnd"/>
      <w:r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repositories.</w:t>
      </w:r>
    </w:p>
    <w:p w:rsidR="00D41AAA" w:rsidRDefault="00BC01EB" w:rsidP="00CF6E39">
      <w:pPr>
        <w:pStyle w:val="Sansinterligne"/>
        <w:rPr>
          <w:b/>
          <w:sz w:val="20"/>
        </w:rPr>
      </w:pPr>
      <w:r>
        <w:rPr>
          <w:sz w:val="20"/>
        </w:rPr>
        <w:t>Pour récupérer l’</w:t>
      </w:r>
      <w:proofErr w:type="spellStart"/>
      <w:r>
        <w:rPr>
          <w:sz w:val="20"/>
        </w:rPr>
        <w:t>entityManager</w:t>
      </w:r>
      <w:proofErr w:type="spellEnd"/>
      <w:r>
        <w:rPr>
          <w:sz w:val="20"/>
        </w:rPr>
        <w:t xml:space="preserve"> : </w:t>
      </w:r>
      <w:r w:rsidRPr="00BC01EB">
        <w:rPr>
          <w:b/>
          <w:sz w:val="20"/>
        </w:rPr>
        <w:t>« $</w:t>
      </w:r>
      <w:proofErr w:type="spellStart"/>
      <w:r w:rsidRPr="00BC01EB">
        <w:rPr>
          <w:b/>
          <w:sz w:val="20"/>
        </w:rPr>
        <w:t>em</w:t>
      </w:r>
      <w:proofErr w:type="spellEnd"/>
      <w:r w:rsidRPr="00BC01EB">
        <w:rPr>
          <w:b/>
          <w:sz w:val="20"/>
        </w:rPr>
        <w:t xml:space="preserve"> = $doctrine-&gt;</w:t>
      </w:r>
      <w:proofErr w:type="spellStart"/>
      <w:proofErr w:type="gramStart"/>
      <w:r w:rsidRPr="00BC01EB">
        <w:rPr>
          <w:b/>
          <w:sz w:val="20"/>
        </w:rPr>
        <w:t>getManager</w:t>
      </w:r>
      <w:proofErr w:type="spellEnd"/>
      <w:r w:rsidRPr="00BC01EB">
        <w:rPr>
          <w:b/>
          <w:sz w:val="20"/>
        </w:rPr>
        <w:t>(</w:t>
      </w:r>
      <w:proofErr w:type="gramEnd"/>
      <w:r w:rsidRPr="00BC01EB">
        <w:rPr>
          <w:b/>
          <w:sz w:val="20"/>
        </w:rPr>
        <w:t>);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Les repositories sont des objets qui utilisent l’EntityManager pour récupérer des données. Il doit ex</w:t>
      </w:r>
      <w:r w:rsidR="00BF40F8">
        <w:rPr>
          <w:sz w:val="20"/>
        </w:rPr>
        <w:t>ister un repository par entité.</w:t>
      </w:r>
    </w:p>
    <w:p w:rsidR="00BF40F8" w:rsidRDefault="00BF40F8" w:rsidP="00BF40F8">
      <w:pPr>
        <w:pStyle w:val="Sansinterligne"/>
        <w:rPr>
          <w:sz w:val="20"/>
        </w:rPr>
      </w:pPr>
      <w:r>
        <w:rPr>
          <w:sz w:val="20"/>
        </w:rPr>
        <w:t>Pour récupérer un repository : «</w:t>
      </w:r>
      <w:r w:rsidRPr="00BF40F8">
        <w:rPr>
          <w:b/>
          <w:sz w:val="20"/>
        </w:rPr>
        <w:t> $</w:t>
      </w:r>
      <w:proofErr w:type="spellStart"/>
      <w:r w:rsidRPr="00BF40F8">
        <w:rPr>
          <w:b/>
          <w:sz w:val="20"/>
        </w:rPr>
        <w:t>repositoryX</w:t>
      </w:r>
      <w:proofErr w:type="spellEnd"/>
      <w:r w:rsidRPr="00BF40F8">
        <w:rPr>
          <w:b/>
          <w:sz w:val="20"/>
        </w:rPr>
        <w:t xml:space="preserve"> = $</w:t>
      </w:r>
      <w:proofErr w:type="spellStart"/>
      <w:r w:rsidRPr="00BF40F8">
        <w:rPr>
          <w:b/>
          <w:sz w:val="20"/>
        </w:rPr>
        <w:t>em</w:t>
      </w:r>
      <w:proofErr w:type="spellEnd"/>
      <w:r w:rsidRPr="00BF40F8">
        <w:rPr>
          <w:b/>
          <w:sz w:val="20"/>
        </w:rPr>
        <w:t>-&gt;</w:t>
      </w:r>
      <w:proofErr w:type="spellStart"/>
      <w:proofErr w:type="gramStart"/>
      <w:r w:rsidRPr="00BF40F8">
        <w:rPr>
          <w:b/>
          <w:sz w:val="20"/>
        </w:rPr>
        <w:t>getRepository</w:t>
      </w:r>
      <w:proofErr w:type="spellEnd"/>
      <w:r w:rsidRPr="00BF40F8">
        <w:rPr>
          <w:b/>
          <w:sz w:val="20"/>
        </w:rPr>
        <w:t>(</w:t>
      </w:r>
      <w:proofErr w:type="gramEnd"/>
      <w:r w:rsidRPr="00BF40F8">
        <w:rPr>
          <w:b/>
          <w:sz w:val="20"/>
        </w:rPr>
        <w:t>‘</w:t>
      </w:r>
      <w:proofErr w:type="spellStart"/>
      <w:r w:rsidRPr="00BF40F8">
        <w:rPr>
          <w:b/>
          <w:sz w:val="20"/>
        </w:rPr>
        <w:t>Bundle:X</w:t>
      </w:r>
      <w:proofErr w:type="spellEnd"/>
      <w:r w:rsidRPr="00BF40F8">
        <w:rPr>
          <w:b/>
          <w:sz w:val="20"/>
        </w:rPr>
        <w:t>’); </w:t>
      </w:r>
      <w:r>
        <w:rPr>
          <w:sz w:val="20"/>
        </w:rPr>
        <w:t>»</w:t>
      </w:r>
    </w:p>
    <w:p w:rsidR="00BF40F8" w:rsidRDefault="00BF40F8" w:rsidP="00BF40F8">
      <w:pPr>
        <w:pStyle w:val="Sansinterligne"/>
        <w:rPr>
          <w:sz w:val="20"/>
        </w:rPr>
      </w:pPr>
    </w:p>
    <w:p w:rsidR="00C63A35" w:rsidRDefault="00C63A35" w:rsidP="00C63A35">
      <w:pPr>
        <w:pStyle w:val="Sansinterligne"/>
        <w:numPr>
          <w:ilvl w:val="1"/>
          <w:numId w:val="1"/>
        </w:numPr>
        <w:rPr>
          <w:sz w:val="20"/>
        </w:rPr>
      </w:pPr>
      <w:r>
        <w:rPr>
          <w:sz w:val="20"/>
        </w:rPr>
        <w:t>Création d’entité : « $x = new X ; »</w:t>
      </w:r>
    </w:p>
    <w:p w:rsidR="00C63A35" w:rsidRPr="00BF40F8" w:rsidRDefault="00C63A35" w:rsidP="00C63A35">
      <w:pPr>
        <w:pStyle w:val="Sansinterligne"/>
        <w:numPr>
          <w:ilvl w:val="1"/>
          <w:numId w:val="1"/>
        </w:numPr>
        <w:rPr>
          <w:sz w:val="20"/>
        </w:rPr>
      </w:pPr>
      <w:r>
        <w:rPr>
          <w:sz w:val="20"/>
        </w:rPr>
        <w:t xml:space="preserve">Persistance de l’entité : </w:t>
      </w:r>
      <w:bookmarkStart w:id="0" w:name="_GoBack"/>
      <w:bookmarkEnd w:id="0"/>
      <w:r>
        <w:rPr>
          <w:sz w:val="20"/>
        </w:rPr>
        <w:t>« $</w:t>
      </w:r>
      <w:proofErr w:type="spellStart"/>
      <w:r>
        <w:rPr>
          <w:sz w:val="20"/>
        </w:rPr>
        <w:t>em</w:t>
      </w:r>
      <w:proofErr w:type="spellEnd"/>
      <w:r>
        <w:rPr>
          <w:sz w:val="20"/>
        </w:rPr>
        <w:t xml:space="preserve"> -&gt; </w:t>
      </w:r>
      <w:proofErr w:type="spellStart"/>
      <w:r>
        <w:rPr>
          <w:sz w:val="20"/>
        </w:rPr>
        <w:t>persist</w:t>
      </w:r>
      <w:proofErr w:type="spellEnd"/>
      <w:r>
        <w:rPr>
          <w:sz w:val="20"/>
        </w:rPr>
        <w:t>($x) ; »</w:t>
      </w:r>
    </w:p>
    <w:sectPr w:rsidR="00C63A35" w:rsidRPr="00BF40F8" w:rsidSect="00CF6E3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ECFAE574"/>
    <w:lvl w:ilvl="0" w:tplc="31F01C3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13406C"/>
    <w:rsid w:val="0033618A"/>
    <w:rsid w:val="008053EF"/>
    <w:rsid w:val="0083358D"/>
    <w:rsid w:val="00A07479"/>
    <w:rsid w:val="00BC01EB"/>
    <w:rsid w:val="00BF40F8"/>
    <w:rsid w:val="00C63A35"/>
    <w:rsid w:val="00CF6E39"/>
    <w:rsid w:val="00D41AAA"/>
    <w:rsid w:val="00FD4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206</Words>
  <Characters>1138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5</cp:revision>
  <dcterms:created xsi:type="dcterms:W3CDTF">2017-10-24T07:33:00Z</dcterms:created>
  <dcterms:modified xsi:type="dcterms:W3CDTF">2017-10-24T10:03:00Z</dcterms:modified>
</cp:coreProperties>
</file>