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E3C8" w14:textId="77777777" w:rsidR="00FA3C6F" w:rsidRDefault="00000000">
      <w:pPr>
        <w:pStyle w:val="Title"/>
      </w:pPr>
      <w:r>
        <w:t>Schema Design &amp; Normalisation Lab Answers</w:t>
      </w:r>
    </w:p>
    <w:p w14:paraId="567E7361" w14:textId="77777777" w:rsidR="00FA3C6F" w:rsidRDefault="00000000">
      <w:pPr>
        <w:pStyle w:val="Heading2"/>
      </w:pPr>
      <w:r>
        <w:t>Q. 1 — Explain What is schema design?</w:t>
      </w:r>
    </w:p>
    <w:p w14:paraId="4C1D36AA" w14:textId="77777777" w:rsidR="00FA3C6F" w:rsidRDefault="00000000">
      <w:r>
        <w:t>Schema design is basically how we decide to organize our data, like setting up tables, columns, and how they connect. We do this to make searching for data super fast, avoid repeating the same info, and keep everything error-free. A common rookie mistake is thinking it's just theory, but a bad design will easily break your data pipelines later.</w:t>
      </w:r>
    </w:p>
    <w:p w14:paraId="17C6FD37" w14:textId="77777777" w:rsidR="00FA3C6F" w:rsidRDefault="00000000">
      <w:pPr>
        <w:pStyle w:val="Heading2"/>
      </w:pPr>
      <w:r>
        <w:t>Q. 2 — Connect What is schema design? and Why schema design matters in data engineering</w:t>
      </w:r>
    </w:p>
    <w:p w14:paraId="47ECD835" w14:textId="77777777" w:rsidR="00FA3C6F" w:rsidRDefault="00000000">
      <w:r>
        <w:t>Schema design is the actual physical structure of your data, while its importance in data engineering is about how that structure smoothly connects data producers to the final dashboards. They are related because a good layout saves you from having to fix broken pipelines later. Just remember they aren't the same thing: one is how you build the tables, and the other is why that setup saves your pipeline from crashing.</w:t>
      </w:r>
    </w:p>
    <w:p w14:paraId="642F500E" w14:textId="77777777" w:rsidR="00FA3C6F" w:rsidRDefault="00000000">
      <w:pPr>
        <w:pStyle w:val="Heading2"/>
      </w:pPr>
      <w:r>
        <w:t>Q. 3 — Scenario: Apply the Part 1 Concepts</w:t>
      </w:r>
    </w:p>
    <w:p w14:paraId="061F0B05" w14:textId="77777777" w:rsidR="00FA3C6F" w:rsidRDefault="00000000">
      <w:r>
        <w:t>The best approach here is to design the logical schema first and then check how it impacts your pipeline. It might take a bit more time upfront and add some extra validation steps, but it saves you from massive headaches and critical errors in production. Just remember that code running without errors isn't enough; you always need to verify that the final numbers actually make sense for the business and keep notes of why you made those choices.</w:t>
      </w:r>
    </w:p>
    <w:p w14:paraId="6FF681CD" w14:textId="77777777" w:rsidR="00FA3C6F" w:rsidRDefault="00000000">
      <w:pPr>
        <w:pStyle w:val="Heading2"/>
      </w:pPr>
      <w:r>
        <w:t>Q. 4 — Practical: Small Schema Design Exercise (SQL)</w:t>
      </w:r>
    </w:p>
    <w:p w14:paraId="5EDE7E25" w14:textId="35F4B2FE" w:rsidR="00FA3C6F" w:rsidRDefault="00000000">
      <w:r>
        <w:t>When you run the code, you get 'London | 107.75' because it sums up the completed orders 101 and 103. If you changed order 102 from Manchester to complete, the result would also include '</w:t>
      </w:r>
      <w:proofErr w:type="gramStart"/>
      <w:r>
        <w:t>Manchester  18.00</w:t>
      </w:r>
      <w:proofErr w:type="gramEnd"/>
      <w:r>
        <w:t>'. The main limitation of this tiny example is that it uses a flat table; in the real world, customer and city data would live in their own separate tables connected by Foreign Keys so you don't keep typing 'London' over and over.</w:t>
      </w:r>
    </w:p>
    <w:p w14:paraId="189A4835" w14:textId="77777777" w:rsidR="00FA3C6F" w:rsidRDefault="00000000">
      <w:pPr>
        <w:pStyle w:val="Heading2"/>
      </w:pPr>
      <w:r>
        <w:t>Q. 5 — MCQ: Purpose of What is schema design?</w:t>
      </w:r>
    </w:p>
    <w:p w14:paraId="71D0C8E8" w14:textId="1595EFD6" w:rsidR="00FA3C6F" w:rsidRDefault="002F49AE">
      <w:r>
        <w:t>A</w:t>
      </w:r>
    </w:p>
    <w:p w14:paraId="71B85A33" w14:textId="77777777" w:rsidR="00FA3C6F" w:rsidRDefault="00000000">
      <w:pPr>
        <w:pStyle w:val="Heading2"/>
      </w:pPr>
      <w:r>
        <w:t>Q. 6 — MCQ: Applying Why schema design matters in data engineering</w:t>
      </w:r>
    </w:p>
    <w:p w14:paraId="48694259" w14:textId="540CF1F5" w:rsidR="00FA3C6F" w:rsidRDefault="00000000">
      <w:r>
        <w:t>B</w:t>
      </w:r>
    </w:p>
    <w:p w14:paraId="092338DC" w14:textId="77777777" w:rsidR="00FA3C6F" w:rsidRDefault="00000000">
      <w:pPr>
        <w:pStyle w:val="Heading2"/>
      </w:pPr>
      <w:r>
        <w:t>Q. 7 — Explain normalisation basics</w:t>
      </w:r>
    </w:p>
    <w:p w14:paraId="2749124F" w14:textId="77777777" w:rsidR="00FA3C6F" w:rsidRDefault="00000000">
      <w:r>
        <w:t xml:space="preserve">Normalization is simply the trick of taking data that repeats a lot and moving it into its own separate, connected tables. We do this so we don't save the exact same info a hundred times, which stops the database from breaking when we try to update or delete things. Just </w:t>
      </w:r>
      <w:r>
        <w:lastRenderedPageBreak/>
        <w:t>don't make the mistake of normalizing absolutely everything blindly, because sometimes dashboards actually prefer denormalized data so they can read it faster.</w:t>
      </w:r>
    </w:p>
    <w:p w14:paraId="395037FE" w14:textId="77777777" w:rsidR="00FA3C6F" w:rsidRDefault="00000000">
      <w:pPr>
        <w:pStyle w:val="Heading2"/>
      </w:pPr>
      <w:r>
        <w:t>Q. 8 — Connect normalisation basics and First Normal Form (1NF)</w:t>
      </w:r>
    </w:p>
    <w:p w14:paraId="5580D633" w14:textId="77777777" w:rsidR="00FA3C6F" w:rsidRDefault="00000000">
      <w:r>
        <w:t>Normalization is the big-picture idea of organizing your database, while 1NF (First Normal Form) is just the very first strict rule you have to follow, meaning every cell can only hold one single piece of data. They go hand in hand because you literally can't start doing real normalization without hitting 1NF first. They aren't interchangeable though; normalization is the whole journey including 2NF and 3NF, while 1NF is just step one.</w:t>
      </w:r>
    </w:p>
    <w:sectPr w:rsidR="00FA3C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823886">
    <w:abstractNumId w:val="8"/>
  </w:num>
  <w:num w:numId="2" w16cid:durableId="425152398">
    <w:abstractNumId w:val="6"/>
  </w:num>
  <w:num w:numId="3" w16cid:durableId="1943343763">
    <w:abstractNumId w:val="5"/>
  </w:num>
  <w:num w:numId="4" w16cid:durableId="646977836">
    <w:abstractNumId w:val="4"/>
  </w:num>
  <w:num w:numId="5" w16cid:durableId="918173385">
    <w:abstractNumId w:val="7"/>
  </w:num>
  <w:num w:numId="6" w16cid:durableId="1609509847">
    <w:abstractNumId w:val="3"/>
  </w:num>
  <w:num w:numId="7" w16cid:durableId="1697340999">
    <w:abstractNumId w:val="2"/>
  </w:num>
  <w:num w:numId="8" w16cid:durableId="2111853526">
    <w:abstractNumId w:val="1"/>
  </w:num>
  <w:num w:numId="9" w16cid:durableId="53458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157"/>
    <w:rsid w:val="0015074B"/>
    <w:rsid w:val="0029639D"/>
    <w:rsid w:val="002F49AE"/>
    <w:rsid w:val="00326F90"/>
    <w:rsid w:val="0085747C"/>
    <w:rsid w:val="00AA1D8D"/>
    <w:rsid w:val="00B47730"/>
    <w:rsid w:val="00CB0664"/>
    <w:rsid w:val="00FA3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69BF2"/>
  <w14:defaultImageDpi w14:val="300"/>
  <w15:docId w15:val="{FBAC1612-02F7-459C-877F-4C071E44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Walter Wimer</cp:lastModifiedBy>
  <cp:revision>3</cp:revision>
  <dcterms:created xsi:type="dcterms:W3CDTF">2013-12-23T23:15:00Z</dcterms:created>
  <dcterms:modified xsi:type="dcterms:W3CDTF">2026-07-22T22:22:00Z</dcterms:modified>
  <cp:category/>
</cp:coreProperties>
</file>