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LOnormal1"/>
        <w:jc w:val="center"/>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113"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w:t>
            </w:r>
          </w:p>
        </w:tc>
      </w:tr>
      <w:tr>
        <w:trPr/>
        <w:tc>
          <w:tcPr>
            <w:tcW w:w="1912" w:type="dxa"/>
            <w:tcBorders>
              <w:left w:val="single" w:sz="4" w:space="0" w:color="000000"/>
            </w:tcBorders>
          </w:tcPr>
          <w:p>
            <w:pPr>
              <w:pStyle w:val="LOnormal1"/>
              <w:widowControl w:val="false"/>
              <w:jc w:val="center"/>
              <w:rPr/>
            </w:pPr>
            <w:r>
              <w:rPr/>
            </w:r>
          </w:p>
          <w:p>
            <w:pPr>
              <w:pStyle w:val="LOnormal1"/>
              <w:widowControl w:val="false"/>
              <w:rPr/>
            </w:pPr>
            <w:r>
              <w:rPr/>
              <w:t>Blue player</w:t>
            </w:r>
          </w:p>
          <w:p>
            <w:pPr>
              <w:pStyle w:val="LOnormal1"/>
              <w:widowControl w:val="false"/>
              <w:jc w:val="center"/>
              <w:rPr/>
            </w:pPr>
            <w:r>
              <w:rPr/>
            </w:r>
          </w:p>
          <w:p>
            <w:pPr>
              <w:pStyle w:val="LO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1"/>
              <w:widowControl w:val="false"/>
              <w:rPr/>
            </w:pPr>
            <w:r>
              <w:rPr/>
            </w:r>
          </w:p>
          <w:p>
            <w:pPr>
              <w:pStyle w:val="LOnormal1"/>
              <w:widowControl w:val="false"/>
              <w:jc w:val="center"/>
              <w:rPr/>
            </w:pPr>
            <w:r>
              <w:rPr/>
            </w:r>
          </w:p>
          <w:p>
            <w:pPr>
              <w:pStyle w:val="LOnormal1"/>
              <w:widowControl w:val="false"/>
              <w:rPr/>
            </w:pPr>
            <w:r>
              <w:rPr/>
            </w:r>
          </w:p>
        </w:tc>
        <w:tc>
          <w:tcPr>
            <w:tcW w:w="3308" w:type="dxa"/>
            <w:tcBorders/>
          </w:tcPr>
          <w:p>
            <w:pPr>
              <w:pStyle w:val="LO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1"/>
              <w:widowControl w:val="false"/>
              <w:jc w:val="center"/>
              <w:rPr/>
            </w:pPr>
            <w:r>
              <w:rPr/>
            </w:r>
          </w:p>
          <w:p>
            <w:pPr>
              <w:pStyle w:val="LOnormal1"/>
              <w:widowControl w:val="false"/>
              <w:rPr/>
            </w:pPr>
            <w:r>
              <w:rPr/>
              <w:t xml:space="preserve">     </w:t>
            </w:r>
            <w:r>
              <w:rPr/>
              <w:t>Red player</w:t>
            </w:r>
          </w:p>
          <w:p>
            <w:pPr>
              <w:pStyle w:val="LOnormal1"/>
              <w:widowControl w:val="false"/>
              <w:jc w:val="center"/>
              <w:rPr/>
            </w:pPr>
            <w:r>
              <w:rPr/>
            </w:r>
          </w:p>
          <w:p>
            <w:pPr>
              <w:pStyle w:val="LO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1"/>
              <w:widowControl w:val="false"/>
              <w:ind w:left="288" w:hanging="0"/>
              <w:rPr/>
            </w:pPr>
            <w:r>
              <w:rPr/>
              <mc:AlternateContent>
                <mc:Choice Requires="wps">
                  <w:drawing>
                    <wp:anchor behindDoc="0" distT="6350" distB="6350" distL="6985" distR="5715" simplePos="0" locked="0" layoutInCell="0" allowOverlap="1" relativeHeight="17">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LO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LO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1"/>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LOnormal1"/>
        <w:spacing w:lineRule="auto" w:line="240" w:before="120" w:after="0"/>
        <w:rPr/>
      </w:pPr>
      <w:r>
        <w:rPr/>
      </w:r>
    </w:p>
    <w:p>
      <w:pPr>
        <w:pStyle w:val="LO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LOnormal1"/>
        <w:keepNext w:val="false"/>
        <w:keepLines w:val="false"/>
        <w:pageBreakBefore w:val="false"/>
        <w:widowControl/>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828" w:type="dxa"/>
        <w:tblLayout w:type="fixed"/>
        <w:tblCellMar>
          <w:top w:w="0" w:type="dxa"/>
          <w:left w:w="108" w:type="dxa"/>
          <w:bottom w:w="0" w:type="dxa"/>
          <w:right w:w="108" w:type="dxa"/>
        </w:tblCellMar>
        <w:tblLook w:val="0400"/>
      </w:tblPr>
      <w:tblGrid>
        <w:gridCol w:w="628"/>
        <w:gridCol w:w="7291"/>
      </w:tblGrid>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1"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Feature</w:t>
            </w:r>
          </w:p>
        </w:tc>
      </w:tr>
      <w:tr>
        <w:trPr>
          <w:trHeight w:val="233" w:hRule="atLeast"/>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simple completo de dos jugadores humanos.</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dos jugadores humanos</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simple completo de jugadores humano-computadora</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humano-computadora</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simple completo de jugadores computadora-computadora</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108" w:type="dxa"/>
        <w:tblLayout w:type="fixed"/>
        <w:tblCellMar>
          <w:top w:w="0" w:type="dxa"/>
          <w:left w:w="108" w:type="dxa"/>
          <w:bottom w:w="0" w:type="dxa"/>
          <w:right w:w="108" w:type="dxa"/>
        </w:tblCellMar>
        <w:tblLook w:val="0400"/>
      </w:tblPr>
      <w:tblGrid>
        <w:gridCol w:w="532"/>
        <w:gridCol w:w="2100"/>
        <w:gridCol w:w="4845"/>
        <w:gridCol w:w="1342"/>
        <w:gridCol w:w="1441"/>
      </w:tblGrid>
      <w:tr>
        <w:trPr/>
        <w:tc>
          <w:tcPr>
            <w:tcW w:w="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4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2"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42"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r>
        <w:trPr/>
        <w:tc>
          <w:tcPr>
            <w:tcW w:w="532"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42"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113"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AC</w:t>
            </w:r>
          </w:p>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14.1 Guardado de un juego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se ha seleccionado la opción para grabar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15.1  Reproducciñon de un juego guardado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Clases que han sido revisadas: JuegoSimple, JuegoGeneral, LineaSos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Fecha/hora de duración del ejercicio de revisión del código: 03/06/2023, 04/06/2023</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tbl>
      <w:tblPr>
        <w:tblStyle w:val="Table5"/>
        <w:tblW w:w="10620" w:type="dxa"/>
        <w:jc w:val="left"/>
        <w:tblInd w:w="90" w:type="dxa"/>
        <w:tblLayout w:type="fixed"/>
        <w:tblCellMar>
          <w:top w:w="0" w:type="dxa"/>
          <w:left w:w="108" w:type="dxa"/>
          <w:bottom w:w="0" w:type="dxa"/>
          <w:right w:w="108" w:type="dxa"/>
        </w:tblCellMar>
        <w:tblLook w:val="0400"/>
      </w:tblPr>
      <w:tblGrid>
        <w:gridCol w:w="1440"/>
        <w:gridCol w:w="3794"/>
        <w:gridCol w:w="1877"/>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Items Checklist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utiliz</w:t>
            </w:r>
            <w:r>
              <w:rPr>
                <w:rFonts w:eastAsia="Times New Roman" w:cs="Times New Roman" w:ascii="Times New Roman" w:hAnsi="Times New Roman"/>
                <w:color w:val="auto"/>
                <w:kern w:val="0"/>
                <w:sz w:val="20"/>
                <w:szCs w:val="20"/>
                <w:lang w:val="en-US" w:eastAsia="zh-CN" w:bidi="hi-IN"/>
              </w:rPr>
              <w:t>ó la guia de estilo de Java de Google (</w:t>
            </w:r>
            <w:hyperlink r:id="rId13">
              <w:r>
                <w:rPr>
                  <w:rStyle w:val="InternetLink"/>
                  <w:rFonts w:eastAsia="Times New Roman" w:cs="Times New Roman" w:ascii="Times New Roman" w:hAnsi="Times New Roman"/>
                  <w:color w:val="auto"/>
                  <w:kern w:val="0"/>
                  <w:sz w:val="20"/>
                  <w:szCs w:val="20"/>
                  <w:lang w:val="en-US" w:eastAsia="zh-CN" w:bidi="hi-IN"/>
                </w:rPr>
                <w:t>https://google.github.io/styleguide/javaguide.html</w:t>
              </w:r>
            </w:hyperlink>
            <w:r>
              <w:rPr>
                <w:rFonts w:eastAsia="Times New Roman" w:cs="Times New Roman" w:ascii="Times New Roman" w:hAnsi="Times New Roman"/>
                <w:color w:val="auto"/>
                <w:kern w:val="0"/>
                <w:sz w:val="20"/>
                <w:szCs w:val="20"/>
                <w:lang w:val="en-US" w:eastAsia="zh-CN" w:bidi="hi-IN"/>
              </w:rPr>
              <w:t>) . Por lo cual los nombres de las clases usan UpperCamelCase, por ejemplo la clase JuegoSimple. Los nombres de los métodos, campos no constantes, parámetros y variables locales usan lowerCamelCase, por ejemplo el método guardarJuego. Las constantes usan UPPER_CAMEL_CASE.</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Además se intenta que los nombres sean significativos para dar una idea de que representan, por ejemplo el método getNumeroCeldasVacias retorna el número de celdas vacías en el tablero en el momento actual.</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sigui</w:t>
            </w:r>
            <w:r>
              <w:rPr>
                <w:rFonts w:eastAsia="Times New Roman" w:cs="Times New Roman" w:ascii="Times New Roman" w:hAnsi="Times New Roman"/>
                <w:color w:val="auto"/>
                <w:kern w:val="0"/>
                <w:sz w:val="20"/>
                <w:szCs w:val="20"/>
                <w:lang w:val="en-US" w:eastAsia="zh-CN" w:bidi="hi-IN"/>
              </w:rPr>
              <w:t>ó alguna convención para el ordemaniento de los argumentos de método.</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añadieron comentarios </w:t>
            </w:r>
            <w:r>
              <w:rPr>
                <w:rFonts w:eastAsia="Times New Roman" w:cs="Times New Roman" w:ascii="Times New Roman" w:hAnsi="Times New Roman"/>
                <w:color w:val="auto"/>
                <w:kern w:val="0"/>
                <w:sz w:val="20"/>
                <w:szCs w:val="20"/>
                <w:lang w:val="en-US" w:eastAsia="zh-CN" w:bidi="hi-IN"/>
              </w:rPr>
              <w:t>a los campos para aclarar a que representan, por ejemplo: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int </w:t>
            </w:r>
            <w:r>
              <w:rPr>
                <w:rFonts w:eastAsia="Times New Roman" w:cs="Times New Roman" w:ascii="FreeMono" w:hAnsi="FreeMono"/>
                <w:b w:val="false"/>
                <w:i w:val="false"/>
                <w:color w:val="C77DBB"/>
                <w:sz w:val="18"/>
                <w:szCs w:val="18"/>
              </w:rPr>
              <w:t>totalFilas</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7A7E85"/>
                <w:sz w:val="18"/>
                <w:szCs w:val="18"/>
              </w:rPr>
              <w:t>// número de filas del tablero</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Se añadieron comentarios a los métodos para aclarar que hacen, sus entradas y salidas. Por ejemplo: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color w:val="5F826B"/>
                <w:kern w:val="0"/>
                <w:sz w:val="18"/>
                <w:szCs w:val="18"/>
                <w:lang w:val="en-US" w:eastAsia="zh-CN" w:bidi="hi-IN"/>
              </w:rPr>
              <w:t>/**</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Añade la jugada actual a la cadena de texto juegoGuardado</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fila </w:t>
            </w:r>
            <w:r>
              <w:rPr>
                <w:rFonts w:eastAsia="Times New Roman" w:cs="Times New Roman" w:ascii="FreeMono" w:hAnsi="FreeMono"/>
                <w:b w:val="false"/>
                <w:i/>
                <w:color w:val="5F826B"/>
                <w:sz w:val="18"/>
                <w:szCs w:val="18"/>
              </w:rPr>
              <w:t>fila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columna </w:t>
            </w:r>
            <w:r>
              <w:rPr>
                <w:rFonts w:eastAsia="Times New Roman" w:cs="Times New Roman" w:ascii="FreeMono" w:hAnsi="FreeMono"/>
                <w:b w:val="false"/>
                <w:i/>
                <w:color w:val="5F826B"/>
                <w:sz w:val="18"/>
                <w:szCs w:val="18"/>
              </w:rPr>
              <w:t>columna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valorCelda </w:t>
            </w:r>
            <w:r>
              <w:rPr>
                <w:rFonts w:eastAsia="Times New Roman" w:cs="Times New Roman" w:ascii="FreeMono" w:hAnsi="FreeMono"/>
                <w:b w:val="false"/>
                <w:i/>
                <w:color w:val="5F826B"/>
                <w:sz w:val="18"/>
                <w:szCs w:val="18"/>
              </w:rPr>
              <w:t>valor de la celda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CF8E6D"/>
                <w:sz w:val="18"/>
                <w:szCs w:val="18"/>
              </w:rPr>
              <w:t xml:space="preserve">public void </w:t>
            </w:r>
            <w:r>
              <w:rPr>
                <w:rFonts w:eastAsia="Times New Roman" w:cs="Times New Roman" w:ascii="FreeMono" w:hAnsi="FreeMono"/>
                <w:b w:val="false"/>
                <w:i w:val="false"/>
                <w:color w:val="56A8F5"/>
                <w:sz w:val="18"/>
                <w:szCs w:val="18"/>
              </w:rPr>
              <w:t>guardarJugada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Celda valorCelda) {</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sigui</w:t>
            </w:r>
            <w:r>
              <w:rPr>
                <w:rFonts w:eastAsia="Times New Roman" w:cs="Times New Roman" w:ascii="Times New Roman" w:hAnsi="Times New Roman"/>
                <w:color w:val="auto"/>
                <w:kern w:val="0"/>
                <w:sz w:val="20"/>
                <w:szCs w:val="20"/>
                <w:lang w:val="en-US" w:eastAsia="zh-CN" w:bidi="hi-IN"/>
              </w:rPr>
              <w:t>ó la guia de estilo de Java de Google, la cual indica que para bloques no vacíos se use el estilo de Kernighan y Ritchie.</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sigui</w:t>
            </w:r>
            <w:r>
              <w:rPr>
                <w:rFonts w:eastAsia="Times New Roman" w:cs="Times New Roman" w:ascii="Times New Roman" w:hAnsi="Times New Roman"/>
                <w:color w:val="auto"/>
                <w:kern w:val="0"/>
                <w:sz w:val="20"/>
                <w:szCs w:val="20"/>
                <w:lang w:val="en-US" w:eastAsia="zh-CN" w:bidi="hi-IN"/>
              </w:rPr>
              <w:t>ó la guia de estilo de Java de Google, la cual indica que para indentación se usen dos espacios.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w:t>
            </w:r>
            <w:r>
              <w:rPr>
                <w:rFonts w:eastAsia="Times New Roman" w:cs="Times New Roman" w:ascii="Times New Roman" w:hAnsi="Times New Roman"/>
                <w:color w:val="auto"/>
                <w:kern w:val="0"/>
                <w:sz w:val="20"/>
                <w:szCs w:val="20"/>
                <w:lang w:val="en-US" w:eastAsia="zh-CN" w:bidi="hi-IN"/>
              </w:rPr>
              <w:t>ó que tanto en la clase JuegoSimple como JuegoGeneral el método setTurno: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setTurno</w:t>
            </w:r>
            <w:r>
              <w:rPr>
                <w:rFonts w:eastAsia="Times New Roman" w:cs="Times New Roman" w:ascii="FreeMono" w:hAnsi="FreeMono"/>
                <w:b w:val="false"/>
                <w:i w:val="false"/>
                <w:color w:val="BCBEC4"/>
                <w:sz w:val="18"/>
                <w:szCs w:val="18"/>
              </w:rPr>
              <w:t>(Turno turno)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this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turno;</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solo se llama dentro de la expresión:</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BCBEC4"/>
                <w:kern w:val="0"/>
                <w:sz w:val="18"/>
                <w:szCs w:val="18"/>
                <w:lang w:val="en-US" w:eastAsia="zh-CN" w:bidi="hi-IN"/>
              </w:rPr>
              <w:t>setTurno</w:t>
            </w:r>
            <w:r>
              <w:rPr>
                <w:rFonts w:eastAsia="Times New Roman" w:cs="Times New Roman" w:ascii="FreeMono" w:hAnsi="FreeMono"/>
                <w:b w:val="false"/>
                <w:i w:val="false"/>
                <w:color w:val="BCBEC4"/>
                <w:sz w:val="18"/>
                <w:szCs w:val="18"/>
              </w:rPr>
              <w:t>((getTurno()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por lo que se decidió eliminar el método setTurno y crear el método cambiarTurno: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cambiarTurno</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y llamarlo desde donde antes se usaba la expresión anterior.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cambi</w:t>
            </w:r>
            <w:r>
              <w:rPr>
                <w:rFonts w:eastAsia="Times New Roman" w:cs="Times New Roman" w:ascii="Times New Roman" w:hAnsi="Times New Roman"/>
                <w:color w:val="auto"/>
                <w:kern w:val="0"/>
                <w:sz w:val="20"/>
                <w:szCs w:val="20"/>
                <w:lang w:val="en-US" w:eastAsia="zh-CN" w:bidi="hi-IN"/>
              </w:rPr>
              <w:t>ó la visibilidad del campo juegoDebeGuardarse de protected a private y se creó el método isJuegodebeGuardarse para acceder a su valor. De esta manera todos los campos quedan privados y los métodos públicos.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 se </w:t>
            </w:r>
            <w:r>
              <w:rPr>
                <w:rFonts w:eastAsia="Times New Roman" w:cs="Times New Roman" w:ascii="Times New Roman" w:hAnsi="Times New Roman"/>
                <w:color w:val="auto"/>
                <w:kern w:val="0"/>
                <w:sz w:val="20"/>
                <w:szCs w:val="20"/>
                <w:lang w:val="en-US" w:eastAsia="zh-CN" w:bidi="hi-IN"/>
              </w:rPr>
              <w:t>encontró ninguna clase con pobre abstracción.</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Las precondiciones se verifican dentro de cada m</w:t>
            </w:r>
            <w:r>
              <w:rPr>
                <w:rFonts w:eastAsia="Times New Roman" w:cs="Times New Roman" w:ascii="Times New Roman" w:hAnsi="Times New Roman"/>
                <w:color w:val="auto"/>
                <w:kern w:val="0"/>
                <w:sz w:val="20"/>
                <w:szCs w:val="20"/>
                <w:lang w:val="en-US" w:eastAsia="zh-CN" w:bidi="hi-IN"/>
              </w:rPr>
              <w:t>étodo, por ejemplo en las clase getCelda, que tiene los parámetros fila y columna, se verifica los valores de fila y columna dentro del método y retorna null en caso la fila o columna no esté dentro del rango adecuado: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sz w:val="18"/>
                <w:szCs w:val="18"/>
              </w:rPr>
              <w:t xml:space="preserve">public </w:t>
            </w:r>
            <w:r>
              <w:rPr>
                <w:rFonts w:eastAsia="Times New Roman" w:cs="Times New Roman" w:ascii="FreeMono" w:hAnsi="FreeMono"/>
                <w:b w:val="false"/>
                <w:i w:val="false"/>
                <w:color w:val="BCBEC4"/>
                <w:sz w:val="18"/>
                <w:szCs w:val="18"/>
              </w:rPr>
              <w:t xml:space="preserve">Celda </w:t>
            </w:r>
            <w:r>
              <w:rPr>
                <w:rFonts w:eastAsia="Times New Roman" w:cs="Times New Roman" w:ascii="FreeMono" w:hAnsi="FreeMono"/>
                <w:b w:val="false"/>
                <w:i w:val="false"/>
                <w:color w:val="56A8F5"/>
                <w:sz w:val="18"/>
                <w:szCs w:val="18"/>
              </w:rPr>
              <w:t>getCelda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if </w:t>
            </w:r>
            <w:r>
              <w:rPr>
                <w:rFonts w:eastAsia="Times New Roman" w:cs="Times New Roman" w:ascii="FreeMono" w:hAnsi="FreeMono"/>
                <w:b w:val="false"/>
                <w:i w:val="false"/>
                <w:color w:val="BCBEC4"/>
                <w:sz w:val="18"/>
                <w:szCs w:val="18"/>
              </w:rPr>
              <w:t xml:space="preserve">(fila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fila &lt; </w:t>
            </w:r>
            <w:r>
              <w:rPr>
                <w:rFonts w:eastAsia="Times New Roman" w:cs="Times New Roman" w:ascii="FreeMono" w:hAnsi="FreeMono"/>
                <w:b w:val="false"/>
                <w:i w:val="false"/>
                <w:color w:val="C77DBB"/>
                <w:sz w:val="18"/>
                <w:szCs w:val="18"/>
              </w:rPr>
              <w:t xml:space="preserve">totalFilas </w:t>
            </w:r>
            <w:r>
              <w:rPr>
                <w:rFonts w:eastAsia="Times New Roman" w:cs="Times New Roman" w:ascii="FreeMono" w:hAnsi="FreeMono"/>
                <w:b w:val="false"/>
                <w:i w:val="false"/>
                <w:color w:val="BCBEC4"/>
                <w:sz w:val="18"/>
                <w:szCs w:val="18"/>
              </w:rPr>
              <w:t xml:space="preserve">&amp;&amp; columna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columna &lt; </w:t>
            </w:r>
            <w:r>
              <w:rPr>
                <w:rFonts w:eastAsia="Times New Roman" w:cs="Times New Roman" w:ascii="FreeMono" w:hAnsi="FreeMono"/>
                <w:b w:val="false"/>
                <w:i w:val="false"/>
                <w:color w:val="C77DBB"/>
                <w:sz w:val="18"/>
                <w:szCs w:val="18"/>
              </w:rPr>
              <w:t>totalColumnas</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return </w:t>
            </w:r>
            <w:r>
              <w:rPr>
                <w:rFonts w:eastAsia="Times New Roman" w:cs="Times New Roman" w:ascii="FreeMono" w:hAnsi="FreeMono"/>
                <w:b w:val="false"/>
                <w:i w:val="false"/>
                <w:color w:val="C77DBB"/>
                <w:sz w:val="18"/>
                <w:szCs w:val="18"/>
              </w:rPr>
              <w:t>tablero</w:t>
            </w:r>
            <w:r>
              <w:rPr>
                <w:rFonts w:eastAsia="Times New Roman" w:cs="Times New Roman" w:ascii="FreeMono" w:hAnsi="FreeMono"/>
                <w:b w:val="false"/>
                <w:i w:val="false"/>
                <w:color w:val="BCBEC4"/>
                <w:sz w:val="18"/>
                <w:szCs w:val="18"/>
              </w:rPr>
              <w:t>[fila][columna];</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 </w:t>
            </w:r>
            <w:r>
              <w:rPr>
                <w:rFonts w:eastAsia="Times New Roman" w:cs="Times New Roman" w:ascii="FreeMono" w:hAnsi="FreeMono"/>
                <w:b w:val="false"/>
                <w:i w:val="false"/>
                <w:color w:val="CF8E6D"/>
                <w:sz w:val="18"/>
                <w:szCs w:val="18"/>
              </w:rPr>
              <w:t xml:space="preserve">else </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return null</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observ</w:t>
            </w:r>
            <w:r>
              <w:rPr>
                <w:rFonts w:eastAsia="Times New Roman" w:cs="Times New Roman" w:ascii="Times New Roman" w:hAnsi="Times New Roman"/>
                <w:color w:val="auto"/>
                <w:kern w:val="0"/>
                <w:sz w:val="20"/>
                <w:szCs w:val="20"/>
                <w:lang w:val="en-US" w:eastAsia="zh-CN" w:bidi="hi-IN"/>
              </w:rPr>
              <w:t>ó violaciones al Principio Abierto-Cerrado ya que por ejemplo si se quiere modificar el tamaño del tablero del juego, no es necesario modificar alguna linea de código que defina el tamaño del tablero sino que se debe usar el método setTablero(tamanio).</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observa que la clase JuegoSimple viola el principio de responsabilidad </w:t>
            </w:r>
            <w:r>
              <w:rPr>
                <w:rFonts w:eastAsia="Times New Roman" w:cs="Times New Roman" w:ascii="Times New Roman" w:hAnsi="Times New Roman"/>
                <w:color w:val="auto"/>
                <w:kern w:val="0"/>
                <w:sz w:val="20"/>
                <w:szCs w:val="20"/>
                <w:lang w:val="en-US" w:eastAsia="zh-CN" w:bidi="hi-IN"/>
              </w:rPr>
              <w:t>única, ya que algunos de sus métodos como guardarJuego, guardarJugada deberían estar en una clase aparte que maneje el guardado de juegos. Por esto se creó la clase Guardado que sea responsable de estos métodos.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observaron n</w:t>
            </w:r>
            <w:r>
              <w:rPr>
                <w:rFonts w:eastAsia="Times New Roman" w:cs="Times New Roman" w:ascii="Times New Roman" w:hAnsi="Times New Roman"/>
                <w:color w:val="auto"/>
                <w:kern w:val="0"/>
                <w:sz w:val="20"/>
                <w:szCs w:val="20"/>
                <w:lang w:val="en-US" w:eastAsia="zh-CN" w:bidi="hi-IN"/>
              </w:rPr>
              <w:t>úmeros mágicos en el código, por lo que se crearon constantes para mejorar la legibilidad del código: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final int </w:t>
            </w:r>
            <w:r>
              <w:rPr>
                <w:rFonts w:eastAsia="Times New Roman" w:cs="Times New Roman" w:ascii="FreeMono" w:hAnsi="FreeMono"/>
                <w:b w:val="false"/>
                <w:i w:val="false"/>
                <w:color w:val="C77DBB"/>
                <w:sz w:val="18"/>
                <w:szCs w:val="18"/>
              </w:rPr>
              <w:t xml:space="preserve">TAMANIO_MINIMO_TABLERO </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2AACB8"/>
                <w:sz w:val="18"/>
                <w:szCs w:val="18"/>
              </w:rPr>
              <w:t>2</w:t>
            </w:r>
            <w:r>
              <w:rPr>
                <w:rFonts w:eastAsia="Times New Roman" w:cs="Times New Roman" w:ascii="FreeMono" w:hAnsi="FreeMono"/>
                <w:b w:val="false"/>
                <w:i w:val="false"/>
                <w:color w:val="BCBEC4"/>
                <w:sz w:val="18"/>
                <w:szCs w:val="18"/>
              </w:rPr>
              <w:t>;</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final int </w:t>
            </w:r>
            <w:r>
              <w:rPr>
                <w:rFonts w:eastAsia="Times New Roman" w:cs="Times New Roman" w:ascii="FreeMono" w:hAnsi="FreeMono"/>
                <w:b w:val="false"/>
                <w:i w:val="false"/>
                <w:color w:val="C77DBB"/>
                <w:sz w:val="18"/>
                <w:szCs w:val="18"/>
              </w:rPr>
              <w:t xml:space="preserve">TAMANIO_MAXIMO_TABLERO </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2AACB8"/>
                <w:sz w:val="18"/>
                <w:szCs w:val="18"/>
              </w:rPr>
              <w:t>20</w:t>
            </w:r>
            <w:r>
              <w:rPr>
                <w:rFonts w:eastAsia="Times New Roman" w:cs="Times New Roman" w:ascii="FreeMono" w:hAnsi="FreeMono"/>
                <w:b w:val="false"/>
                <w:i w:val="false"/>
                <w:color w:val="BCBEC4"/>
                <w:sz w:val="18"/>
                <w:szCs w:val="18"/>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 la clase JuegoSimple no se han creado variables globales.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 la clase JuegoSimple se observa que el c</w:t>
            </w:r>
            <w:r>
              <w:rPr>
                <w:rFonts w:eastAsia="Times New Roman" w:cs="Times New Roman" w:ascii="Times New Roman" w:hAnsi="Times New Roman"/>
                <w:color w:val="auto"/>
                <w:kern w:val="0"/>
                <w:sz w:val="20"/>
                <w:szCs w:val="20"/>
                <w:lang w:val="en-US" w:eastAsia="zh-CN" w:bidi="hi-IN"/>
              </w:rPr>
              <w:t xml:space="preserve">ódigo del </w:t>
            </w:r>
            <w:r>
              <w:rPr>
                <w:rFonts w:eastAsia="Times New Roman" w:cs="Times New Roman" w:ascii="Times New Roman" w:hAnsi="Times New Roman"/>
                <w:sz w:val="20"/>
                <w:szCs w:val="20"/>
              </w:rPr>
              <w:t>m</w:t>
            </w:r>
            <w:r>
              <w:rPr>
                <w:rFonts w:eastAsia="Times New Roman" w:cs="Times New Roman" w:ascii="Times New Roman" w:hAnsi="Times New Roman"/>
                <w:color w:val="auto"/>
                <w:kern w:val="0"/>
                <w:sz w:val="20"/>
                <w:szCs w:val="20"/>
                <w:lang w:val="en-US" w:eastAsia="zh-CN" w:bidi="hi-IN"/>
              </w:rPr>
              <w:t>étodo esEmpate es similar al del método getNumeroCeldasVacias y que esEmpate solo se llama una vez. Por lo que para no repetir código se decide eliminar el método es empate y reemplazar su llamado por la expresion getNumeroCeldasVacias() == 0.</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En la clase JuegoGeneral se observa que el método hizoSos repite casi todo el código del método hizoSos de JuegoSimple por lo que se realizó modificaciones para que JuegoGeneral use el método hizoSos de JuegoSimple.</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El m</w:t>
            </w:r>
            <w:r>
              <w:rPr>
                <w:rFonts w:eastAsia="Times New Roman" w:cs="Times New Roman" w:ascii="Times New Roman" w:hAnsi="Times New Roman"/>
                <w:color w:val="auto"/>
                <w:kern w:val="0"/>
                <w:sz w:val="20"/>
                <w:szCs w:val="20"/>
                <w:lang w:val="en-US" w:eastAsia="zh-CN" w:bidi="hi-IN"/>
              </w:rPr>
              <w:t>étodo hizoSos es demasiado largo por lo que se crearon dos métodos hizoSosConS e hizoSosConO que dividen la funcionalidad de hizoSos.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El método aniadirLineaSos tiene 4 parámetros que son la fila y columna de las celdas que son los extremos de la línea SOS. Para reducir el número de parámetros se pasará un arreglo de 4 elementos. Para esto se modificó el constructor de la clase LineaSos ylos llamados a aniadirLineaSos hechos desde las clases JuegoSimple y JuegoGeneral.</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Antes:</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aniadirLineaSos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col1,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fil1,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col2,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fil2)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lineasSos</w:t>
            </w:r>
            <w:r>
              <w:rPr>
                <w:rFonts w:eastAsia="Times New Roman" w:cs="Times New Roman" w:ascii="FreeMono" w:hAnsi="FreeMono"/>
                <w:b w:val="false"/>
                <w:i w:val="false"/>
                <w:color w:val="BCBEC4"/>
                <w:sz w:val="18"/>
                <w:szCs w:val="18"/>
              </w:rPr>
              <w:t>.add(</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new </w:t>
            </w:r>
            <w:r>
              <w:rPr>
                <w:rFonts w:eastAsia="Times New Roman" w:cs="Times New Roman" w:ascii="FreeMono" w:hAnsi="FreeMono"/>
                <w:b w:val="false"/>
                <w:i w:val="false"/>
                <w:color w:val="BCBEC4"/>
                <w:sz w:val="18"/>
                <w:szCs w:val="18"/>
              </w:rPr>
              <w:t>LineaSos(col1, fil1, col2, fil2, getTurno() == Turno.</w:t>
            </w:r>
            <w:r>
              <w:rPr>
                <w:rFonts w:eastAsia="Times New Roman" w:cs="Times New Roman" w:ascii="FreeMono" w:hAnsi="FreeMono"/>
                <w:b w:val="false"/>
                <w:i/>
                <w:color w:val="C77DBB"/>
                <w:sz w:val="18"/>
                <w:szCs w:val="18"/>
              </w:rPr>
              <w:t xml:space="preserve">ROJO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 xml:space="preserve">RED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BLUE</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Después:</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aniadirLineaSos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int</w:t>
            </w:r>
            <w:r>
              <w:rPr>
                <w:rFonts w:eastAsia="Times New Roman" w:cs="Times New Roman" w:ascii="FreeMono" w:hAnsi="FreeMono"/>
                <w:b w:val="false"/>
                <w:i w:val="false"/>
                <w:color w:val="BCBEC4"/>
                <w:sz w:val="18"/>
                <w:szCs w:val="18"/>
              </w:rPr>
              <w:t>[] coord)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Color color = getTurno() == Turno.</w:t>
            </w:r>
            <w:r>
              <w:rPr>
                <w:rFonts w:eastAsia="Times New Roman" w:cs="Times New Roman" w:ascii="FreeMono" w:hAnsi="FreeMono"/>
                <w:b w:val="false"/>
                <w:i/>
                <w:color w:val="C77DBB"/>
                <w:sz w:val="18"/>
                <w:szCs w:val="18"/>
              </w:rPr>
              <w:t xml:space="preserve">ROJO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 xml:space="preserve">RED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BLUE</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lineasSos</w:t>
            </w:r>
            <w:r>
              <w:rPr>
                <w:rFonts w:eastAsia="Times New Roman" w:cs="Times New Roman" w:ascii="FreeMono" w:hAnsi="FreeMono"/>
                <w:b w:val="false"/>
                <w:i w:val="false"/>
                <w:color w:val="BCBEC4"/>
                <w:sz w:val="18"/>
                <w:szCs w:val="18"/>
              </w:rPr>
              <w:t>.add(</w:t>
            </w:r>
            <w:r>
              <w:rPr>
                <w:rFonts w:eastAsia="Times New Roman" w:cs="Times New Roman" w:ascii="FreeMono" w:hAnsi="FreeMono"/>
                <w:b w:val="false"/>
                <w:i w:val="false"/>
                <w:color w:val="CF8E6D"/>
                <w:sz w:val="18"/>
                <w:szCs w:val="18"/>
              </w:rPr>
              <w:t xml:space="preserve">new </w:t>
            </w:r>
            <w:r>
              <w:rPr>
                <w:rFonts w:eastAsia="Times New Roman" w:cs="Times New Roman" w:ascii="FreeMono" w:hAnsi="FreeMono"/>
                <w:b w:val="false"/>
                <w:i w:val="false"/>
                <w:color w:val="BCBEC4"/>
                <w:sz w:val="18"/>
                <w:szCs w:val="18"/>
              </w:rPr>
              <w:t>LineaSos(coord, color));</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shd w:fill="1E1F22"/>
              <w:rPr>
                <w:b w:val="false"/>
                <w:b w:val="false"/>
                <w:i w:val="false"/>
                <w:i w:val="false"/>
                <w:color w:val="BCBEC4"/>
              </w:rPr>
            </w:pPr>
            <w:r>
              <w:rPr>
                <w:b w:val="false"/>
                <w:i w:val="false"/>
                <w:color w:val="BCBEC4"/>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En la clase JuegoSimple en el método realizarMovimiento se encontró que la expresión dentro del if era demasiado compleja por lo que se decidió reemplazarla por la llamada a un método.</w:t>
            </w:r>
          </w:p>
          <w:p>
            <w:pPr>
              <w:pStyle w:val="LOnormal1"/>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Antes:</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realizarMovimiento</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Celda valorCelda)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if </w:t>
            </w:r>
            <w:r>
              <w:rPr>
                <w:rFonts w:eastAsia="Times New Roman" w:cs="Times New Roman" w:ascii="FreeMono" w:hAnsi="FreeMono"/>
                <w:b w:val="false"/>
                <w:i w:val="false"/>
                <w:color w:val="BCBEC4"/>
                <w:sz w:val="18"/>
                <w:szCs w:val="18"/>
              </w:rPr>
              <w:t xml:space="preserve">(fila &gt;= </w:t>
            </w:r>
            <w:r>
              <w:rPr>
                <w:rFonts w:eastAsia="Times New Roman" w:cs="Times New Roman" w:ascii="FreeMono" w:hAnsi="FreeMono"/>
                <w:b w:val="false"/>
                <w:i w:val="false"/>
                <w:color w:val="2AACB8"/>
                <w:sz w:val="18"/>
                <w:szCs w:val="18"/>
              </w:rPr>
              <w:t>0</w:t>
            </w:r>
            <w:r>
              <w:rPr>
                <w:rFonts w:eastAsia="Times New Roman" w:cs="Times New Roman" w:ascii="FreeMono" w:hAnsi="FreeMono"/>
                <w:sz w:val="18"/>
                <w:szCs w:val="18"/>
              </w:rPr>
              <w:br/>
            </w:r>
            <w:r>
              <w:rPr>
                <w:rFonts w:eastAsia="Times New Roman" w:cs="Times New Roman" w:ascii="FreeMono" w:hAnsi="FreeMono"/>
                <w:b w:val="false"/>
                <w:i w:val="false"/>
                <w:color w:val="2AACB8"/>
                <w:sz w:val="18"/>
                <w:szCs w:val="18"/>
              </w:rPr>
              <w:t xml:space="preserve">      </w:t>
            </w:r>
            <w:r>
              <w:rPr>
                <w:rFonts w:eastAsia="Times New Roman" w:cs="Times New Roman" w:ascii="FreeMono" w:hAnsi="FreeMono"/>
                <w:b w:val="false"/>
                <w:i w:val="false"/>
                <w:color w:val="BCBEC4"/>
                <w:sz w:val="18"/>
                <w:szCs w:val="18"/>
              </w:rPr>
              <w:t xml:space="preserve">&amp;&amp; fila &lt; </w:t>
            </w:r>
            <w:r>
              <w:rPr>
                <w:rFonts w:eastAsia="Times New Roman" w:cs="Times New Roman" w:ascii="FreeMono" w:hAnsi="FreeMono"/>
                <w:b w:val="false"/>
                <w:i w:val="false"/>
                <w:color w:val="C77DBB"/>
                <w:sz w:val="18"/>
                <w:szCs w:val="18"/>
              </w:rPr>
              <w:t>totalFilas</w:t>
            </w:r>
            <w:r>
              <w:rPr>
                <w:rFonts w:eastAsia="Times New Roman" w:cs="Times New Roman" w:ascii="FreeMono" w:hAnsi="FreeMono"/>
                <w:sz w:val="18"/>
                <w:szCs w:val="18"/>
              </w:rPr>
              <w:br/>
            </w:r>
            <w:r>
              <w:rPr>
                <w:rFonts w:eastAsia="Times New Roman" w:cs="Times New Roman" w:ascii="FreeMono" w:hAnsi="FreeMono"/>
                <w:b w:val="false"/>
                <w:i w:val="false"/>
                <w:color w:val="C77DBB"/>
                <w:sz w:val="18"/>
                <w:szCs w:val="18"/>
              </w:rPr>
              <w:t xml:space="preserve">      </w:t>
            </w:r>
            <w:r>
              <w:rPr>
                <w:rFonts w:eastAsia="Times New Roman" w:cs="Times New Roman" w:ascii="FreeMono" w:hAnsi="FreeMono"/>
                <w:b w:val="false"/>
                <w:i w:val="false"/>
                <w:color w:val="BCBEC4"/>
                <w:sz w:val="18"/>
                <w:szCs w:val="18"/>
              </w:rPr>
              <w:t xml:space="preserve">&amp;&amp; columna &gt;= </w:t>
            </w:r>
            <w:r>
              <w:rPr>
                <w:rFonts w:eastAsia="Times New Roman" w:cs="Times New Roman" w:ascii="FreeMono" w:hAnsi="FreeMono"/>
                <w:b w:val="false"/>
                <w:i w:val="false"/>
                <w:color w:val="2AACB8"/>
                <w:sz w:val="18"/>
                <w:szCs w:val="18"/>
              </w:rPr>
              <w:t>0</w:t>
            </w:r>
            <w:r>
              <w:rPr>
                <w:rFonts w:eastAsia="Times New Roman" w:cs="Times New Roman" w:ascii="FreeMono" w:hAnsi="FreeMono"/>
                <w:sz w:val="18"/>
                <w:szCs w:val="18"/>
              </w:rPr>
              <w:br/>
            </w:r>
            <w:r>
              <w:rPr>
                <w:rFonts w:eastAsia="Times New Roman" w:cs="Times New Roman" w:ascii="FreeMono" w:hAnsi="FreeMono"/>
                <w:b w:val="false"/>
                <w:i w:val="false"/>
                <w:color w:val="2AACB8"/>
                <w:sz w:val="18"/>
                <w:szCs w:val="18"/>
              </w:rPr>
              <w:t xml:space="preserve">      </w:t>
            </w:r>
            <w:r>
              <w:rPr>
                <w:rFonts w:eastAsia="Times New Roman" w:cs="Times New Roman" w:ascii="FreeMono" w:hAnsi="FreeMono"/>
                <w:b w:val="false"/>
                <w:i w:val="false"/>
                <w:color w:val="BCBEC4"/>
                <w:sz w:val="18"/>
                <w:szCs w:val="18"/>
              </w:rPr>
              <w:t xml:space="preserve">&amp;&amp; columna &lt; </w:t>
            </w:r>
            <w:r>
              <w:rPr>
                <w:rFonts w:eastAsia="Times New Roman" w:cs="Times New Roman" w:ascii="FreeMono" w:hAnsi="FreeMono"/>
                <w:b w:val="false"/>
                <w:i w:val="false"/>
                <w:color w:val="C77DBB"/>
                <w:sz w:val="18"/>
                <w:szCs w:val="18"/>
              </w:rPr>
              <w:t>totalColumnas</w:t>
            </w:r>
            <w:r>
              <w:rPr>
                <w:rFonts w:eastAsia="Times New Roman" w:cs="Times New Roman" w:ascii="FreeMono" w:hAnsi="FreeMono"/>
                <w:sz w:val="18"/>
                <w:szCs w:val="18"/>
              </w:rPr>
              <w:br/>
            </w:r>
            <w:r>
              <w:rPr>
                <w:rFonts w:eastAsia="Times New Roman" w:cs="Times New Roman" w:ascii="FreeMono" w:hAnsi="FreeMono"/>
                <w:b w:val="false"/>
                <w:i w:val="false"/>
                <w:color w:val="C77DBB"/>
                <w:sz w:val="18"/>
                <w:szCs w:val="18"/>
              </w:rPr>
              <w:t xml:space="preserve">      </w:t>
            </w:r>
            <w:r>
              <w:rPr>
                <w:rFonts w:eastAsia="Times New Roman" w:cs="Times New Roman" w:ascii="FreeMono" w:hAnsi="FreeMono"/>
                <w:b w:val="false"/>
                <w:i w:val="false"/>
                <w:color w:val="BCBEC4"/>
                <w:sz w:val="18"/>
                <w:szCs w:val="18"/>
              </w:rPr>
              <w:t>&amp;&amp; getCelda(fila, columna) == Celda.</w:t>
            </w:r>
            <w:r>
              <w:rPr>
                <w:rFonts w:eastAsia="Times New Roman" w:cs="Times New Roman" w:ascii="FreeMono" w:hAnsi="FreeMono"/>
                <w:b w:val="false"/>
                <w:i/>
                <w:color w:val="C77DBB"/>
                <w:sz w:val="18"/>
                <w:szCs w:val="18"/>
              </w:rPr>
              <w:t>VACIA</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setCelda(fila, columna, valorCelda);</w:t>
            </w:r>
          </w:p>
          <w:p>
            <w:pPr>
              <w:pStyle w:val="Normal"/>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Después:</w:t>
            </w:r>
          </w:p>
          <w:p>
            <w:pPr>
              <w:pStyle w:val="Normal"/>
              <w:widowControl w:val="false"/>
              <w:shd w:fill="1E1F22"/>
              <w:rPr>
                <w:rFonts w:ascii="FreeMono" w:hAnsi="FreeMono" w:eastAsia="Times New Roman" w:cs="Times New Roman"/>
                <w:color w:val="auto"/>
                <w:kern w:val="0"/>
                <w:sz w:val="18"/>
                <w:szCs w:val="18"/>
                <w:lang w:val="en-US" w:eastAsia="zh-CN" w:bidi="hi-IN"/>
              </w:rPr>
            </w:pPr>
            <w:r>
              <w:rPr>
                <w:rFonts w:eastAsia="Times New Roman" w:cs="Times New Roman" w:ascii="FreeMono" w:hAnsi="FreeMono"/>
                <w:b w:val="false"/>
                <w:i w:val="false"/>
                <w:color w:val="CF8E6D"/>
                <w:kern w:val="0"/>
                <w:sz w:val="18"/>
                <w:szCs w:val="18"/>
                <w:lang w:val="en-US" w:eastAsia="zh-CN" w:bidi="hi-IN"/>
              </w:rPr>
              <w:t xml:space="preserve">if </w:t>
            </w:r>
            <w:r>
              <w:rPr>
                <w:rFonts w:eastAsia="Times New Roman" w:cs="Times New Roman" w:ascii="FreeMono" w:hAnsi="FreeMono"/>
                <w:b w:val="false"/>
                <w:i w:val="false"/>
                <w:color w:val="BCBEC4"/>
                <w:kern w:val="0"/>
                <w:sz w:val="18"/>
                <w:szCs w:val="18"/>
                <w:lang w:val="en-US" w:eastAsia="zh-CN" w:bidi="hi-IN"/>
              </w:rPr>
              <w:t>(isCeldaValida(fila, columna)) {</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BCBEC4"/>
                <w:kern w:val="0"/>
                <w:sz w:val="18"/>
                <w:szCs w:val="18"/>
                <w:lang w:val="en-US" w:eastAsia="zh-CN" w:bidi="hi-IN"/>
              </w:rPr>
              <w:t xml:space="preserve">  setCelda(fila, columna, valorCelda);</w:t>
            </w:r>
          </w:p>
          <w:p>
            <w:pPr>
              <w:pStyle w:val="Normal"/>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Creándose para ello el método:</w:t>
            </w:r>
          </w:p>
          <w:p>
            <w:pPr>
              <w:pStyle w:val="Normal"/>
              <w:widowControl w:val="false"/>
              <w:shd w:fill="1E1F22"/>
              <w:rPr>
                <w:rFonts w:ascii="FreeMono" w:hAnsi="FreeMono" w:eastAsia="Times New Roman" w:cs="Times New Roman"/>
                <w:color w:val="auto"/>
                <w:kern w:val="0"/>
                <w:sz w:val="18"/>
                <w:szCs w:val="18"/>
                <w:lang w:val="en-US" w:eastAsia="zh-CN" w:bidi="hi-IN"/>
              </w:rPr>
            </w:pPr>
            <w:r>
              <w:rPr>
                <w:rFonts w:eastAsia="Times New Roman" w:cs="Times New Roman" w:ascii="FreeMono" w:hAnsi="FreeMono"/>
                <w:b w:val="false"/>
                <w:i w:val="false"/>
                <w:color w:val="CF8E6D"/>
                <w:kern w:val="0"/>
                <w:sz w:val="18"/>
                <w:szCs w:val="18"/>
                <w:lang w:val="en-US" w:eastAsia="zh-CN" w:bidi="hi-IN"/>
              </w:rPr>
              <w:t xml:space="preserve">public boolean </w:t>
            </w:r>
            <w:r>
              <w:rPr>
                <w:rFonts w:eastAsia="Times New Roman" w:cs="Times New Roman" w:ascii="FreeMono" w:hAnsi="FreeMono"/>
                <w:b w:val="false"/>
                <w:i w:val="false"/>
                <w:color w:val="56A8F5"/>
                <w:kern w:val="0"/>
                <w:sz w:val="18"/>
                <w:szCs w:val="18"/>
                <w:lang w:val="en-US" w:eastAsia="zh-CN" w:bidi="hi-IN"/>
              </w:rPr>
              <w:t>isCeldaValida</w:t>
            </w:r>
            <w:r>
              <w:rPr>
                <w:rFonts w:eastAsia="Times New Roman" w:cs="Times New Roman" w:ascii="FreeMono" w:hAnsi="FreeMono"/>
                <w:b w:val="false"/>
                <w:i w:val="false"/>
                <w:color w:val="BCBEC4"/>
                <w:kern w:val="0"/>
                <w:sz w:val="18"/>
                <w:szCs w:val="18"/>
                <w:lang w:val="en-US" w:eastAsia="zh-CN" w:bidi="hi-IN"/>
              </w:rPr>
              <w:t>(</w:t>
            </w:r>
            <w:r>
              <w:rPr>
                <w:rFonts w:eastAsia="Times New Roman" w:cs="Times New Roman" w:ascii="FreeMono" w:hAnsi="FreeMono"/>
                <w:b w:val="false"/>
                <w:i w:val="false"/>
                <w:color w:val="CF8E6D"/>
                <w:kern w:val="0"/>
                <w:sz w:val="18"/>
                <w:szCs w:val="18"/>
                <w:lang w:val="en-US" w:eastAsia="zh-CN" w:bidi="hi-IN"/>
              </w:rPr>
              <w:t xml:space="preserve">int </w:t>
            </w:r>
            <w:r>
              <w:rPr>
                <w:rFonts w:eastAsia="Times New Roman" w:cs="Times New Roman" w:ascii="FreeMono" w:hAnsi="FreeMono"/>
                <w:b w:val="false"/>
                <w:i w:val="false"/>
                <w:color w:val="BCBEC4"/>
                <w:kern w:val="0"/>
                <w:sz w:val="18"/>
                <w:szCs w:val="18"/>
                <w:lang w:val="en-US" w:eastAsia="zh-CN" w:bidi="hi-IN"/>
              </w:rPr>
              <w:t xml:space="preserve">fila, </w:t>
            </w:r>
            <w:r>
              <w:rPr>
                <w:rFonts w:eastAsia="Times New Roman" w:cs="Times New Roman" w:ascii="FreeMono" w:hAnsi="FreeMono"/>
                <w:b w:val="false"/>
                <w:i w:val="false"/>
                <w:color w:val="CF8E6D"/>
                <w:kern w:val="0"/>
                <w:sz w:val="18"/>
                <w:szCs w:val="18"/>
                <w:lang w:val="en-US" w:eastAsia="zh-CN" w:bidi="hi-IN"/>
              </w:rPr>
              <w:t xml:space="preserve">int </w:t>
            </w:r>
            <w:r>
              <w:rPr>
                <w:rFonts w:eastAsia="Times New Roman" w:cs="Times New Roman" w:ascii="FreeMono" w:hAnsi="FreeMono"/>
                <w:b w:val="false"/>
                <w:i w:val="false"/>
                <w:color w:val="BCBEC4"/>
                <w:kern w:val="0"/>
                <w:sz w:val="18"/>
                <w:szCs w:val="18"/>
                <w:lang w:val="en-US" w:eastAsia="zh-CN" w:bidi="hi-IN"/>
              </w:rPr>
              <w:t>columna) {</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BCBEC4"/>
                <w:kern w:val="0"/>
                <w:sz w:val="18"/>
                <w:szCs w:val="18"/>
                <w:lang w:val="en-US" w:eastAsia="zh-CN" w:bidi="hi-IN"/>
              </w:rPr>
              <w:t xml:space="preserve">  </w:t>
            </w:r>
            <w:r>
              <w:rPr>
                <w:rFonts w:eastAsia="Times New Roman" w:cs="Times New Roman" w:ascii="FreeMono" w:hAnsi="FreeMono"/>
                <w:b w:val="false"/>
                <w:i w:val="false"/>
                <w:color w:val="CF8E6D"/>
                <w:kern w:val="0"/>
                <w:sz w:val="18"/>
                <w:szCs w:val="18"/>
                <w:lang w:val="en-US" w:eastAsia="zh-CN" w:bidi="hi-IN"/>
              </w:rPr>
              <w:t xml:space="preserve">return </w:t>
            </w:r>
            <w:r>
              <w:rPr>
                <w:rFonts w:eastAsia="Times New Roman" w:cs="Times New Roman" w:ascii="FreeMono" w:hAnsi="FreeMono"/>
                <w:b w:val="false"/>
                <w:i w:val="false"/>
                <w:color w:val="BCBEC4"/>
                <w:kern w:val="0"/>
                <w:sz w:val="18"/>
                <w:szCs w:val="18"/>
                <w:lang w:val="en-US" w:eastAsia="zh-CN" w:bidi="hi-IN"/>
              </w:rPr>
              <w:t xml:space="preserve">fila &gt;= </w:t>
            </w:r>
            <w:r>
              <w:rPr>
                <w:rFonts w:eastAsia="Times New Roman" w:cs="Times New Roman" w:ascii="FreeMono" w:hAnsi="FreeMono"/>
                <w:b w:val="false"/>
                <w:i w:val="false"/>
                <w:color w:val="2AACB8"/>
                <w:kern w:val="0"/>
                <w:sz w:val="18"/>
                <w:szCs w:val="18"/>
                <w:lang w:val="en-US" w:eastAsia="zh-CN" w:bidi="hi-IN"/>
              </w:rPr>
              <w:t>0</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2AACB8"/>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 xml:space="preserve">&amp;&amp; fila &lt; </w:t>
            </w:r>
            <w:r>
              <w:rPr>
                <w:rFonts w:eastAsia="Times New Roman" w:cs="Times New Roman" w:ascii="FreeMono" w:hAnsi="FreeMono"/>
                <w:b w:val="false"/>
                <w:i w:val="false"/>
                <w:color w:val="C77DBB"/>
                <w:kern w:val="0"/>
                <w:sz w:val="18"/>
                <w:szCs w:val="18"/>
                <w:lang w:val="en-US" w:eastAsia="zh-CN" w:bidi="hi-IN"/>
              </w:rPr>
              <w:t>totalFilas</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C77DBB"/>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 xml:space="preserve">&amp;&amp; columna &gt;= </w:t>
            </w:r>
            <w:r>
              <w:rPr>
                <w:rFonts w:eastAsia="Times New Roman" w:cs="Times New Roman" w:ascii="FreeMono" w:hAnsi="FreeMono"/>
                <w:b w:val="false"/>
                <w:i w:val="false"/>
                <w:color w:val="2AACB8"/>
                <w:kern w:val="0"/>
                <w:sz w:val="18"/>
                <w:szCs w:val="18"/>
                <w:lang w:val="en-US" w:eastAsia="zh-CN" w:bidi="hi-IN"/>
              </w:rPr>
              <w:t>0</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2AACB8"/>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 xml:space="preserve">&amp;&amp; columna &lt; </w:t>
            </w:r>
            <w:r>
              <w:rPr>
                <w:rFonts w:eastAsia="Times New Roman" w:cs="Times New Roman" w:ascii="FreeMono" w:hAnsi="FreeMono"/>
                <w:b w:val="false"/>
                <w:i w:val="false"/>
                <w:color w:val="C77DBB"/>
                <w:kern w:val="0"/>
                <w:sz w:val="18"/>
                <w:szCs w:val="18"/>
                <w:lang w:val="en-US" w:eastAsia="zh-CN" w:bidi="hi-IN"/>
              </w:rPr>
              <w:t>totalColumnas</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C77DBB"/>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&amp;&amp; getCelda(fila, columna) == Celda.</w:t>
            </w:r>
            <w:r>
              <w:rPr>
                <w:rFonts w:eastAsia="Times New Roman" w:cs="Times New Roman" w:ascii="FreeMono" w:hAnsi="FreeMono"/>
                <w:b w:val="false"/>
                <w:i/>
                <w:color w:val="C77DBB"/>
                <w:kern w:val="0"/>
                <w:sz w:val="18"/>
                <w:szCs w:val="18"/>
                <w:lang w:val="en-US" w:eastAsia="zh-CN" w:bidi="hi-IN"/>
              </w:rPr>
              <w:t>VACIA</w:t>
            </w:r>
            <w:r>
              <w:rPr>
                <w:rFonts w:eastAsia="Times New Roman" w:cs="Times New Roman" w:ascii="FreeMono" w:hAnsi="FreeMono"/>
                <w:b w:val="false"/>
                <w:i w:val="false"/>
                <w:color w:val="BCBEC4"/>
                <w:kern w:val="0"/>
                <w:sz w:val="18"/>
                <w:szCs w:val="18"/>
                <w:lang w:val="en-US" w:eastAsia="zh-CN" w:bidi="hi-IN"/>
              </w:rPr>
              <w:t>;</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BCBEC4"/>
                <w:kern w:val="0"/>
                <w:sz w:val="18"/>
                <w:szCs w:val="18"/>
                <w:lang w:val="en-US" w:eastAsia="zh-CN" w:bidi="hi-IN"/>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encontró alg</w:t>
            </w:r>
            <w:r>
              <w:rPr>
                <w:rFonts w:eastAsia="Times New Roman" w:cs="Times New Roman" w:ascii="Times New Roman" w:hAnsi="Times New Roman"/>
                <w:color w:val="auto"/>
                <w:kern w:val="0"/>
                <w:sz w:val="20"/>
                <w:szCs w:val="20"/>
                <w:lang w:val="en-US" w:eastAsia="zh-CN" w:bidi="hi-IN"/>
              </w:rPr>
              <w:t>ún switch o if-then-else que necesite ser reemplazado por polimorfismo</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 la clase JuegoGeneral se cambi</w:t>
            </w:r>
            <w:r>
              <w:rPr>
                <w:rFonts w:eastAsia="Times New Roman" w:cs="Times New Roman" w:ascii="Times New Roman" w:hAnsi="Times New Roman"/>
                <w:color w:val="auto"/>
                <w:kern w:val="0"/>
                <w:sz w:val="20"/>
                <w:szCs w:val="20"/>
                <w:lang w:val="en-US" w:eastAsia="zh-CN" w:bidi="hi-IN"/>
              </w:rPr>
              <w:t>ó los nombres de las variables numeroSosAzul y numeroSosRojo por puntosJugadorAzul y puntosJugadorRojo ya que facilita su entendimiento.</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Por la misma razón se cambiaron el nombre del parámetro tamanio a tamanioTablero en los contructores de las clases JuegoSimple y JuegoGeneral.</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Como se explic</w:t>
            </w:r>
            <w:r>
              <w:rPr>
                <w:rFonts w:eastAsia="Times New Roman" w:cs="Times New Roman" w:ascii="Times New Roman" w:hAnsi="Times New Roman"/>
                <w:color w:val="auto"/>
                <w:kern w:val="0"/>
                <w:sz w:val="20"/>
                <w:szCs w:val="20"/>
                <w:lang w:val="en-US" w:eastAsia="zh-CN" w:bidi="hi-IN"/>
              </w:rPr>
              <w:t>ó en la sección de código duplicado se encontraron que los métodos hizoSos de la clase JuegoSimple y JuegoGeneral eran muy similares por lo que se realizaron modificaciones para eliminar dicho método de la clase JuegoGeneral y solo utilizar la versión de JuegoSimple.</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Los errores que se fueron encontrando se fueron corrigiendo pero en el momento no se encuentra ning</w:t>
            </w:r>
            <w:r>
              <w:rPr>
                <w:rFonts w:eastAsia="Times New Roman" w:cs="Times New Roman" w:ascii="Times New Roman" w:hAnsi="Times New Roman"/>
                <w:color w:val="auto"/>
                <w:kern w:val="0"/>
                <w:sz w:val="20"/>
                <w:szCs w:val="20"/>
                <w:lang w:val="en-US" w:eastAsia="zh-CN" w:bidi="hi-IN"/>
              </w:rPr>
              <w:t>ún error.</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bl>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LOnormal1"/>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828" w:type="dxa"/>
        <w:tblLayout w:type="fixed"/>
        <w:tblCellMar>
          <w:top w:w="0" w:type="dxa"/>
          <w:left w:w="108" w:type="dxa"/>
          <w:bottom w:w="0" w:type="dxa"/>
          <w:right w:w="108" w:type="dxa"/>
        </w:tblCellMar>
        <w:tblLook w:val="0400"/>
      </w:tblPr>
      <w:tblGrid>
        <w:gridCol w:w="3508"/>
        <w:gridCol w:w="3149"/>
        <w:gridCol w:w="1893"/>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18</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AutoJuegoGeneral</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187</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AutoJuegoSimple</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152</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Celda</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EstadoJuego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Guardado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31</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JuegoGeneral</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77</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JuegoSimple</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325</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LineaSos</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42</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SosGui</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622</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TipoJugador</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Turno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TestAutoJuegoGeneral</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99</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TestAutoJuegoSimple</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102</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TestComienzaJuego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30</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TestJuegoGeneral</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120</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TestJuegoSimple</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84</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TestSeleccionaTamanio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26</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TestTipoJugador</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31</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82</w:t>
            </w:r>
          </w:p>
        </w:tc>
      </w:tr>
      <w:tr>
        <w:trPr/>
        <w:tc>
          <w:tcPr>
            <w:tcW w:w="6657"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2052</w:t>
            </w:r>
          </w:p>
        </w:tc>
      </w:tr>
    </w:tbl>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86425" cy="36004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4"/>
                    <a:stretch>
                      <a:fillRect/>
                    </a:stretch>
                  </pic:blipFill>
                  <pic:spPr bwMode="auto">
                    <a:xfrm>
                      <a:off x="0" y="0"/>
                      <a:ext cx="5686425" cy="3600450"/>
                    </a:xfrm>
                    <a:prstGeom prst="rect">
                      <a:avLst/>
                    </a:prstGeom>
                  </pic:spPr>
                </pic:pic>
              </a:graphicData>
            </a:graphic>
          </wp:anchor>
        </w:drawing>
      </w:r>
      <w:r>
        <w:rPr/>
        <w:t xml:space="preserve"> </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jc w:val="center"/>
        <w:rPr>
          <w:rFonts w:ascii="Times New Roman" w:hAnsi="Times New Roman" w:eastAsia="Times New Roman" w:cs="Times New Roman"/>
          <w:b/>
          <w:b/>
          <w:bCs/>
          <w:color w:val="auto"/>
          <w:kern w:val="0"/>
          <w:sz w:val="24"/>
          <w:szCs w:val="24"/>
          <w:lang w:val="en-US" w:eastAsia="zh-CN" w:bidi="hi-IN"/>
        </w:rPr>
      </w:pPr>
      <w:r>
        <w:rPr>
          <w:rFonts w:eastAsia="Times New Roman" w:cs="Times New Roman" w:ascii="Times New Roman" w:hAnsi="Times New Roman"/>
          <w:b/>
          <w:bCs/>
          <w:color w:val="auto"/>
          <w:kern w:val="0"/>
          <w:sz w:val="24"/>
          <w:szCs w:val="24"/>
          <w:lang w:val="en-US" w:eastAsia="zh-CN" w:bidi="hi-IN"/>
        </w:rPr>
        <w:t>Lecciones Aprendidas</w:t>
      </w:r>
    </w:p>
    <w:p>
      <w:pPr>
        <w:pStyle w:val="LOnormal1"/>
        <w:jc w:val="left"/>
        <w:rPr>
          <w:rFonts w:ascii="Times New Roman" w:hAnsi="Times New Roman" w:eastAsia="Times New Roman" w:cs="Times New Roman"/>
          <w:b/>
          <w:b/>
          <w:bCs/>
          <w:color w:val="auto"/>
          <w:kern w:val="0"/>
          <w:sz w:val="24"/>
          <w:szCs w:val="24"/>
          <w:lang w:val="en-US" w:eastAsia="zh-CN" w:bidi="hi-IN"/>
        </w:rPr>
      </w:pPr>
      <w:r>
        <w:rPr>
          <w:rFonts w:eastAsia="Times New Roman" w:cs="Times New Roman" w:ascii="Times New Roman" w:hAnsi="Times New Roman"/>
          <w:b/>
          <w:bCs/>
          <w:color w:val="auto"/>
          <w:kern w:val="0"/>
          <w:sz w:val="24"/>
          <w:szCs w:val="24"/>
          <w:lang w:val="en-US" w:eastAsia="zh-CN" w:bidi="hi-IN"/>
        </w:rPr>
        <w:t>¿Qué ganaste personalmente con el proyecto?</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Aprendí a escribir código que sea más fácil de entender, usando para ello por ejemplo las guías de estilo de Java de Google, el utilizar nombres de variables que den una mejor idea de para que se usan, a colocar comentarios antes de las clases para indicar que abstraen, antes de métodos para indicar que hace el método, que argumentos requiere y cual es su salida, y antes de variables para aclarar su uso.</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Aprendí a utilizar los principios SOLID como guía para escribir programas que sean más fáciles de entender,  de modificar sin alterar mucho el código fuente en caso se requiera añadir alguna funcionalidad o realizar cambios en la implementación de algún método.</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Practiqué la refactorización, lo cual ví que ayuda a escribir código más legible y también puede llegar a eliminar varias líneas de código repetido, lo cual facilita la comprensión del programa en general.</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 xml:space="preserve">Pude practicar más las pruebas unitarias que había visto muy poco y que ahora veo más su importancia para comprobar cada vez que se realizan cambios que el programa sigue funcionando y no se ha introducido algún </w:t>
      </w:r>
      <w:r>
        <w:rPr>
          <w:rFonts w:eastAsia="Times New Roman" w:cs="Times New Roman" w:ascii="Times New Roman" w:hAnsi="Times New Roman"/>
          <w:b w:val="false"/>
          <w:bCs w:val="false"/>
          <w:color w:val="auto"/>
          <w:kern w:val="0"/>
          <w:sz w:val="24"/>
          <w:szCs w:val="24"/>
          <w:lang w:val="en-US" w:eastAsia="zh-CN" w:bidi="hi-IN"/>
        </w:rPr>
        <w:t>error</w:t>
      </w:r>
      <w:r>
        <w:rPr>
          <w:rFonts w:eastAsia="Times New Roman" w:cs="Times New Roman" w:ascii="Times New Roman" w:hAnsi="Times New Roman"/>
          <w:b w:val="false"/>
          <w:bCs w:val="false"/>
          <w:color w:val="auto"/>
          <w:kern w:val="0"/>
          <w:sz w:val="24"/>
          <w:szCs w:val="24"/>
          <w:lang w:val="en-US" w:eastAsia="zh-CN" w:bidi="hi-IN"/>
        </w:rPr>
        <w:t>.</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También aprendí a como trabajar en sprints, en donde en cada spring se tiene una aplicación que implementa ciertas funcionalidades, dadas en un inicio a través de historias de usuario y comprobadas mediante criterios de aceptación, y luego en cada spring subsiguiente se van añadiendo nuevas funcionalidades que mejoran el proyecto.</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r>
    </w:p>
    <w:p>
      <w:pPr>
        <w:pStyle w:val="LOnormal1"/>
        <w:jc w:val="left"/>
        <w:rPr>
          <w:rFonts w:ascii="Times New Roman" w:hAnsi="Times New Roman" w:eastAsia="Times New Roman" w:cs="Times New Roman"/>
          <w:b/>
          <w:b/>
          <w:bCs/>
          <w:color w:val="auto"/>
          <w:kern w:val="0"/>
          <w:sz w:val="24"/>
          <w:szCs w:val="24"/>
          <w:lang w:val="en-US" w:eastAsia="zh-CN" w:bidi="hi-IN"/>
        </w:rPr>
      </w:pPr>
      <w:r>
        <w:rPr>
          <w:rFonts w:eastAsia="Times New Roman" w:cs="Times New Roman" w:ascii="Times New Roman" w:hAnsi="Times New Roman"/>
          <w:b/>
          <w:bCs/>
          <w:color w:val="auto"/>
          <w:kern w:val="0"/>
          <w:sz w:val="24"/>
          <w:szCs w:val="24"/>
          <w:lang w:val="en-US" w:eastAsia="zh-CN" w:bidi="hi-IN"/>
        </w:rPr>
        <w:t>¿Qué hace bien tu proyecto y que podría hacer mejor?</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El proyecto ejecuta de manera correcta el juego SOS implementado, permitiendo jugar los dos tipos de juego: simple y general, entre humanos, entre humano-computador y computador-computador en distintos tamaño de tablero. Permite resetear el juego para volver al mismo estado inicial. Permite guardar el juego en archivo de texto, el cual indica las jugadas realizadas durante la partida. Permite reproducir el juego guardado, el cual se muestra en el tablero de manera fluida de tal manera que cada jugada se realiza luego de un pequeño tiempo para simular un juego real. También se puede ver el turno actual de cada jugador durante la partida.</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Lo que se podría hacer mejor es que el juego no s</w:t>
      </w:r>
      <w:r>
        <w:rPr>
          <w:rFonts w:eastAsia="Times New Roman" w:cs="Times New Roman" w:ascii="Times New Roman" w:hAnsi="Times New Roman"/>
          <w:b w:val="false"/>
          <w:bCs w:val="false"/>
          <w:color w:val="auto"/>
          <w:kern w:val="0"/>
          <w:sz w:val="24"/>
          <w:szCs w:val="24"/>
          <w:lang w:val="en-US" w:eastAsia="zh-CN" w:bidi="hi-IN"/>
        </w:rPr>
        <w:t>o</w:t>
      </w:r>
      <w:r>
        <w:rPr>
          <w:rFonts w:eastAsia="Times New Roman" w:cs="Times New Roman" w:ascii="Times New Roman" w:hAnsi="Times New Roman"/>
          <w:b w:val="false"/>
          <w:bCs w:val="false"/>
          <w:color w:val="auto"/>
          <w:kern w:val="0"/>
          <w:sz w:val="24"/>
          <w:szCs w:val="24"/>
          <w:lang w:val="en-US" w:eastAsia="zh-CN" w:bidi="hi-IN"/>
        </w:rPr>
        <w:t xml:space="preserve">lo guarde el último juego terminado sino que pueda guardar varios juegos y que se pueda seleccionar cual reproducir y que también permita borrar juegos guardados. También sería mejor que cualquier color de jugador pudiera iniciar ya que actualmente siempre inicia el jugador azul. </w:t>
      </w:r>
      <w:r>
        <w:rPr>
          <w:rFonts w:eastAsia="Times New Roman" w:cs="Times New Roman" w:ascii="Times New Roman" w:hAnsi="Times New Roman"/>
          <w:b w:val="false"/>
          <w:bCs w:val="false"/>
          <w:color w:val="auto"/>
          <w:kern w:val="0"/>
          <w:sz w:val="24"/>
          <w:szCs w:val="24"/>
          <w:lang w:val="en-US" w:eastAsia="zh-CN" w:bidi="hi-IN"/>
        </w:rPr>
        <w:t>Asimismo,</w:t>
      </w:r>
      <w:r>
        <w:rPr>
          <w:rFonts w:eastAsia="Times New Roman" w:cs="Times New Roman" w:ascii="Times New Roman" w:hAnsi="Times New Roman"/>
          <w:b w:val="false"/>
          <w:bCs w:val="false"/>
          <w:color w:val="auto"/>
          <w:kern w:val="0"/>
          <w:sz w:val="24"/>
          <w:szCs w:val="24"/>
          <w:lang w:val="en-US" w:eastAsia="zh-CN" w:bidi="hi-IN"/>
        </w:rPr>
        <w:t xml:space="preserve"> </w:t>
      </w:r>
      <w:r>
        <w:rPr>
          <w:rFonts w:eastAsia="Times New Roman" w:cs="Times New Roman" w:ascii="Times New Roman" w:hAnsi="Times New Roman"/>
          <w:b w:val="false"/>
          <w:bCs w:val="false"/>
          <w:color w:val="auto"/>
          <w:kern w:val="0"/>
          <w:sz w:val="24"/>
          <w:szCs w:val="24"/>
          <w:lang w:val="en-US" w:eastAsia="zh-CN" w:bidi="hi-IN"/>
        </w:rPr>
        <w:t>una posible mejora sería</w:t>
      </w:r>
      <w:r>
        <w:rPr>
          <w:rFonts w:eastAsia="Times New Roman" w:cs="Times New Roman" w:ascii="Times New Roman" w:hAnsi="Times New Roman"/>
          <w:b w:val="false"/>
          <w:bCs w:val="false"/>
          <w:color w:val="auto"/>
          <w:kern w:val="0"/>
          <w:sz w:val="24"/>
          <w:szCs w:val="24"/>
          <w:lang w:val="en-US" w:eastAsia="zh-CN" w:bidi="hi-IN"/>
        </w:rPr>
        <w:t xml:space="preserve"> </w:t>
      </w:r>
      <w:r>
        <w:rPr>
          <w:rFonts w:eastAsia="Times New Roman" w:cs="Times New Roman" w:ascii="Times New Roman" w:hAnsi="Times New Roman"/>
          <w:b w:val="false"/>
          <w:bCs w:val="false"/>
          <w:color w:val="auto"/>
          <w:kern w:val="0"/>
          <w:sz w:val="24"/>
          <w:szCs w:val="24"/>
          <w:lang w:val="en-US" w:eastAsia="zh-CN" w:bidi="hi-IN"/>
        </w:rPr>
        <w:t xml:space="preserve">que </w:t>
      </w:r>
      <w:r>
        <w:rPr>
          <w:rFonts w:eastAsia="Times New Roman" w:cs="Times New Roman" w:ascii="Times New Roman" w:hAnsi="Times New Roman"/>
          <w:b w:val="false"/>
          <w:bCs w:val="false"/>
          <w:color w:val="auto"/>
          <w:kern w:val="0"/>
          <w:sz w:val="24"/>
          <w:szCs w:val="24"/>
          <w:lang w:val="en-US" w:eastAsia="zh-CN" w:bidi="hi-IN"/>
        </w:rPr>
        <w:t xml:space="preserve">el juego pudiera ejecutarse desde un navegador web ya que de esa manera podría ejecutarlo </w:t>
      </w:r>
      <w:r>
        <w:rPr>
          <w:rFonts w:eastAsia="Times New Roman" w:cs="Times New Roman" w:ascii="Times New Roman" w:hAnsi="Times New Roman"/>
          <w:b w:val="false"/>
          <w:bCs w:val="false"/>
          <w:color w:val="auto"/>
          <w:kern w:val="0"/>
          <w:sz w:val="24"/>
          <w:szCs w:val="24"/>
          <w:lang w:val="en-US" w:eastAsia="zh-CN" w:bidi="hi-IN"/>
        </w:rPr>
        <w:t xml:space="preserve">cualquiera </w:t>
      </w:r>
      <w:r>
        <w:rPr>
          <w:rFonts w:eastAsia="Times New Roman" w:cs="Times New Roman" w:ascii="Times New Roman" w:hAnsi="Times New Roman"/>
          <w:b w:val="false"/>
          <w:bCs w:val="false"/>
          <w:color w:val="auto"/>
          <w:kern w:val="0"/>
          <w:sz w:val="24"/>
          <w:szCs w:val="24"/>
          <w:lang w:val="en-US" w:eastAsia="zh-CN" w:bidi="hi-IN"/>
        </w:rPr>
        <w:t xml:space="preserve">así no tenga instalado </w:t>
      </w:r>
      <w:r>
        <w:rPr>
          <w:rFonts w:eastAsia="Times New Roman" w:cs="Times New Roman" w:ascii="Times New Roman" w:hAnsi="Times New Roman"/>
          <w:b w:val="false"/>
          <w:bCs w:val="false"/>
          <w:color w:val="auto"/>
          <w:kern w:val="0"/>
          <w:sz w:val="24"/>
          <w:szCs w:val="24"/>
          <w:lang w:val="en-US" w:eastAsia="zh-CN" w:bidi="hi-IN"/>
        </w:rPr>
        <w:t>el JRE</w:t>
      </w:r>
      <w:r>
        <w:rPr>
          <w:rFonts w:eastAsia="Times New Roman" w:cs="Times New Roman" w:ascii="Times New Roman" w:hAnsi="Times New Roman"/>
          <w:b w:val="false"/>
          <w:bCs w:val="false"/>
          <w:color w:val="auto"/>
          <w:kern w:val="0"/>
          <w:sz w:val="24"/>
          <w:szCs w:val="24"/>
          <w:lang w:val="en-US" w:eastAsia="zh-CN" w:bidi="hi-IN"/>
        </w:rPr>
        <w:t xml:space="preserve"> en su computadora. </w:t>
      </w:r>
      <w:r>
        <w:rPr>
          <w:rFonts w:eastAsia="Times New Roman" w:cs="Times New Roman" w:ascii="Times New Roman" w:hAnsi="Times New Roman"/>
          <w:b w:val="false"/>
          <w:bCs w:val="false"/>
          <w:color w:val="auto"/>
          <w:kern w:val="0"/>
          <w:sz w:val="24"/>
          <w:szCs w:val="24"/>
          <w:lang w:val="en-US" w:eastAsia="zh-CN" w:bidi="hi-IN"/>
        </w:rPr>
        <w:t xml:space="preserve">En ese caso, se podría implementar que los jugadores jueguen cada uno desde su computadora, </w:t>
      </w:r>
      <w:r>
        <w:rPr>
          <w:rFonts w:eastAsia="Times New Roman" w:cs="Times New Roman" w:ascii="Times New Roman" w:hAnsi="Times New Roman"/>
          <w:b w:val="false"/>
          <w:bCs w:val="false"/>
          <w:color w:val="auto"/>
          <w:kern w:val="0"/>
          <w:sz w:val="24"/>
          <w:szCs w:val="24"/>
          <w:lang w:val="en-US" w:eastAsia="zh-CN" w:bidi="hi-IN"/>
        </w:rPr>
        <w:t xml:space="preserve">ya que actualmente ambos jugadores deben jugar desde la misma computadora. </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r>
    </w:p>
    <w:p>
      <w:pPr>
        <w:pStyle w:val="LOnormal1"/>
        <w:jc w:val="left"/>
        <w:rPr>
          <w:b/>
          <w:b/>
          <w:bCs/>
        </w:rPr>
      </w:pPr>
      <w:r>
        <w:rPr>
          <w:rFonts w:eastAsia="Times New Roman" w:cs="Times New Roman" w:ascii="Times New Roman" w:hAnsi="Times New Roman"/>
          <w:b/>
          <w:bCs/>
          <w:color w:val="auto"/>
          <w:kern w:val="0"/>
          <w:sz w:val="24"/>
          <w:szCs w:val="24"/>
          <w:lang w:val="en-US" w:eastAsia="zh-CN" w:bidi="hi-IN"/>
        </w:rPr>
        <w:t>¿Cómo podrías mejorar tu proceso de desarrollo si desarrollas un juego similar desde cero?</w:t>
      </w:r>
    </w:p>
    <w:p>
      <w:pPr>
        <w:pStyle w:val="LOnormal1"/>
        <w:jc w:val="left"/>
        <w:rPr>
          <w:b w:val="false"/>
          <w:b w:val="false"/>
          <w:bCs w:val="false"/>
        </w:rPr>
      </w:pPr>
      <w:r>
        <w:rPr>
          <w:rFonts w:eastAsia="Times New Roman" w:cs="Times New Roman" w:ascii="Times New Roman" w:hAnsi="Times New Roman"/>
          <w:b w:val="false"/>
          <w:bCs w:val="false"/>
          <w:color w:val="auto"/>
          <w:kern w:val="0"/>
          <w:sz w:val="24"/>
          <w:szCs w:val="24"/>
          <w:lang w:val="en-US" w:eastAsia="zh-CN" w:bidi="hi-IN"/>
        </w:rPr>
        <w:t xml:space="preserve">Si empezace a desarrollar un juego similar desde cero mi proceso de desarrollo mejoraría comparado con lo que haría si no hubiera hecho este proyecto ya que ahora sé que para organizarlo en un inicio lo mejor sería empezar realizando historias de usuario y definiendo los criterios de aceptación de dichas historias de usuario. Inclusive colocarles prioridades. Esto ayudaría mucho a estar más enfocado al momento de programar en realizar una tarea en específico y no hacerlo de manera desordenada. Adicionalmente, el realizar pruebas unitarias desde el inicio ayuda a comprobar el código a lo largo del proyecto, ya que anteriormente escribía todo el código y lo ejecutaba al final, resultando muy dificil depurar cualquier error en el programa o estar seguro de que el programa funciona para distintos valores de entrada. Finalmente, la revisión de código mejoraría el programa para </w:t>
      </w:r>
      <w:r>
        <w:rPr>
          <w:rFonts w:eastAsia="Times New Roman" w:cs="Times New Roman" w:ascii="Times New Roman" w:hAnsi="Times New Roman"/>
          <w:b w:val="false"/>
          <w:bCs w:val="false"/>
          <w:color w:val="auto"/>
          <w:kern w:val="0"/>
          <w:sz w:val="24"/>
          <w:szCs w:val="24"/>
          <w:lang w:val="en-US" w:eastAsia="zh-CN" w:bidi="hi-IN"/>
        </w:rPr>
        <w:t>que sea más facil de entender y de modificar posiblemente en un futuro.</w:t>
      </w:r>
    </w:p>
    <w:sectPr>
      <w:footerReference w:type="even" r:id="rId15"/>
      <w:footerReference w:type="default" r:id="rId16"/>
      <w:footerReference w:type="first" r:id="rId17"/>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FreeMono">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2</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2</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ListParagraph">
    <w:name w:val="List Paragraph"/>
    <w:basedOn w:val="LO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yperlink" Target="https://google.github.io/styleguide/javaguide.html" TargetMode="External"/><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845</TotalTime>
  <Application>LibreOffice/7.3.7.2$Linux_X86_64 LibreOffice_project/30$Build-2</Application>
  <AppVersion>15.0000</AppVersion>
  <Pages>7</Pages>
  <Words>2629</Words>
  <Characters>13929</Characters>
  <CharactersWithSpaces>16470</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2023-06-10T18:05:42Z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