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F9EBEB" w:sz="2"/>
          <w:bottom w:val="single" w:color="F9EBEB" w:sz="2"/>
          <w:left w:val="single" w:color="F9EBEB" w:sz="2"/>
          <w:right w:val="single" w:color="F9EBEB" w:sz="2"/>
        </w:pBdr>
        <w:shd w:fill="F9EBEB" w:val="clear"/>
        <w:spacing w:after="200" w:before="120"/>
      </w:pPr>
      <w:r>
        <w:rPr>
          <w:rFonts w:ascii="Segoe UI" w:cs="Segoe UI" w:eastAsia="Segoe UI" w:hAnsi="Segoe UI"/>
          <w:b/>
          <w:bCs/>
          <w:sz w:val="19"/>
          <w:szCs w:val="19"/>
        </w:rPr>
        <w:t xml:space="preserve">Version corregida. </w:t>
      </w:r>
      <w:r>
        <w:rPr>
          <w:rFonts w:ascii="Segoe UI" w:cs="Segoe UI" w:eastAsia="Segoe UI" w:hAnsi="Segoe UI"/>
          <w:sz w:val="19"/>
          <w:szCs w:val="19"/>
        </w:rPr>
        <w:t xml:space="preserve">Se elimino el enlace al case study de Goldwynn: esa pagina devuelve 410 Gone, fue borrada del sitio. El resto del articulo no cambia. 897 palabras.</w:t>
      </w:r>
    </w:p>
    <w:p>
      <w:pPr>
        <w:pStyle w:val="Heading1"/>
        <w:spacing w:after="160" w:before="240"/>
      </w:pPr>
      <w:r>
        <w:rPr>
          <w:rFonts w:ascii="Segoe UI" w:cs="Segoe UI" w:eastAsia="Segoe UI" w:hAnsi="Segoe UI"/>
          <w:b/>
          <w:bCs/>
          <w:color w:val="172640"/>
          <w:sz w:val="38"/>
          <w:szCs w:val="38"/>
        </w:rPr>
        <w:t xml:space="preserve">Meta</w:t>
      </w:r>
    </w:p>
    <w:p>
      <w:pPr>
        <w:spacing w:after="60"/>
      </w:pPr>
      <w:r>
        <w:rPr>
          <w:rFonts w:ascii="Segoe UI" w:cs="Segoe UI" w:eastAsia="Segoe UI" w:hAnsi="Segoe UI"/>
          <w:b/>
          <w:bCs/>
          <w:sz w:val="21"/>
          <w:szCs w:val="21"/>
        </w:rPr>
        <w:t xml:space="preserve">Meta title (47): </w:t>
      </w:r>
      <w:r>
        <w:rPr>
          <w:rFonts w:ascii="Segoe UI" w:cs="Segoe UI" w:eastAsia="Segoe UI" w:hAnsi="Segoe UI"/>
          <w:sz w:val="21"/>
          <w:szCs w:val="21"/>
        </w:rPr>
        <w:t xml:space="preserve">AI Leasing Assistant: Chatbots and Phone Agents</w:t>
      </w:r>
    </w:p>
    <w:p>
      <w:pPr>
        <w:spacing w:after="60"/>
      </w:pPr>
      <w:r>
        <w:rPr>
          <w:rFonts w:ascii="Segoe UI" w:cs="Segoe UI" w:eastAsia="Segoe UI" w:hAnsi="Segoe UI"/>
          <w:b/>
          <w:bCs/>
          <w:sz w:val="21"/>
          <w:szCs w:val="21"/>
        </w:rPr>
        <w:t xml:space="preserve">Meta description (143): </w:t>
      </w:r>
      <w:r>
        <w:rPr>
          <w:rFonts w:ascii="Segoe UI" w:cs="Segoe UI" w:eastAsia="Segoe UI" w:hAnsi="Segoe UI"/>
          <w:sz w:val="21"/>
          <w:szCs w:val="21"/>
        </w:rPr>
        <w:t xml:space="preserve">What an AI leasing assistant does for property managers: chatbots, AI phone agents, and instant showing booking. See it on your own listings.</w:t>
      </w:r>
    </w:p>
    <w:p>
      <w:pPr>
        <w:spacing w:after="150"/>
      </w:pPr>
      <w:r>
        <w:rPr>
          <w:rFonts w:ascii="Segoe UI" w:cs="Segoe UI" w:eastAsia="Segoe UI" w:hAnsi="Segoe UI"/>
          <w:b/>
          <w:bCs/>
          <w:sz w:val="21"/>
          <w:szCs w:val="21"/>
        </w:rPr>
        <w:t xml:space="preserve">URL: </w:t>
      </w:r>
      <w:r>
        <w:rPr>
          <w:rFonts w:ascii="Segoe UI" w:cs="Segoe UI" w:eastAsia="Segoe UI" w:hAnsi="Segoe UI"/>
          <w:sz w:val="21"/>
          <w:szCs w:val="21"/>
        </w:rPr>
        <w:t xml:space="preserve">/resources/ai-virtual-assistants-property-managers/    </w:t>
      </w:r>
      <w:r>
        <w:rPr>
          <w:rFonts w:ascii="Segoe UI" w:cs="Segoe UI" w:eastAsia="Segoe UI" w:hAnsi="Segoe UI"/>
          <w:b/>
          <w:bCs/>
          <w:sz w:val="21"/>
          <w:szCs w:val="21"/>
        </w:rPr>
        <w:t xml:space="preserve">Autor: </w:t>
      </w:r>
      <w:r>
        <w:rPr>
          <w:rFonts w:ascii="Segoe UI" w:cs="Segoe UI" w:eastAsia="Segoe UI" w:hAnsi="Segoe UI"/>
          <w:sz w:val="21"/>
          <w:szCs w:val="21"/>
        </w:rPr>
        <w:t xml:space="preserve">Juan Leal</w:t>
      </w:r>
    </w:p>
    <w:p>
      <w:pPr>
        <w:pStyle w:val="Heading1"/>
        <w:spacing w:after="160" w:before="240"/>
      </w:pPr>
      <w:r>
        <w:rPr>
          <w:rFonts w:ascii="Segoe UI" w:cs="Segoe UI" w:eastAsia="Segoe UI" w:hAnsi="Segoe UI"/>
          <w:b/>
          <w:bCs/>
          <w:color w:val="172640"/>
          <w:sz w:val="38"/>
          <w:szCs w:val="38"/>
        </w:rPr>
        <w:t xml:space="preserve">AI Leasing Assistant: Chatbots, Phone Agents, and What Actually Works</w:t>
      </w:r>
    </w:p>
    <w:p>
      <w:pPr>
        <w:spacing w:after="150"/>
      </w:pPr>
      <w:r>
        <w:rPr>
          <w:rFonts w:ascii="Segoe UI" w:cs="Segoe UI" w:eastAsia="Segoe UI" w:hAnsi="Segoe UI"/>
          <w:sz w:val="21"/>
          <w:szCs w:val="21"/>
        </w:rPr>
        <w:t xml:space="preserve">An AI leasing assistant answers rental enquiries, qualifies the people behind them, and books showings without anyone on your team touching the keyboard. The useful ones do it on chat and on the phone. This is what separates the two, and what changes when both run on the same pipeline.</w:t>
      </w:r>
    </w:p>
    <w:p>
      <w:pPr>
        <w:pStyle w:val="Heading2"/>
        <w:spacing w:after="120" w:before="300"/>
      </w:pPr>
      <w:r>
        <w:rPr>
          <w:rFonts w:ascii="Segoe UI" w:cs="Segoe UI" w:eastAsia="Segoe UI" w:hAnsi="Segoe UI"/>
          <w:b/>
          <w:bCs/>
          <w:color w:val="172640"/>
          <w:sz w:val="28"/>
          <w:szCs w:val="28"/>
        </w:rPr>
        <w:t xml:space="preserve">The problem: after-hours enquiries kill your pipeline</w:t>
      </w:r>
    </w:p>
    <w:p>
      <w:pPr>
        <w:spacing w:after="150"/>
      </w:pPr>
      <w:r>
        <w:rPr>
          <w:rFonts w:ascii="Segoe UI" w:cs="Segoe UI" w:eastAsia="Segoe UI" w:hAnsi="Segoe UI"/>
          <w:sz w:val="21"/>
          <w:szCs w:val="21"/>
        </w:rPr>
        <w:t xml:space="preserve">Renters do not enquire during office hours. They enquire at 9pm, from a listing they found on their phone, and they contact several properties in the same sitting.</w:t>
      </w:r>
    </w:p>
    <w:p>
      <w:pPr>
        <w:spacing w:after="150"/>
      </w:pPr>
      <w:r>
        <w:rPr>
          <w:rFonts w:ascii="Segoe UI" w:cs="Segoe UI" w:eastAsia="Segoe UI" w:hAnsi="Segoe UI"/>
          <w:sz w:val="21"/>
          <w:szCs w:val="21"/>
        </w:rPr>
        <w:t xml:space="preserve">According to Zillow’s Consumer Housing Trends Report 2024, </w:t>
      </w:r>
      <w:r>
        <w:rPr>
          <w:rFonts w:ascii="Segoe UI" w:cs="Segoe UI" w:eastAsia="Segoe UI" w:hAnsi="Segoe UI"/>
          <w:b/>
          <w:bCs/>
          <w:sz w:val="21"/>
          <w:szCs w:val="21"/>
        </w:rPr>
        <w:t xml:space="preserve">69% of renters expect a response within 24 hours</w:t>
      </w:r>
      <w:r>
        <w:rPr>
          <w:rFonts w:ascii="Segoe UI" w:cs="Segoe UI" w:eastAsia="Segoe UI" w:hAnsi="Segoe UI"/>
          <w:sz w:val="21"/>
          <w:szCs w:val="21"/>
        </w:rPr>
        <w:t xml:space="preserve">. The ones who do not get it move on to whoever answered first.</w:t>
      </w:r>
    </w:p>
    <w:p>
      <w:pPr>
        <w:spacing w:after="150"/>
      </w:pPr>
      <w:r>
        <w:rPr>
          <w:rFonts w:ascii="Segoe UI" w:cs="Segoe UI" w:eastAsia="Segoe UI" w:hAnsi="Segoe UI"/>
          <w:sz w:val="21"/>
          <w:szCs w:val="21"/>
        </w:rPr>
        <w:t xml:space="preserve">In our own client data, leasing teams working manually answer </w:t>
      </w:r>
      <w:r>
        <w:rPr>
          <w:rFonts w:ascii="Segoe UI" w:cs="Segoe UI" w:eastAsia="Segoe UI" w:hAnsi="Segoe UI"/>
          <w:b/>
          <w:bCs/>
          <w:sz w:val="21"/>
          <w:szCs w:val="21"/>
        </w:rPr>
        <w:t xml:space="preserve">30% to 40%</w:t>
      </w:r>
      <w:r>
        <w:rPr>
          <w:rFonts w:ascii="Segoe UI" w:cs="Segoe UI" w:eastAsia="Segoe UI" w:hAnsi="Segoe UI"/>
          <w:sz w:val="21"/>
          <w:szCs w:val="21"/>
        </w:rPr>
        <w:t xml:space="preserve"> of the enquiries they receive. Not because anyone is careless, but because a person cannot sit on an inbox at midnight on a Sunday. Automated lead response exists to close exactly that gap.</w:t>
      </w:r>
    </w:p>
    <w:p>
      <w:pPr>
        <w:pStyle w:val="Heading2"/>
        <w:spacing w:after="120" w:before="300"/>
      </w:pPr>
      <w:r>
        <w:rPr>
          <w:rFonts w:ascii="Segoe UI" w:cs="Segoe UI" w:eastAsia="Segoe UI" w:hAnsi="Segoe UI"/>
          <w:b/>
          <w:bCs/>
          <w:color w:val="172640"/>
          <w:sz w:val="28"/>
          <w:szCs w:val="28"/>
        </w:rPr>
        <w:t xml:space="preserve">What an AI leasing assistant actually does</w:t>
      </w:r>
    </w:p>
    <w:p>
      <w:pPr>
        <w:spacing w:after="150"/>
      </w:pPr>
      <w:r>
        <w:rPr>
          <w:rFonts w:ascii="Segoe UI" w:cs="Segoe UI" w:eastAsia="Segoe UI" w:hAnsi="Segoe UI"/>
          <w:sz w:val="21"/>
          <w:szCs w:val="21"/>
        </w:rPr>
        <w:t xml:space="preserve">Skip the definitions of artificial intelligence. What matters operationally is three things:</w:t>
      </w:r>
    </w:p>
    <w:p>
      <w:pPr>
        <w:spacing w:after="150"/>
      </w:pPr>
      <w:r>
        <w:rPr>
          <w:rFonts w:ascii="Segoe UI" w:cs="Segoe UI" w:eastAsia="Segoe UI" w:hAnsi="Segoe UI"/>
          <w:b/>
          <w:bCs/>
          <w:sz w:val="21"/>
          <w:szCs w:val="21"/>
        </w:rPr>
        <w:t xml:space="preserve">It responds.</w:t>
      </w:r>
      <w:r>
        <w:rPr>
          <w:rFonts w:ascii="Segoe UI" w:cs="Segoe UI" w:eastAsia="Segoe UI" w:hAnsi="Segoe UI"/>
          <w:sz w:val="21"/>
          <w:szCs w:val="21"/>
        </w:rPr>
        <w:t xml:space="preserve"> Every enquiry gets an answer, in seconds, on the channel the renter used.</w:t>
      </w:r>
    </w:p>
    <w:p>
      <w:pPr>
        <w:spacing w:after="150"/>
      </w:pPr>
      <w:r>
        <w:rPr>
          <w:rFonts w:ascii="Segoe UI" w:cs="Segoe UI" w:eastAsia="Segoe UI" w:hAnsi="Segoe UI"/>
          <w:b/>
          <w:bCs/>
          <w:sz w:val="21"/>
          <w:szCs w:val="21"/>
        </w:rPr>
        <w:t xml:space="preserve">It qualifies.</w:t>
      </w:r>
      <w:r>
        <w:rPr>
          <w:rFonts w:ascii="Segoe UI" w:cs="Segoe UI" w:eastAsia="Segoe UI" w:hAnsi="Segoe UI"/>
          <w:sz w:val="21"/>
          <w:szCs w:val="21"/>
        </w:rPr>
        <w:t xml:space="preserve"> It asks about move-in date, budget, occupants, and pets, and it applies your criteria consistently to everyone.</w:t>
      </w:r>
    </w:p>
    <w:p>
      <w:pPr>
        <w:spacing w:after="150"/>
      </w:pPr>
      <w:r>
        <w:rPr>
          <w:rFonts w:ascii="Segoe UI" w:cs="Segoe UI" w:eastAsia="Segoe UI" w:hAnsi="Segoe UI"/>
          <w:b/>
          <w:bCs/>
          <w:sz w:val="21"/>
          <w:szCs w:val="21"/>
        </w:rPr>
        <w:t xml:space="preserve">It schedules.</w:t>
      </w:r>
      <w:r>
        <w:rPr>
          <w:rFonts w:ascii="Segoe UI" w:cs="Segoe UI" w:eastAsia="Segoe UI" w:hAnsi="Segoe UI"/>
          <w:sz w:val="21"/>
          <w:szCs w:val="21"/>
        </w:rPr>
        <w:t xml:space="preserve"> It reads live availability and books the showing inside the conversation, before the renter’s attention moves elsewhere.</w:t>
      </w:r>
    </w:p>
    <w:p>
      <w:pPr>
        <w:spacing w:after="150"/>
      </w:pPr>
      <w:r>
        <w:rPr>
          <w:rFonts w:ascii="Segoe UI" w:cs="Segoe UI" w:eastAsia="Segoe UI" w:hAnsi="Segoe UI"/>
          <w:sz w:val="21"/>
          <w:szCs w:val="21"/>
        </w:rPr>
        <w:t xml:space="preserve">A rule-based chatbot cannot do the second and third parts. It matches keywords and returns canned replies. A conversational agent understands what someone actually asked, holds context across a whole exchange, and takes an action at the end of it. That difference is the whole product.</w:t>
      </w:r>
    </w:p>
    <w:p>
      <w:pPr>
        <w:pStyle w:val="Heading2"/>
        <w:spacing w:after="120" w:before="300"/>
      </w:pPr>
      <w:r>
        <w:rPr>
          <w:rFonts w:ascii="Segoe UI" w:cs="Segoe UI" w:eastAsia="Segoe UI" w:hAnsi="Segoe UI"/>
          <w:b/>
          <w:bCs/>
          <w:color w:val="172640"/>
          <w:sz w:val="28"/>
          <w:szCs w:val="28"/>
        </w:rPr>
        <w:t xml:space="preserve">AI leasing chatbots</w:t>
      </w:r>
    </w:p>
    <w:p>
      <w:pPr>
        <w:spacing w:after="150"/>
      </w:pPr>
      <w:r>
        <w:rPr>
          <w:rFonts w:ascii="Segoe UI" w:cs="Segoe UI" w:eastAsia="Segoe UI" w:hAnsi="Segoe UI"/>
          <w:sz w:val="21"/>
          <w:szCs w:val="21"/>
        </w:rPr>
        <w:t xml:space="preserve">A leasing chatbot for apartments handles the questions that arrive in writing, and most of them repeat: is it still available, does it allow pets, what is included in the rent, when can I see it.</w:t>
      </w:r>
    </w:p>
    <w:p>
      <w:pPr>
        <w:spacing w:after="150"/>
      </w:pPr>
      <w:r>
        <w:rPr>
          <w:rFonts w:ascii="Segoe UI" w:cs="Segoe UI" w:eastAsia="Segoe UI" w:hAnsi="Segoe UI"/>
          <w:sz w:val="21"/>
          <w:szCs w:val="21"/>
        </w:rPr>
        <w:t xml:space="preserve">Answered in seconds, those questions turn into showings. Left in an inbox until Monday, they turn into nothing.</w:t>
      </w:r>
    </w:p>
    <w:p>
      <w:pPr>
        <w:spacing w:after="150"/>
      </w:pPr>
      <w:r>
        <w:rPr>
          <w:rFonts w:ascii="Segoe UI" w:cs="Segoe UI" w:eastAsia="Segoe UI" w:hAnsi="Segoe UI"/>
          <w:sz w:val="21"/>
          <w:szCs w:val="21"/>
        </w:rPr>
        <w:t xml:space="preserve">What a chatbot does not solve is the caller. Plenty of renters, particularly for family or higher-rent units, will pick up the phone rather than type. If your virtual leasing assistant only lives in a chat window, every one of those calls still lands on a voicemail nobody hears until morning.</w:t>
      </w:r>
    </w:p>
    <w:p>
      <w:pPr>
        <w:pStyle w:val="Heading2"/>
        <w:spacing w:after="120" w:before="300"/>
      </w:pPr>
      <w:r>
        <w:rPr>
          <w:rFonts w:ascii="Segoe UI" w:cs="Segoe UI" w:eastAsia="Segoe UI" w:hAnsi="Segoe UI"/>
          <w:b/>
          <w:bCs/>
          <w:color w:val="172640"/>
          <w:sz w:val="28"/>
          <w:szCs w:val="28"/>
        </w:rPr>
        <w:t xml:space="preserve">AI phone agents</w:t>
      </w:r>
    </w:p>
    <w:p>
      <w:pPr>
        <w:spacing w:after="150"/>
      </w:pPr>
      <w:r>
        <w:rPr>
          <w:rFonts w:ascii="Segoe UI" w:cs="Segoe UI" w:eastAsia="Segoe UI" w:hAnsi="Segoe UI"/>
          <w:sz w:val="21"/>
          <w:szCs w:val="21"/>
        </w:rPr>
        <w:t xml:space="preserve">This is the channel most tools skip. Liza, the AI assistant for property managers inside Leasey.AI, answers the phone as well as the chat. She takes the call at any hour, answers questions about the unit, pre-qualifies the caller, and books the showing directly into your calendar.</w:t>
      </w:r>
    </w:p>
    <w:p>
      <w:pPr>
        <w:spacing w:after="150"/>
      </w:pPr>
      <w:r>
        <w:rPr>
          <w:rFonts w:ascii="Segoe UI" w:cs="Segoe UI" w:eastAsia="Segoe UI" w:hAnsi="Segoe UI"/>
          <w:sz w:val="21"/>
          <w:szCs w:val="21"/>
        </w:rPr>
        <w:t xml:space="preserve">Because the booking runs through the </w:t>
      </w:r>
      <w:hyperlink w:history="1" r:id="rIdxkmfmtdksptzocvfapmw6">
        <w:r>
          <w:rPr>
            <w:rStyle w:val="Hyperlink"/>
            <w:rFonts w:ascii="Segoe UI" w:cs="Segoe UI" w:eastAsia="Segoe UI" w:hAnsi="Segoe UI"/>
            <w:sz w:val="21"/>
            <w:szCs w:val="21"/>
          </w:rPr>
          <w:t xml:space="preserve">Showing Scheduler</w:t>
        </w:r>
      </w:hyperlink>
      <w:r>
        <w:rPr>
          <w:rFonts w:ascii="Segoe UI" w:cs="Segoe UI" w:eastAsia="Segoe UI" w:hAnsi="Segoe UI"/>
          <w:sz w:val="21"/>
          <w:szCs w:val="21"/>
        </w:rPr>
        <w:t xml:space="preserve">, the renter gets a confirmation and a reminder, which is what actually reduces no-shows. Liza works in English, Spanish, and French, so an AI answering service for property management does not become a filter that quietly loses part of your market.</w:t>
      </w:r>
    </w:p>
    <w:p>
      <w:pPr>
        <w:pBdr>
          <w:left w:val="single" w:color="00B4D8" w:sz="12" w:space="12"/>
        </w:pBdr>
        <w:spacing w:after="60"/>
        <w:ind w:left="400"/>
      </w:pPr>
      <w:r>
        <w:rPr>
          <w:rFonts w:ascii="Segoe UI" w:cs="Segoe UI" w:eastAsia="Segoe UI" w:hAnsi="Segoe UI"/>
          <w:i/>
          <w:iCs/>
          <w:sz w:val="21"/>
          <w:szCs w:val="21"/>
        </w:rPr>
        <w:t xml:space="preserve">“The most valuable impact of Leasey.AI on my leasing workflow has been the ability to communicate with leads 24/7 with the help of AI. It has greatly streamlined the process through automation of lead communication, especially via Facebook Marketplace.”</w:t>
      </w:r>
    </w:p>
    <w:p>
      <w:pPr>
        <w:spacing w:after="200"/>
        <w:ind w:left="400"/>
      </w:pPr>
      <w:r>
        <w:rPr>
          <w:rFonts w:ascii="Segoe UI" w:cs="Segoe UI" w:eastAsia="Segoe UI" w:hAnsi="Segoe UI"/>
          <w:b/>
          <w:bCs/>
          <w:color w:val="172640"/>
          <w:sz w:val="19"/>
          <w:szCs w:val="19"/>
        </w:rPr>
        <w:t xml:space="preserve">Jaycy Pierre, AEDN</w:t>
      </w:r>
    </w:p>
    <w:p>
      <w:pPr>
        <w:pStyle w:val="Heading2"/>
        <w:spacing w:after="120" w:before="300"/>
      </w:pPr>
      <w:r>
        <w:rPr>
          <w:rFonts w:ascii="Segoe UI" w:cs="Segoe UI" w:eastAsia="Segoe UI" w:hAnsi="Segoe UI"/>
          <w:b/>
          <w:bCs/>
          <w:color w:val="172640"/>
          <w:sz w:val="28"/>
          <w:szCs w:val="28"/>
        </w:rPr>
        <w:t xml:space="preserve">Chatbot and phone agent on one pipeline</w:t>
      </w:r>
    </w:p>
    <w:p>
      <w:pPr>
        <w:spacing w:after="150"/>
      </w:pPr>
      <w:r>
        <w:rPr>
          <w:rFonts w:ascii="Segoe UI" w:cs="Segoe UI" w:eastAsia="Segoe UI" w:hAnsi="Segoe UI"/>
          <w:sz w:val="21"/>
          <w:szCs w:val="21"/>
        </w:rPr>
        <w:t xml:space="preserve">Two channels are only an improvement if they land in the same place. Otherwise you have swapped one inbox problem for two.</w:t>
      </w:r>
    </w:p>
    <w:p>
      <w:pPr>
        <w:spacing w:after="150"/>
      </w:pPr>
      <w:r>
        <w:rPr>
          <w:rFonts w:ascii="Segoe UI" w:cs="Segoe UI" w:eastAsia="Segoe UI" w:hAnsi="Segoe UI"/>
          <w:sz w:val="21"/>
          <w:szCs w:val="21"/>
        </w:rPr>
        <w:t xml:space="preserve">In Leasey.AI, chat and phone feed a single leasing pipeline. The same lead that called on Tuesday and messaged on Thursday is one record, with one history, at one stage. Nobody gets contacted twice, and nobody gets forgotten because they switched channels.</w:t>
      </w:r>
    </w:p>
    <w:p>
      <w:pPr>
        <w:spacing w:after="150"/>
      </w:pPr>
      <w:r>
        <w:rPr>
          <w:rFonts w:ascii="Segoe UI" w:cs="Segoe UI" w:eastAsia="Segoe UI" w:hAnsi="Segoe UI"/>
          <w:sz w:val="21"/>
          <w:szCs w:val="21"/>
        </w:rPr>
        <w:t xml:space="preserve">That is also what makes </w:t>
      </w:r>
      <w:hyperlink w:history="1" r:id="rIdqjdiutbcosyojnhvb-a8p">
        <w:r>
          <w:rPr>
            <w:rStyle w:val="Hyperlink"/>
            <w:rFonts w:ascii="Segoe UI" w:cs="Segoe UI" w:eastAsia="Segoe UI" w:hAnsi="Segoe UI"/>
            <w:sz w:val="21"/>
            <w:szCs w:val="21"/>
          </w:rPr>
          <w:t xml:space="preserve">centralised leasing</w:t>
        </w:r>
      </w:hyperlink>
      <w:r>
        <w:rPr>
          <w:rFonts w:ascii="Segoe UI" w:cs="Segoe UI" w:eastAsia="Segoe UI" w:hAnsi="Segoe UI"/>
          <w:sz w:val="21"/>
          <w:szCs w:val="21"/>
        </w:rPr>
        <w:t xml:space="preserve"> workable across a portfolio. One team can cover more properties when the coverage does not depend on who happened to be watching which inbox.</w:t>
      </w:r>
    </w:p>
    <w:p>
      <w:pPr>
        <w:pStyle w:val="Heading2"/>
        <w:spacing w:after="120" w:before="300"/>
      </w:pPr>
      <w:r>
        <w:rPr>
          <w:rFonts w:ascii="Segoe UI" w:cs="Segoe UI" w:eastAsia="Segoe UI" w:hAnsi="Segoe UI"/>
          <w:b/>
          <w:bCs/>
          <w:color w:val="172640"/>
          <w:sz w:val="28"/>
          <w:szCs w:val="28"/>
        </w:rPr>
        <w:t xml:space="preserve">What changes for your team</w:t>
      </w:r>
    </w:p>
    <w:p>
      <w:pPr>
        <w:spacing w:after="150"/>
      </w:pPr>
      <w:r>
        <w:rPr>
          <w:rFonts w:ascii="Segoe UI" w:cs="Segoe UI" w:eastAsia="Segoe UI" w:hAnsi="Segoe UI"/>
          <w:sz w:val="21"/>
          <w:szCs w:val="21"/>
        </w:rPr>
        <w:t xml:space="preserve">Three things move, and they are worth stating plainly.</w:t>
      </w:r>
    </w:p>
    <w:p>
      <w:pPr>
        <w:spacing w:after="150"/>
      </w:pPr>
      <w:r>
        <w:rPr>
          <w:rFonts w:ascii="Segoe UI" w:cs="Segoe UI" w:eastAsia="Segoe UI" w:hAnsi="Segoe UI"/>
          <w:b/>
          <w:bCs/>
          <w:sz w:val="21"/>
          <w:szCs w:val="21"/>
        </w:rPr>
        <w:t xml:space="preserve">Response rate goes to 100%.</w:t>
      </w:r>
      <w:r>
        <w:rPr>
          <w:rFonts w:ascii="Segoe UI" w:cs="Segoe UI" w:eastAsia="Segoe UI" w:hAnsi="Segoe UI"/>
          <w:sz w:val="21"/>
          <w:szCs w:val="21"/>
        </w:rPr>
        <w:t xml:space="preserve"> Every enquiry gets answered, from any of the 48+ marketplaces Leasey.AI syndicates to, including Zillow, Zumper, Kijiji, and Facebook Marketplace.</w:t>
      </w:r>
    </w:p>
    <w:p>
      <w:pPr>
        <w:spacing w:after="150"/>
      </w:pPr>
      <w:r>
        <w:rPr>
          <w:rFonts w:ascii="Segoe UI" w:cs="Segoe UI" w:eastAsia="Segoe UI" w:hAnsi="Segoe UI"/>
          <w:b/>
          <w:bCs/>
          <w:sz w:val="21"/>
          <w:szCs w:val="21"/>
        </w:rPr>
        <w:t xml:space="preserve">Roughly 90% of routine leasing tasks stop being manual.</w:t>
      </w:r>
      <w:r>
        <w:rPr>
          <w:rFonts w:ascii="Segoe UI" w:cs="Segoe UI" w:eastAsia="Segoe UI" w:hAnsi="Segoe UI"/>
          <w:sz w:val="21"/>
          <w:szCs w:val="21"/>
        </w:rPr>
        <w:t xml:space="preserve"> Answering, qualifying, scheduling, and reminding all run on their own. Your team spends its time on the conversations that need a person.</w:t>
      </w:r>
    </w:p>
    <w:p>
      <w:pPr>
        <w:spacing w:after="150"/>
      </w:pPr>
      <w:r>
        <w:rPr>
          <w:rFonts w:ascii="Segoe UI" w:cs="Segoe UI" w:eastAsia="Segoe UI" w:hAnsi="Segoe UI"/>
          <w:b/>
          <w:bCs/>
          <w:sz w:val="21"/>
          <w:szCs w:val="21"/>
        </w:rPr>
        <w:t xml:space="preserve">Coverage stops depending on the clock.</w:t>
      </w:r>
      <w:r>
        <w:rPr>
          <w:rFonts w:ascii="Segoe UI" w:cs="Segoe UI" w:eastAsia="Segoe UI" w:hAnsi="Segoe UI"/>
          <w:sz w:val="21"/>
          <w:szCs w:val="21"/>
        </w:rPr>
        <w:t xml:space="preserve"> Nights, weekends, and holidays get the same response as Tuesday at 10am.</w:t>
      </w:r>
    </w:p>
    <w:p>
      <w:pPr>
        <w:pBdr>
          <w:left w:val="single" w:color="00B4D8" w:sz="12" w:space="12"/>
        </w:pBdr>
        <w:spacing w:after="60"/>
        <w:ind w:left="400"/>
      </w:pPr>
      <w:r>
        <w:rPr>
          <w:rFonts w:ascii="Segoe UI" w:cs="Segoe UI" w:eastAsia="Segoe UI" w:hAnsi="Segoe UI"/>
          <w:i/>
          <w:iCs/>
          <w:sz w:val="21"/>
          <w:szCs w:val="21"/>
        </w:rPr>
        <w:t xml:space="preserve">“Since using it, our response time and follow-through have improved, and our leasing workflow is more consistent and efficient.”</w:t>
      </w:r>
    </w:p>
    <w:p>
      <w:pPr>
        <w:spacing w:after="200"/>
        <w:ind w:left="400"/>
      </w:pPr>
      <w:r>
        <w:rPr>
          <w:rFonts w:ascii="Segoe UI" w:cs="Segoe UI" w:eastAsia="Segoe UI" w:hAnsi="Segoe UI"/>
          <w:b/>
          <w:bCs/>
          <w:color w:val="172640"/>
          <w:sz w:val="19"/>
          <w:szCs w:val="19"/>
        </w:rPr>
        <w:t xml:space="preserve">David Betesh, Rockwell Properties LLC</w:t>
      </w:r>
    </w:p>
    <w:p>
      <w:pPr>
        <w:spacing w:after="150"/>
      </w:pPr>
      <w:r>
        <w:rPr>
          <w:rFonts w:ascii="Segoe UI" w:cs="Segoe UI" w:eastAsia="Segoe UI" w:hAnsi="Segoe UI"/>
          <w:sz w:val="21"/>
          <w:szCs w:val="21"/>
        </w:rPr>
        <w:t xml:space="preserve">The effect compounds at the showing stage. Robyn Lockhart at Aquilini Investment Group put it this way: “we’re now seeing far more people actually attend our tours. In just a few months, we’ve already signed several leases through Leasey.”</w:t>
      </w:r>
    </w:p>
    <w:p>
      <w:pPr>
        <w:spacing w:after="150"/>
      </w:pPr>
      <w:r>
        <w:rPr>
          <w:rFonts w:ascii="Segoe UI" w:cs="Segoe UI" w:eastAsia="Segoe UI" w:hAnsi="Segoe UI"/>
          <w:sz w:val="21"/>
          <w:szCs w:val="21"/>
        </w:rPr>
        <w:t xml:space="preserve">Leasey.AI integrates with Yardi, Buildium, and Rent Manager, and it runs standalone if you would rather not touch your PMS to get started.</w:t>
      </w:r>
    </w:p>
    <w:p>
      <w:pPr>
        <w:pStyle w:val="Heading2"/>
        <w:spacing w:after="120" w:before="300"/>
      </w:pPr>
      <w:r>
        <w:rPr>
          <w:rFonts w:ascii="Segoe UI" w:cs="Segoe UI" w:eastAsia="Segoe UI" w:hAnsi="Segoe UI"/>
          <w:b/>
          <w:bCs/>
          <w:color w:val="172640"/>
          <w:sz w:val="28"/>
          <w:szCs w:val="28"/>
        </w:rPr>
        <w:t xml:space="preserve">Next step</w:t>
      </w:r>
    </w:p>
    <w:p>
      <w:pPr>
        <w:spacing w:after="150"/>
      </w:pPr>
      <w:r>
        <w:rPr>
          <w:rFonts w:ascii="Segoe UI" w:cs="Segoe UI" w:eastAsia="Segoe UI" w:hAnsi="Segoe UI"/>
          <w:sz w:val="21"/>
          <w:szCs w:val="21"/>
        </w:rPr>
        <w:t xml:space="preserve">The honest test of an AI leasing assistant is not a feature list. It is whether it handles a real enquiry on one of your own listings, at an hour when nobody on your team is awake.</w:t>
      </w:r>
    </w:p>
    <w:p>
      <w:pPr>
        <w:spacing w:after="150"/>
      </w:pPr>
      <w:r>
        <w:rPr>
          <w:rFonts w:ascii="Segoe UI" w:cs="Segoe UI" w:eastAsia="Segoe UI" w:hAnsi="Segoe UI"/>
          <w:sz w:val="21"/>
          <w:szCs w:val="21"/>
        </w:rPr>
        <w:t xml:space="preserve">Book a demo and watch Liza take a live enquiry on your portfolio.</w:t>
      </w:r>
    </w:p>
    <w:p>
      <w:pPr>
        <w:pBdr>
          <w:top w:val="single" w:color="FFF3CD" w:sz="2"/>
          <w:bottom w:val="single" w:color="FFF3CD" w:sz="2"/>
          <w:left w:val="single" w:color="FFF3CD" w:sz="2"/>
          <w:right w:val="single" w:color="FFF3CD" w:sz="2"/>
        </w:pBdr>
        <w:shd w:fill="FFF3CD" w:val="clear"/>
        <w:spacing w:after="200" w:before="120"/>
      </w:pPr>
      <w:r>
        <w:rPr>
          <w:rFonts w:ascii="Segoe UI" w:cs="Segoe UI" w:eastAsia="Segoe UI" w:hAnsi="Segoe UI"/>
          <w:b/>
          <w:bCs/>
          <w:sz w:val="19"/>
          <w:szCs w:val="19"/>
        </w:rPr>
        <w:t xml:space="preserve">CTA pendiente. </w:t>
      </w:r>
      <w:r>
        <w:rPr>
          <w:rFonts w:ascii="Segoe UI" w:cs="Segoe UI" w:eastAsia="Segoe UI" w:hAnsi="Segoe UI"/>
          <w:sz w:val="19"/>
          <w:szCs w:val="19"/>
        </w:rPr>
        <w:t xml:space="preserve">/get-started/ devuelve un 301 a la homepage. No publicar ese enlace hasta decidir el CTA canonico.</w:t>
      </w:r>
    </w:p>
    <w:p>
      <w:pPr>
        <w:spacing w:after="100" w:before="300"/>
      </w:pPr>
      <w:r>
        <w:rPr>
          <w:rFonts w:ascii="Segoe UI" w:cs="Segoe UI" w:eastAsia="Segoe UI" w:hAnsi="Segoe UI"/>
          <w:b/>
          <w:bCs/>
          <w:color w:val="172640"/>
          <w:sz w:val="22"/>
          <w:szCs w:val="22"/>
        </w:rPr>
        <w:t xml:space="preserve">About the author</w:t>
      </w:r>
    </w:p>
    <w:p>
      <w:pPr>
        <w:spacing w:after="150"/>
      </w:pPr>
      <w:r>
        <w:rPr>
          <w:rFonts w:ascii="Segoe UI" w:cs="Segoe UI" w:eastAsia="Segoe UI" w:hAnsi="Segoe UI"/>
          <w:sz w:val="21"/>
          <w:szCs w:val="21"/>
        </w:rPr>
        <w:t xml:space="preserve">Juan Leal is CEO and CPO of Leasey.AI, which he founded with his brother Carlos. He is a CPA-CA and a full-stack engineer, and he architected the platform’s native intelligence layer.</w:t>
      </w:r>
    </w:p>
    <w:p>
      <w:pPr>
        <w:pBdr>
          <w:top w:val="single" w:color="FFF3CD" w:sz="2"/>
          <w:bottom w:val="single" w:color="FFF3CD" w:sz="2"/>
          <w:left w:val="single" w:color="FFF3CD" w:sz="2"/>
          <w:right w:val="single" w:color="FFF3CD" w:sz="2"/>
        </w:pBdr>
        <w:shd w:fill="FFF3CD" w:val="clear"/>
        <w:spacing w:after="200" w:before="120"/>
      </w:pPr>
      <w:r>
        <w:rPr>
          <w:rFonts w:ascii="Segoe UI" w:cs="Segoe UI" w:eastAsia="Segoe UI" w:hAnsi="Segoe UI"/>
          <w:b/>
          <w:bCs/>
          <w:sz w:val="19"/>
          <w:szCs w:val="19"/>
        </w:rPr>
        <w:t xml:space="preserve">Pendiente. </w:t>
      </w:r>
      <w:r>
        <w:rPr>
          <w:rFonts w:ascii="Segoe UI" w:cs="Segoe UI" w:eastAsia="Segoe UI" w:hAnsi="Segoe UI"/>
          <w:sz w:val="19"/>
          <w:szCs w:val="19"/>
        </w:rPr>
        <w:t xml:space="preserve">/author/juan-leal devuelve 404. El author box no puede publicarse hasta que exista la pagina.</w:t>
      </w:r>
    </w:p>
    <w:p>
      <w:pPr>
        <w:pStyle w:val="Heading1"/>
        <w:spacing w:after="160" w:before="240"/>
      </w:pPr>
      <w:r>
        <w:rPr>
          <w:rFonts w:ascii="Segoe UI" w:cs="Segoe UI" w:eastAsia="Segoe UI" w:hAnsi="Segoe UI"/>
          <w:b/>
          <w:bCs/>
          <w:color w:val="172640"/>
          <w:sz w:val="38"/>
          <w:szCs w:val="38"/>
        </w:rPr>
        <w:t xml:space="preserve">Verificacion de enlaces internos</w:t>
      </w:r>
    </w:p>
    <w:p>
      <w:pPr>
        <w:spacing w:after="80"/>
      </w:pPr>
      <w:r>
        <w:rPr>
          <w:rFonts w:ascii="Segoe UI" w:cs="Segoe UI" w:eastAsia="Segoe UI" w:hAnsi="Segoe UI"/>
          <w:b/>
          <w:bCs/>
          <w:sz w:val="21"/>
          <w:szCs w:val="21"/>
        </w:rPr>
        <w:t xml:space="preserve">/resources/centralized-leasing/</w:t>
      </w:r>
      <w:r>
        <w:rPr>
          <w:rFonts w:ascii="Segoe UI" w:cs="Segoe UI" w:eastAsia="Segoe UI" w:hAnsi="Segoe UI"/>
          <w:sz w:val="21"/>
          <w:szCs w:val="21"/>
        </w:rPr>
        <w:t xml:space="preserve">  —  200 OK, en sitemap. Se usa tal cual.</w:t>
      </w:r>
    </w:p>
    <w:p>
      <w:pPr>
        <w:spacing w:after="80"/>
      </w:pPr>
      <w:r>
        <w:rPr>
          <w:rFonts w:ascii="Segoe UI" w:cs="Segoe UI" w:eastAsia="Segoe UI" w:hAnsi="Segoe UI"/>
          <w:b/>
          <w:bCs/>
          <w:sz w:val="21"/>
          <w:szCs w:val="21"/>
        </w:rPr>
        <w:t xml:space="preserve">/showing-scheduler/</w:t>
      </w:r>
      <w:r>
        <w:rPr>
          <w:rFonts w:ascii="Segoe UI" w:cs="Segoe UI" w:eastAsia="Segoe UI" w:hAnsi="Segoe UI"/>
          <w:sz w:val="21"/>
          <w:szCs w:val="21"/>
        </w:rPr>
        <w:t xml:space="preserve">  —  200 OK. Reemplaza a /resources/showing-scheduler/, que daba 301.</w:t>
      </w:r>
    </w:p>
    <w:p>
      <w:pPr>
        <w:spacing w:after="80"/>
      </w:pPr>
      <w:r>
        <w:rPr>
          <w:rFonts w:ascii="Segoe UI" w:cs="Segoe UI" w:eastAsia="Segoe UI" w:hAnsi="Segoe UI"/>
          <w:b/>
          <w:bCs/>
          <w:sz w:val="21"/>
          <w:szCs w:val="21"/>
        </w:rPr>
        <w:t xml:space="preserve">Case study de Goldwynn</w:t>
      </w:r>
      <w:r>
        <w:rPr>
          <w:rFonts w:ascii="Segoe UI" w:cs="Segoe UI" w:eastAsia="Segoe UI" w:hAnsi="Segoe UI"/>
          <w:sz w:val="21"/>
          <w:szCs w:val="21"/>
        </w:rPr>
        <w:t xml:space="preserve">  —  ELIMINADO. Devuelve 410 Gone: la pagina fue borrada del sitio. La version sin /testimonials/ tambien da 410, y /case-studies/ igual. No hay ninguna pagina de case study viva a la que enlazar. El parrafo se sostiene sin el enlace porque la cita de Robyn Lockhart va completa en el texto.</w:t>
      </w:r>
    </w:p>
    <w:p>
      <w:pPr>
        <w:spacing w:after="80"/>
      </w:pPr>
      <w:r>
        <w:rPr>
          <w:rFonts w:ascii="Segoe UI" w:cs="Segoe UI" w:eastAsia="Segoe UI" w:hAnsi="Segoe UI"/>
          <w:b/>
          <w:bCs/>
          <w:sz w:val="21"/>
          <w:szCs w:val="21"/>
        </w:rPr>
        <w:t xml:space="preserve">/get-started/</w:t>
      </w:r>
      <w:r>
        <w:rPr>
          <w:rFonts w:ascii="Segoe UI" w:cs="Segoe UI" w:eastAsia="Segoe UI" w:hAnsi="Segoe UI"/>
          <w:sz w:val="21"/>
          <w:szCs w:val="21"/>
        </w:rPr>
        <w:t xml:space="preserve">  —  301 a la homepage. Marcado, sin publicar.</w:t>
      </w:r>
    </w:p>
    <w:p>
      <w:pPr>
        <w:spacing w:after="150"/>
      </w:pPr>
      <w:r>
        <w:rPr>
          <w:rFonts w:ascii="Segoe UI" w:cs="Segoe UI" w:eastAsia="Segoe UI" w:hAnsi="Segoe UI"/>
          <w:b/>
          <w:bCs/>
          <w:sz w:val="21"/>
          <w:szCs w:val="21"/>
        </w:rPr>
        <w:t xml:space="preserve">Ojo: </w:t>
      </w:r>
      <w:r>
        <w:rPr>
          <w:rFonts w:ascii="Segoe UI" w:cs="Segoe UI" w:eastAsia="Segoe UI" w:hAnsi="Segoe UI"/>
          <w:sz w:val="21"/>
          <w:szCs w:val="21"/>
        </w:rPr>
        <w:t xml:space="preserve">la URL de Goldwynn sigue apareciendo en el sitemap aunque devuelve 410, asi que el sitio le esta sirviendo una pagina muerta a Google.</w:t>
      </w:r>
    </w:p>
    <w:p>
      <w:pPr>
        <w:pStyle w:val="Heading1"/>
        <w:spacing w:after="160" w:before="240"/>
      </w:pPr>
      <w:r>
        <w:rPr>
          <w:rFonts w:ascii="Segoe UI" w:cs="Segoe UI" w:eastAsia="Segoe UI" w:hAnsi="Segoe UI"/>
          <w:b/>
          <w:bCs/>
          <w:color w:val="172640"/>
          <w:sz w:val="38"/>
          <w:szCs w:val="38"/>
        </w:rPr>
        <w:t xml:space="preserve">Correcciones sobre el brief</w:t>
      </w:r>
    </w:p>
    <w:p>
      <w:pPr>
        <w:spacing w:after="80"/>
      </w:pPr>
      <w:r>
        <w:rPr>
          <w:rFonts w:ascii="Segoe UI" w:cs="Segoe UI" w:eastAsia="Segoe UI" w:hAnsi="Segoe UI"/>
          <w:b/>
          <w:bCs/>
          <w:sz w:val="21"/>
          <w:szCs w:val="21"/>
        </w:rPr>
        <w:t xml:space="preserve">“76% de renters esperan respuesta en 24h”</w:t>
      </w:r>
      <w:r>
        <w:rPr>
          <w:rFonts w:ascii="Segoe UI" w:cs="Segoe UI" w:eastAsia="Segoe UI" w:hAnsi="Segoe UI"/>
          <w:sz w:val="21"/>
          <w:szCs w:val="21"/>
        </w:rPr>
        <w:t xml:space="preserve">  —  la cifra real de Zillow es 69%. Corregida.</w:t>
      </w:r>
    </w:p>
    <w:p>
      <w:pPr>
        <w:spacing w:after="150"/>
      </w:pPr>
      <w:r>
        <w:rPr>
          <w:rFonts w:ascii="Segoe UI" w:cs="Segoe UI" w:eastAsia="Segoe UI" w:hAnsi="Segoe UI"/>
          <w:b/>
          <w:bCs/>
          <w:sz w:val="21"/>
          <w:szCs w:val="21"/>
        </w:rPr>
        <w:t xml:space="preserve">“40-60% of leads go unanswered”</w:t>
      </w:r>
      <w:r>
        <w:rPr>
          <w:rFonts w:ascii="Segoe UI" w:cs="Segoe UI" w:eastAsia="Segoe UI" w:hAnsi="Segoe UI"/>
          <w:sz w:val="21"/>
          <w:szCs w:val="21"/>
        </w:rPr>
        <w:t xml:space="preserve">  —  el brief lo marcaba como ‘source to verify’ y no existe fuente. Eliminada. En su lugar se usa el dato propio de Leasey (30-40% de respuesta manual), presentado como observacion nuestra y no como estadistica de industria.</w:t>
      </w:r>
    </w:p>
    <w:p>
      <w:pPr>
        <w:pStyle w:val="Heading1"/>
        <w:spacing w:after="160" w:before="240"/>
      </w:pPr>
      <w:r>
        <w:rPr>
          <w:rFonts w:ascii="Segoe UI" w:cs="Segoe UI" w:eastAsia="Segoe UI" w:hAnsi="Segoe UI"/>
          <w:b/>
          <w:bCs/>
          <w:color w:val="172640"/>
          <w:sz w:val="38"/>
          <w:szCs w:val="38"/>
        </w:rPr>
        <w:t xml:space="preserve">Notas de QA</w:t>
      </w:r>
    </w:p>
    <w:p>
      <w:pPr>
        <w:spacing w:after="150"/>
      </w:pPr>
      <w:r>
        <w:rPr>
          <w:rFonts w:ascii="Segoe UI" w:cs="Segoe UI" w:eastAsia="Segoe UI" w:hAnsi="Segoe UI"/>
          <w:sz w:val="21"/>
          <w:szCs w:val="21"/>
        </w:rPr>
        <w:t xml:space="preserve">897 palabras, dentro del objetivo de 800 a 1,000. Cero em-dashes. British English en todo el cuerpo; la unica grafia US es “centralized” dentro del slug de la URL, que es el real.</w:t>
      </w:r>
    </w:p>
    <w:p>
      <w:pPr>
        <w:spacing w:after="150"/>
      </w:pPr>
      <w:r>
        <w:rPr>
          <w:rFonts w:ascii="Segoe UI" w:cs="Segoe UI" w:eastAsia="Segoe UI" w:hAnsi="Segoe UI"/>
          <w:sz w:val="21"/>
          <w:szCs w:val="21"/>
        </w:rPr>
        <w:t xml:space="preserve">“Streamlined” aparece una vez, dentro de la cita textual de Jaycy Pierre. Es palabra prohibida en nuestra copy, pero no se edita la cita de un cliente real. Si molesta, la alternativa es cortar la cita antes de esa frase, no reescribirla.</w:t>
      </w:r>
    </w:p>
    <w:p>
      <w:pPr>
        <w:spacing w:after="150"/>
      </w:pPr>
      <w:r>
        <w:rPr>
          <w:rFonts w:ascii="Segoe UI" w:cs="Segoe UI" w:eastAsia="Segoe UI" w:hAnsi="Segoe UI"/>
          <w:sz w:val="21"/>
          <w:szCs w:val="21"/>
        </w:rPr>
        <w:t xml:space="preserve">Keyword foco “ai leasing assistant”: 4 apariciones. Las secundarias, una vez cada una en su seccion. Las 3 imagenes del brief siguen pendientes de produccion.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kmfmtdksptzocvfapmw6" Type="http://schemas.openxmlformats.org/officeDocument/2006/relationships/hyperlink" Target="https://www.leasey.ai/showing-scheduler/" TargetMode="External"/><Relationship Id="rIdqjdiutbcosyojnhvb-a8p" Type="http://schemas.openxmlformats.org/officeDocument/2006/relationships/hyperlink" Target="https://www.leasey.ai/resources/centralized-leasin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2026-07-28T16:55:43.850Z</dcterms:created>
  <dcterms:modified xsi:type="dcterms:W3CDTF">2026-07-28T16:55:43.852Z</dcterms:modified>
</cp:coreProperties>
</file>

<file path=docProps/custom.xml><?xml version="1.0" encoding="utf-8"?>
<Properties xmlns="http://schemas.openxmlformats.org/officeDocument/2006/custom-properties" xmlns:vt="http://schemas.openxmlformats.org/officeDocument/2006/docPropsVTypes"/>
</file>