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2" w:lineRule="auto"/>
      </w:pPr>
      <w:r>
        <w:rPr>
          <w:rFonts w:ascii="Arial Narrow" w:hAnsi="Arial Narrow" w:eastAsia="Arial Narrow"/>
          <w:b/>
          <w:i w:val="0"/>
          <w:color w:val="1F4D78"/>
          <w:sz w:val="48"/>
        </w:rPr>
        <w:t>Waleri Schnelltest: Fremdsystem gegen 1Cati Anforderungen prüfen</w:t>
      </w:r>
    </w:p>
    <w:p>
      <w:pPr>
        <w:spacing w:before="0" w:after="200" w:line="264" w:lineRule="auto"/>
      </w:pPr>
      <w:r>
        <w:rPr>
          <w:rFonts w:ascii="Arial Narrow" w:hAnsi="Arial Narrow" w:eastAsia="Arial Narrow"/>
          <w:b w:val="0"/>
          <w:i w:val="0"/>
          <w:color w:val="595959"/>
          <w:sz w:val="24"/>
        </w:rPr>
        <w:t>5-10 Minuten Live-Test für Rollen, Service, Finanzen, Dokumente, Mobile/PWA, KI-Grenzen und Integrationen</w:t>
      </w:r>
    </w:p>
    <w:tbl>
      <w:tblPr>
        <w:tblStyle w:val="TableGrid"/>
        <w:tblW w:type="auto" w:w="0"/>
        <w:tblLayout w:type="fixed"/>
        <w:tblLook w:firstColumn="1" w:firstRow="1" w:lastColumn="0" w:lastRow="0" w:noHBand="0" w:noVBand="1" w:val="04A0"/>
      </w:tblPr>
      <w:tblGrid>
        <w:gridCol w:w="4968"/>
        <w:gridCol w:w="4968"/>
      </w:tblGrid>
      <w:tr>
        <w:tc>
          <w:tcPr>
            <w:tcW w:type="dxa" w:w="1944"/>
            <w:vAlign w:val="center"/>
            <w:tcMar>
              <w:top w:w="80" w:type="dxa"/>
              <w:bottom w:w="80" w:type="dxa"/>
              <w:start w:w="120" w:type="dxa"/>
              <w:end w:w="120" w:type="dxa"/>
            </w:tcMar>
            <w:shd w:fill="E8EEF5"/>
          </w:tcPr>
          <w:p>
            <w:pPr>
              <w:spacing w:before="0" w:after="0" w:line="264" w:lineRule="auto"/>
            </w:pPr>
            <w:r>
              <w:rPr>
                <w:rFonts w:ascii="Arial Narrow" w:hAnsi="Arial Narrow" w:eastAsia="Arial Narrow"/>
                <w:b/>
                <w:i w:val="0"/>
                <w:color w:val="1F4D78"/>
                <w:sz w:val="21"/>
              </w:rPr>
              <w:t>Feld</w:t>
            </w:r>
          </w:p>
        </w:tc>
        <w:tc>
          <w:tcPr>
            <w:tcW w:type="dxa" w:w="7416"/>
            <w:vAlign w:val="center"/>
            <w:tcMar>
              <w:top w:w="80" w:type="dxa"/>
              <w:bottom w:w="80" w:type="dxa"/>
              <w:start w:w="120" w:type="dxa"/>
              <w:end w:w="120" w:type="dxa"/>
            </w:tcMar>
            <w:shd w:fill="E8EEF5"/>
          </w:tcPr>
          <w:p>
            <w:pPr>
              <w:spacing w:before="0" w:after="0" w:line="264" w:lineRule="auto"/>
            </w:pPr>
            <w:r>
              <w:rPr>
                <w:rFonts w:ascii="Arial Narrow" w:hAnsi="Arial Narrow" w:eastAsia="Arial Narrow"/>
                <w:b/>
                <w:i w:val="0"/>
                <w:color w:val="1F4D78"/>
                <w:sz w:val="21"/>
              </w:rPr>
              <w:t>Wert</w:t>
            </w:r>
          </w:p>
        </w:tc>
      </w:tr>
      <w:tr>
        <w:tc>
          <w:tcPr>
            <w:tcW w:type="dxa" w:w="1944"/>
            <w:vAlign w:val="center"/>
            <w:tcMar>
              <w:top w:w="80" w:type="dxa"/>
              <w:bottom w:w="80" w:type="dxa"/>
              <w:start w:w="120" w:type="dxa"/>
              <w:end w:w="120" w:type="dxa"/>
            </w:tcMar>
          </w:tcPr>
          <w:p>
            <w:pPr>
              <w:spacing w:before="0" w:after="0" w:line="264" w:lineRule="auto"/>
            </w:pPr>
            <w:r>
              <w:rPr>
                <w:rFonts w:ascii="Arial Narrow" w:hAnsi="Arial Narrow" w:eastAsia="Arial Narrow"/>
                <w:b w:val="0"/>
                <w:i w:val="0"/>
                <w:sz w:val="21"/>
              </w:rPr>
              <w:t>Stand</w:t>
            </w:r>
          </w:p>
        </w:tc>
        <w:tc>
          <w:tcPr>
            <w:tcW w:type="dxa" w:w="7416"/>
            <w:vAlign w:val="center"/>
            <w:tcMar>
              <w:top w:w="80" w:type="dxa"/>
              <w:bottom w:w="80" w:type="dxa"/>
              <w:start w:w="120" w:type="dxa"/>
              <w:end w:w="120" w:type="dxa"/>
            </w:tcMar>
          </w:tcPr>
          <w:p>
            <w:pPr>
              <w:spacing w:before="0" w:after="0" w:line="264" w:lineRule="auto"/>
            </w:pPr>
            <w:r>
              <w:rPr>
                <w:rFonts w:ascii="Arial Narrow" w:hAnsi="Arial Narrow" w:eastAsia="Arial Narrow"/>
                <w:b w:val="0"/>
                <w:i w:val="0"/>
                <w:sz w:val="21"/>
              </w:rPr>
              <w:t>8. Juli 2026</w:t>
            </w:r>
          </w:p>
        </w:tc>
      </w:tr>
      <w:tr>
        <w:tc>
          <w:tcPr>
            <w:tcW w:type="dxa" w:w="1944"/>
            <w:vAlign w:val="center"/>
            <w:tcMar>
              <w:top w:w="80" w:type="dxa"/>
              <w:bottom w:w="80" w:type="dxa"/>
              <w:start w:w="120" w:type="dxa"/>
              <w:end w:w="120" w:type="dxa"/>
            </w:tcMar>
          </w:tcPr>
          <w:p>
            <w:pPr>
              <w:spacing w:before="0" w:after="0" w:line="264" w:lineRule="auto"/>
            </w:pPr>
            <w:r>
              <w:rPr>
                <w:rFonts w:ascii="Arial Narrow" w:hAnsi="Arial Narrow" w:eastAsia="Arial Narrow"/>
                <w:b w:val="0"/>
                <w:i w:val="0"/>
                <w:sz w:val="21"/>
              </w:rPr>
              <w:t>Sprache</w:t>
            </w:r>
          </w:p>
        </w:tc>
        <w:tc>
          <w:tcPr>
            <w:tcW w:type="dxa" w:w="7416"/>
            <w:vAlign w:val="center"/>
            <w:tcMar>
              <w:top w:w="80" w:type="dxa"/>
              <w:bottom w:w="80" w:type="dxa"/>
              <w:start w:w="120" w:type="dxa"/>
              <w:end w:w="120" w:type="dxa"/>
            </w:tcMar>
          </w:tcPr>
          <w:p>
            <w:pPr>
              <w:spacing w:before="0" w:after="0" w:line="264" w:lineRule="auto"/>
            </w:pPr>
            <w:r>
              <w:rPr>
                <w:rFonts w:ascii="Arial Narrow" w:hAnsi="Arial Narrow" w:eastAsia="Arial Narrow"/>
                <w:b w:val="0"/>
                <w:i w:val="0"/>
                <w:sz w:val="21"/>
              </w:rPr>
              <w:t>Deutsch</w:t>
            </w:r>
          </w:p>
        </w:tc>
      </w:tr>
      <w:tr>
        <w:tc>
          <w:tcPr>
            <w:tcW w:type="dxa" w:w="1944"/>
            <w:vAlign w:val="center"/>
            <w:tcMar>
              <w:top w:w="80" w:type="dxa"/>
              <w:bottom w:w="80" w:type="dxa"/>
              <w:start w:w="120" w:type="dxa"/>
              <w:end w:w="120" w:type="dxa"/>
            </w:tcMar>
          </w:tcPr>
          <w:p>
            <w:pPr>
              <w:spacing w:before="0" w:after="0" w:line="264" w:lineRule="auto"/>
            </w:pPr>
            <w:r>
              <w:rPr>
                <w:rFonts w:ascii="Arial Narrow" w:hAnsi="Arial Narrow" w:eastAsia="Arial Narrow"/>
                <w:b w:val="0"/>
                <w:i w:val="0"/>
                <w:sz w:val="21"/>
              </w:rPr>
              <w:t>Zielgruppe</w:t>
            </w:r>
          </w:p>
        </w:tc>
        <w:tc>
          <w:tcPr>
            <w:tcW w:type="dxa" w:w="7416"/>
            <w:vAlign w:val="center"/>
            <w:tcMar>
              <w:top w:w="80" w:type="dxa"/>
              <w:bottom w:w="80" w:type="dxa"/>
              <w:start w:w="120" w:type="dxa"/>
              <w:end w:w="120" w:type="dxa"/>
            </w:tcMar>
          </w:tcPr>
          <w:p>
            <w:pPr>
              <w:spacing w:before="0" w:after="0" w:line="264" w:lineRule="auto"/>
            </w:pPr>
            <w:r>
              <w:rPr>
                <w:rFonts w:ascii="Arial Narrow" w:hAnsi="Arial Narrow" w:eastAsia="Arial Narrow"/>
                <w:b w:val="0"/>
                <w:i w:val="0"/>
                <w:sz w:val="21"/>
              </w:rPr>
              <w:t>Waleri / Management-Test beim Kunden oder Anbieter</w:t>
            </w:r>
          </w:p>
        </w:tc>
      </w:tr>
      <w:tr>
        <w:tc>
          <w:tcPr>
            <w:tcW w:type="dxa" w:w="1944"/>
            <w:vAlign w:val="center"/>
            <w:tcMar>
              <w:top w:w="80" w:type="dxa"/>
              <w:bottom w:w="80" w:type="dxa"/>
              <w:start w:w="120" w:type="dxa"/>
              <w:end w:w="120" w:type="dxa"/>
            </w:tcMar>
          </w:tcPr>
          <w:p>
            <w:pPr>
              <w:spacing w:before="0" w:after="0" w:line="264" w:lineRule="auto"/>
            </w:pPr>
            <w:r>
              <w:rPr>
                <w:rFonts w:ascii="Arial Narrow" w:hAnsi="Arial Narrow" w:eastAsia="Arial Narrow"/>
                <w:b w:val="0"/>
                <w:i w:val="0"/>
                <w:sz w:val="21"/>
              </w:rPr>
              <w:t>Dauer</w:t>
            </w:r>
          </w:p>
        </w:tc>
        <w:tc>
          <w:tcPr>
            <w:tcW w:type="dxa" w:w="7416"/>
            <w:vAlign w:val="center"/>
            <w:tcMar>
              <w:top w:w="80" w:type="dxa"/>
              <w:bottom w:w="80" w:type="dxa"/>
              <w:start w:w="120" w:type="dxa"/>
              <w:end w:w="120" w:type="dxa"/>
            </w:tcMar>
          </w:tcPr>
          <w:p>
            <w:pPr>
              <w:spacing w:before="0" w:after="0" w:line="264" w:lineRule="auto"/>
            </w:pPr>
            <w:r>
              <w:rPr>
                <w:rFonts w:ascii="Arial Narrow" w:hAnsi="Arial Narrow" w:eastAsia="Arial Narrow"/>
                <w:b w:val="0"/>
                <w:i w:val="0"/>
                <w:sz w:val="21"/>
              </w:rPr>
              <w:t>5-10 Minuten</w:t>
            </w:r>
          </w:p>
        </w:tc>
      </w:tr>
      <w:tr>
        <w:tc>
          <w:tcPr>
            <w:tcW w:type="dxa" w:w="1944"/>
            <w:vAlign w:val="center"/>
            <w:tcMar>
              <w:top w:w="80" w:type="dxa"/>
              <w:bottom w:w="80" w:type="dxa"/>
              <w:start w:w="120" w:type="dxa"/>
              <w:end w:w="120" w:type="dxa"/>
            </w:tcMar>
          </w:tcPr>
          <w:p>
            <w:pPr>
              <w:spacing w:before="0" w:after="0" w:line="264" w:lineRule="auto"/>
            </w:pPr>
            <w:r>
              <w:rPr>
                <w:rFonts w:ascii="Arial Narrow" w:hAnsi="Arial Narrow" w:eastAsia="Arial Narrow"/>
                <w:b w:val="0"/>
                <w:i w:val="0"/>
                <w:sz w:val="21"/>
              </w:rPr>
              <w:t>Vertraulichkeit</w:t>
            </w:r>
          </w:p>
        </w:tc>
        <w:tc>
          <w:tcPr>
            <w:tcW w:type="dxa" w:w="7416"/>
            <w:vAlign w:val="center"/>
            <w:tcMar>
              <w:top w:w="80" w:type="dxa"/>
              <w:bottom w:w="80" w:type="dxa"/>
              <w:start w:w="120" w:type="dxa"/>
              <w:end w:w="120" w:type="dxa"/>
            </w:tcMar>
          </w:tcPr>
          <w:p>
            <w:pPr>
              <w:spacing w:before="0" w:after="0" w:line="264" w:lineRule="auto"/>
            </w:pPr>
            <w:r>
              <w:rPr>
                <w:rFonts w:ascii="Arial Narrow" w:hAnsi="Arial Narrow" w:eastAsia="Arial Narrow"/>
                <w:b w:val="0"/>
                <w:i w:val="0"/>
                <w:sz w:val="21"/>
              </w:rPr>
              <w:t>STRICTLY CONFIDENTIAL</w:t>
            </w:r>
          </w:p>
        </w:tc>
      </w:tr>
    </w:tbl>
    <w:p>
      <w:pPr>
        <w:spacing w:before="0" w:after="100" w:line="276" w:lineRule="auto"/>
      </w:pPr>
    </w:p>
    <w:tbl>
      <w:tblPr>
        <w:tblStyle w:val="TableGrid"/>
        <w:tblW w:type="auto" w:w="0"/>
        <w:tblLayout w:type="fixed"/>
        <w:tblLook w:firstColumn="1" w:firstRow="1" w:lastColumn="0" w:lastRow="0" w:noHBand="0" w:noVBand="1" w:val="04A0"/>
      </w:tblPr>
      <w:tblGrid>
        <w:gridCol w:w="9936"/>
      </w:tblGrid>
      <w:tr>
        <w:tc>
          <w:tcPr>
            <w:tcW w:type="dxa" w:w="9360"/>
            <w:tcMar>
              <w:top w:w="120" w:type="dxa"/>
              <w:bottom w:w="120" w:type="dxa"/>
              <w:start w:w="160" w:type="dxa"/>
              <w:end w:w="160" w:type="dxa"/>
            </w:tcMar>
            <w:shd w:fill="F4F6F9"/>
          </w:tcPr>
          <w:p>
            <w:pPr>
              <w:spacing w:before="0" w:after="40" w:line="276" w:lineRule="auto"/>
            </w:pPr>
            <w:r>
              <w:rPr>
                <w:rFonts w:ascii="Arial Narrow" w:hAnsi="Arial Narrow" w:eastAsia="Arial Narrow"/>
                <w:b/>
                <w:i w:val="0"/>
                <w:color w:val="1F4D78"/>
                <w:sz w:val="23"/>
              </w:rPr>
              <w:t>Kernregel</w:t>
            </w:r>
            <w:r>
              <w:br/>
            </w:r>
            <w:r>
              <w:rPr>
                <w:rFonts w:ascii="Arial Narrow" w:hAnsi="Arial Narrow" w:eastAsia="Arial Narrow"/>
                <w:b w:val="0"/>
                <w:i w:val="0"/>
              </w:rPr>
              <w:t>Nicht nur Präsentation anschauen. Die andere Seite soll live klicken und echte Alltagsszenarien ausführen. Genau dort werden Lücken sichtbar.</w:t>
            </w:r>
          </w:p>
        </w:tc>
      </w:tr>
    </w:tbl>
    <w:p>
      <w:pPr>
        <w:spacing w:before="0" w:after="100" w:line="276" w:lineRule="auto"/>
      </w:pPr>
    </w:p>
    <w:p>
      <w:pPr>
        <w:spacing w:before="320" w:after="160" w:line="264" w:lineRule="auto"/>
      </w:pPr>
      <w:r>
        <w:rPr>
          <w:rFonts w:ascii="Arial Narrow" w:hAnsi="Arial Narrow" w:eastAsia="Arial Narrow"/>
          <w:b/>
          <w:i w:val="0"/>
          <w:color w:val="2E74B5"/>
          <w:sz w:val="36"/>
        </w:rPr>
        <w:t>1. Überblick</w:t>
      </w:r>
    </w:p>
    <w:p>
      <w:pPr>
        <w:spacing w:before="0" w:after="120" w:line="276" w:lineRule="auto"/>
      </w:pPr>
      <w:r>
        <w:rPr>
          <w:rFonts w:ascii="Arial Narrow" w:hAnsi="Arial Narrow" w:eastAsia="Arial Narrow"/>
          <w:b w:val="0"/>
          <w:i w:val="0"/>
        </w:rPr>
        <w:t>Dieser Leitfaden ist für einen kurzen persönlichen Test eines ähnlichen Systems gedacht.</w:t>
      </w:r>
    </w:p>
    <w:p>
      <w:pPr>
        <w:spacing w:before="0" w:after="120" w:line="276" w:lineRule="auto"/>
      </w:pPr>
      <w:r>
        <w:rPr>
          <w:rFonts w:ascii="Arial Narrow" w:hAnsi="Arial Narrow" w:eastAsia="Arial Narrow"/>
          <w:b w:val="0"/>
          <w:i w:val="0"/>
        </w:rPr>
        <w:t>Wichtig: Bitte nicht nur eine geführte Präsentation anschauen. Der Anbieter oder Kunde soll echte Arbeitsabläufe live ausführen. Genau dort sieht man schnell, ob das System nur schöne Ansichten zeigt oder wirklich als Property-Management-Plattform funktioniert.</w:t>
      </w:r>
    </w:p>
    <w:p>
      <w:pPr>
        <w:spacing w:before="0" w:after="120" w:line="276" w:lineRule="auto"/>
      </w:pPr>
      <w:r>
        <w:rPr>
          <w:rFonts w:ascii="Arial Narrow" w:hAnsi="Arial Narrow" w:eastAsia="Arial Narrow"/>
          <w:b w:val="0"/>
          <w:i w:val="0"/>
        </w:rPr>
        <w:t>Der Test ist bewusst fair und professionell formuliert. Ziel ist nicht, künstlich Fehler zu suchen, sondern die Lücken gegen unsere vereinbarten Anforderungen sichtbar zu machen: Rollen, Datenschutz, Einheitenstruktur, Service, Finanzen, Dokumente, mobile Nutzung, KI-Grenzen, Integrationen und Management-Reporting.</w:t>
      </w:r>
    </w:p>
    <w:p>
      <w:pPr>
        <w:spacing w:before="320" w:after="160" w:line="264" w:lineRule="auto"/>
      </w:pPr>
      <w:r>
        <w:rPr>
          <w:rFonts w:ascii="Arial Narrow" w:hAnsi="Arial Narrow" w:eastAsia="Arial Narrow"/>
          <w:b/>
          <w:i w:val="0"/>
          <w:color w:val="2E74B5"/>
          <w:sz w:val="36"/>
        </w:rPr>
        <w:t>2. Kurze Gesprächseröffnung</w:t>
      </w:r>
    </w:p>
    <w:p>
      <w:pPr>
        <w:spacing w:before="0" w:after="120" w:line="276" w:lineRule="auto"/>
      </w:pPr>
      <w:r>
        <w:rPr>
          <w:rFonts w:ascii="Arial Narrow" w:hAnsi="Arial Narrow" w:eastAsia="Arial Narrow"/>
          <w:b w:val="0"/>
          <w:i w:val="0"/>
        </w:rPr>
        <w:t>Vorschlag für Waleri:</w:t>
      </w:r>
    </w:p>
    <w:p>
      <w:pPr>
        <w:spacing w:before="0" w:after="120" w:line="276" w:lineRule="auto"/>
      </w:pPr>
      <w:r>
        <w:rPr>
          <w:rFonts w:ascii="Arial Narrow" w:hAnsi="Arial Narrow" w:eastAsia="Arial Narrow"/>
          <w:b w:val="0"/>
          <w:i/>
        </w:rPr>
        <w:t>"Ich möchte das System nicht nur als Präsentation sehen, sondern kurz mit realistischen Alltagsszenarien testen. Wir vergleichen keine Screenshots, sondern echte Abläufe: Rolle wechseln, Einheit finden, Servicefall anlegen, Finanzstatus prüfen, Dokumentzugriff testen und sehen, welche Integrationen wirklich live sind."</w:t>
      </w:r>
    </w:p>
    <w:p>
      <w:pPr>
        <w:spacing w:before="320" w:after="160" w:line="264" w:lineRule="auto"/>
      </w:pPr>
      <w:r>
        <w:rPr>
          <w:rFonts w:ascii="Arial Narrow" w:hAnsi="Arial Narrow" w:eastAsia="Arial Narrow"/>
          <w:b/>
          <w:i w:val="0"/>
          <w:color w:val="2E74B5"/>
          <w:sz w:val="36"/>
        </w:rPr>
        <w:t>3. Testprinzip</w:t>
      </w:r>
    </w:p>
    <w:p>
      <w:pPr>
        <w:pStyle w:val="ListBullet"/>
        <w:spacing w:before="0" w:after="60" w:line="276" w:lineRule="auto"/>
      </w:pPr>
      <w:r>
        <w:rPr>
          <w:rFonts w:ascii="Arial Narrow" w:hAnsi="Arial Narrow" w:eastAsia="Arial Narrow"/>
          <w:b w:val="0"/>
          <w:i w:val="0"/>
        </w:rPr>
        <w:t>Immer live klicken lassen, nicht nur erklären lassen.</w:t>
      </w:r>
    </w:p>
    <w:p>
      <w:pPr>
        <w:pStyle w:val="ListBullet"/>
        <w:spacing w:before="0" w:after="60" w:line="276" w:lineRule="auto"/>
      </w:pPr>
      <w:r>
        <w:rPr>
          <w:rFonts w:ascii="Arial Narrow" w:hAnsi="Arial Narrow" w:eastAsia="Arial Narrow"/>
          <w:b w:val="0"/>
          <w:i w:val="0"/>
        </w:rPr>
        <w:t>Bei jeder Funktion fragen: Ist das live, Demo, UAT-ready oder nur geplant?</w:t>
      </w:r>
    </w:p>
    <w:p>
      <w:pPr>
        <w:pStyle w:val="ListBullet"/>
        <w:spacing w:before="0" w:after="60" w:line="276" w:lineRule="auto"/>
      </w:pPr>
      <w:r>
        <w:rPr>
          <w:rFonts w:ascii="Arial Narrow" w:hAnsi="Arial Narrow" w:eastAsia="Arial Narrow"/>
          <w:b w:val="0"/>
          <w:i w:val="0"/>
        </w:rPr>
        <w:t>Immer eine zweite Rolle testen, damit Datenschutz sichtbar wird.</w:t>
      </w:r>
    </w:p>
    <w:p>
      <w:pPr>
        <w:pStyle w:val="ListBullet"/>
        <w:spacing w:before="0" w:after="60" w:line="276" w:lineRule="auto"/>
      </w:pPr>
      <w:r>
        <w:rPr>
          <w:rFonts w:ascii="Arial Narrow" w:hAnsi="Arial Narrow" w:eastAsia="Arial Narrow"/>
          <w:b w:val="0"/>
          <w:i w:val="0"/>
        </w:rPr>
        <w:t>Bei sensiblen Bereichen nach menschlicher Freigabe und Audit fragen.</w:t>
      </w:r>
    </w:p>
    <w:p>
      <w:pPr>
        <w:pStyle w:val="ListBullet"/>
        <w:spacing w:before="0" w:after="60" w:line="276" w:lineRule="auto"/>
      </w:pPr>
      <w:r>
        <w:rPr>
          <w:rFonts w:ascii="Arial Narrow" w:hAnsi="Arial Narrow" w:eastAsia="Arial Narrow"/>
          <w:b w:val="0"/>
          <w:i w:val="0"/>
        </w:rPr>
        <w:t>Bei Integrationen nach Provider, Status, Logs und Fallback fragen.</w:t>
      </w:r>
    </w:p>
    <w:p>
      <w:pPr>
        <w:spacing w:before="320" w:after="160" w:line="264" w:lineRule="auto"/>
      </w:pPr>
      <w:r>
        <w:rPr>
          <w:rFonts w:ascii="Arial Narrow" w:hAnsi="Arial Narrow" w:eastAsia="Arial Narrow"/>
          <w:b/>
          <w:i w:val="0"/>
          <w:color w:val="2E74B5"/>
          <w:sz w:val="36"/>
        </w:rPr>
        <w:t>4. 5-10 Minuten Schnelltest</w:t>
      </w:r>
    </w:p>
    <w:p>
      <w:pPr>
        <w:spacing w:before="240" w:after="120" w:line="264" w:lineRule="auto"/>
      </w:pPr>
      <w:r>
        <w:rPr>
          <w:rFonts w:ascii="Arial Narrow" w:hAnsi="Arial Narrow" w:eastAsia="Arial Narrow"/>
          <w:b/>
          <w:i w:val="0"/>
          <w:color w:val="2E74B5"/>
          <w:sz w:val="28"/>
        </w:rPr>
        <w:t>Test 1: Rollen und Datenschutz</w:t>
      </w:r>
    </w:p>
    <w:p>
      <w:pPr>
        <w:spacing w:before="40" w:after="20" w:line="252" w:lineRule="auto"/>
      </w:pPr>
      <w:r>
        <w:rPr>
          <w:rFonts w:ascii="Arial Narrow" w:hAnsi="Arial Narrow" w:eastAsia="Arial Narrow"/>
          <w:b/>
          <w:i w:val="0"/>
          <w:color w:val="1F4D78"/>
        </w:rPr>
        <w:t>Frage:</w:t>
      </w:r>
    </w:p>
    <w:p>
      <w:pPr>
        <w:spacing w:before="0" w:after="80" w:line="269" w:lineRule="auto"/>
      </w:pPr>
      <w:r>
        <w:rPr>
          <w:rFonts w:ascii="Arial Narrow" w:hAnsi="Arial Narrow" w:eastAsia="Arial Narrow"/>
          <w:b w:val="0"/>
          <w:i/>
        </w:rPr>
        <w:t>"Können wir bitte als Manager, Buchhaltung, Service-Mitarbeiter, Eigentümer und Mieter einloggen oder zumindest die Rollen live wechseln?"</w:t>
      </w:r>
    </w:p>
    <w:p>
      <w:pPr>
        <w:spacing w:before="40" w:after="20" w:line="252" w:lineRule="auto"/>
      </w:pPr>
      <w:r>
        <w:rPr>
          <w:rFonts w:ascii="Arial Narrow" w:hAnsi="Arial Narrow" w:eastAsia="Arial Narrow"/>
          <w:b/>
          <w:i w:val="0"/>
          <w:color w:val="1F4D78"/>
        </w:rPr>
        <w:t>Was prüfen:</w:t>
      </w:r>
    </w:p>
    <w:p>
      <w:pPr>
        <w:pStyle w:val="ListBullet"/>
        <w:spacing w:before="0" w:after="60" w:line="276" w:lineRule="auto"/>
      </w:pPr>
      <w:r>
        <w:rPr>
          <w:rFonts w:ascii="Arial Narrow" w:hAnsi="Arial Narrow" w:eastAsia="Arial Narrow"/>
          <w:b w:val="0"/>
          <w:i w:val="0"/>
        </w:rPr>
        <w:t>Sieht jede Rolle nur die passenden Daten?</w:t>
      </w:r>
    </w:p>
    <w:p>
      <w:pPr>
        <w:pStyle w:val="ListBullet"/>
        <w:spacing w:before="0" w:after="60" w:line="276" w:lineRule="auto"/>
      </w:pPr>
      <w:r>
        <w:rPr>
          <w:rFonts w:ascii="Arial Narrow" w:hAnsi="Arial Narrow" w:eastAsia="Arial Narrow"/>
          <w:b w:val="0"/>
          <w:i w:val="0"/>
        </w:rPr>
        <w:t>Kann ein Mieter globale Finanzen sehen?</w:t>
      </w:r>
    </w:p>
    <w:p>
      <w:pPr>
        <w:pStyle w:val="ListBullet"/>
        <w:spacing w:before="0" w:after="60" w:line="276" w:lineRule="auto"/>
      </w:pPr>
      <w:r>
        <w:rPr>
          <w:rFonts w:ascii="Arial Narrow" w:hAnsi="Arial Narrow" w:eastAsia="Arial Narrow"/>
          <w:b w:val="0"/>
          <w:i w:val="0"/>
        </w:rPr>
        <w:t>Kann ein Service-Mitarbeiter Admin- oder Finanzfunktionen öffnen?</w:t>
      </w:r>
    </w:p>
    <w:p>
      <w:pPr>
        <w:pStyle w:val="ListBullet"/>
        <w:spacing w:before="0" w:after="60" w:line="276" w:lineRule="auto"/>
      </w:pPr>
      <w:r>
        <w:rPr>
          <w:rFonts w:ascii="Arial Narrow" w:hAnsi="Arial Narrow" w:eastAsia="Arial Narrow"/>
          <w:b w:val="0"/>
          <w:i w:val="0"/>
        </w:rPr>
        <w:t>Sind Rollenrechte echte Backend-Sicherheit oder nur versteckte Menüpunkte?</w:t>
      </w:r>
    </w:p>
    <w:p>
      <w:pPr>
        <w:spacing w:before="40" w:after="20" w:line="252" w:lineRule="auto"/>
      </w:pPr>
      <w:r>
        <w:rPr>
          <w:rFonts w:ascii="Arial Narrow" w:hAnsi="Arial Narrow" w:eastAsia="Arial Narrow"/>
          <w:b/>
          <w:i w:val="0"/>
          <w:color w:val="9B1C1C"/>
        </w:rPr>
        <w:t>Roter Punkt:</w:t>
      </w:r>
    </w:p>
    <w:p>
      <w:pPr>
        <w:spacing w:before="0" w:after="80" w:line="269" w:lineRule="auto"/>
      </w:pPr>
      <w:r>
        <w:rPr>
          <w:rFonts w:ascii="Arial Narrow" w:hAnsi="Arial Narrow" w:eastAsia="Arial Narrow"/>
          <w:b w:val="0"/>
          <w:i w:val="0"/>
        </w:rPr>
        <w:t>Wenn Rollen nur optisch versteckt sind oder ein Nutzer zu viele Daten sehen kann, ist das ein großes Sicherheits- und Datenschutzrisiko.</w:t>
      </w:r>
    </w:p>
    <w:p>
      <w:pPr>
        <w:spacing w:before="40" w:after="20" w:line="252" w:lineRule="auto"/>
      </w:pPr>
      <w:r>
        <w:rPr>
          <w:rFonts w:ascii="Arial Narrow" w:hAnsi="Arial Narrow" w:eastAsia="Arial Narrow"/>
          <w:b/>
          <w:i w:val="0"/>
          <w:color w:val="1F4D78"/>
        </w:rPr>
        <w:t>1Cati-Vergleich:</w:t>
      </w:r>
    </w:p>
    <w:p>
      <w:pPr>
        <w:spacing w:before="0" w:after="80" w:line="269" w:lineRule="auto"/>
      </w:pPr>
      <w:r>
        <w:rPr>
          <w:rFonts w:ascii="Arial Narrow" w:hAnsi="Arial Narrow" w:eastAsia="Arial Narrow"/>
          <w:b w:val="0"/>
          <w:i w:val="0"/>
        </w:rPr>
        <w:t>1Cati ist rollenbasiert aufgebaut. Jede Rolle hat klare Grenzen, und kritische Aktionen bleiben kontrolliert.</w:t>
      </w:r>
    </w:p>
    <w:p>
      <w:pPr>
        <w:spacing w:before="240" w:after="120" w:line="264" w:lineRule="auto"/>
      </w:pPr>
      <w:r>
        <w:rPr>
          <w:rFonts w:ascii="Arial Narrow" w:hAnsi="Arial Narrow" w:eastAsia="Arial Narrow"/>
          <w:b/>
          <w:i w:val="0"/>
          <w:color w:val="2E74B5"/>
          <w:sz w:val="28"/>
        </w:rPr>
        <w:t>Test 2: Einheit schnell finden</w:t>
      </w:r>
    </w:p>
    <w:p>
      <w:pPr>
        <w:spacing w:before="40" w:after="20" w:line="252" w:lineRule="auto"/>
      </w:pPr>
      <w:r>
        <w:rPr>
          <w:rFonts w:ascii="Arial Narrow" w:hAnsi="Arial Narrow" w:eastAsia="Arial Narrow"/>
          <w:b/>
          <w:i w:val="0"/>
          <w:color w:val="1F4D78"/>
        </w:rPr>
        <w:t>Frage:</w:t>
      </w:r>
    </w:p>
    <w:p>
      <w:pPr>
        <w:spacing w:before="0" w:after="80" w:line="269" w:lineRule="auto"/>
      </w:pPr>
      <w:r>
        <w:rPr>
          <w:rFonts w:ascii="Arial Narrow" w:hAnsi="Arial Narrow" w:eastAsia="Arial Narrow"/>
          <w:b w:val="0"/>
          <w:i/>
        </w:rPr>
        <w:t>"Bitte finden Sie eine bestimmte Wohnung über Block, Etage und Einheit. Danach zeigen Sie Eigentümer, Mieter, Status, offene Beträge, Tickets und Dokumente auf einen Blick."</w:t>
      </w:r>
    </w:p>
    <w:p>
      <w:pPr>
        <w:spacing w:before="40" w:after="20" w:line="252" w:lineRule="auto"/>
      </w:pPr>
      <w:r>
        <w:rPr>
          <w:rFonts w:ascii="Arial Narrow" w:hAnsi="Arial Narrow" w:eastAsia="Arial Narrow"/>
          <w:b/>
          <w:i w:val="0"/>
          <w:color w:val="1F4D78"/>
        </w:rPr>
        <w:t>Was prüfen:</w:t>
      </w:r>
    </w:p>
    <w:p>
      <w:pPr>
        <w:pStyle w:val="ListBullet"/>
        <w:spacing w:before="0" w:after="60" w:line="276" w:lineRule="auto"/>
      </w:pPr>
      <w:r>
        <w:rPr>
          <w:rFonts w:ascii="Arial Narrow" w:hAnsi="Arial Narrow" w:eastAsia="Arial Narrow"/>
          <w:b w:val="0"/>
          <w:i w:val="0"/>
        </w:rPr>
        <w:t>Gibt es eine echte Wohnungs-/Einheitenmatrix?</w:t>
      </w:r>
    </w:p>
    <w:p>
      <w:pPr>
        <w:pStyle w:val="ListBullet"/>
        <w:spacing w:before="0" w:after="60" w:line="276" w:lineRule="auto"/>
      </w:pPr>
      <w:r>
        <w:rPr>
          <w:rFonts w:ascii="Arial Narrow" w:hAnsi="Arial Narrow" w:eastAsia="Arial Narrow"/>
          <w:b w:val="0"/>
          <w:i w:val="0"/>
        </w:rPr>
        <w:t>Sind Block, Etage, Einheit und Status logisch abgebildet?</w:t>
      </w:r>
    </w:p>
    <w:p>
      <w:pPr>
        <w:pStyle w:val="ListBullet"/>
        <w:spacing w:before="0" w:after="60" w:line="276" w:lineRule="auto"/>
      </w:pPr>
      <w:r>
        <w:rPr>
          <w:rFonts w:ascii="Arial Narrow" w:hAnsi="Arial Narrow" w:eastAsia="Arial Narrow"/>
          <w:b w:val="0"/>
          <w:i w:val="0"/>
        </w:rPr>
        <w:t>Sieht man den kompletten Kontext einer Einheit?</w:t>
      </w:r>
    </w:p>
    <w:p>
      <w:pPr>
        <w:pStyle w:val="ListBullet"/>
        <w:spacing w:before="0" w:after="60" w:line="276" w:lineRule="auto"/>
      </w:pPr>
      <w:r>
        <w:rPr>
          <w:rFonts w:ascii="Arial Narrow" w:hAnsi="Arial Narrow" w:eastAsia="Arial Narrow"/>
          <w:b w:val="0"/>
          <w:i w:val="0"/>
        </w:rPr>
        <w:t>Oder muss man zwischen vielen Listen und Modulen springen?</w:t>
      </w:r>
    </w:p>
    <w:p>
      <w:pPr>
        <w:spacing w:before="40" w:after="20" w:line="252" w:lineRule="auto"/>
      </w:pPr>
      <w:r>
        <w:rPr>
          <w:rFonts w:ascii="Arial Narrow" w:hAnsi="Arial Narrow" w:eastAsia="Arial Narrow"/>
          <w:b/>
          <w:i w:val="0"/>
          <w:color w:val="9B1C1C"/>
        </w:rPr>
        <w:t>Roter Punkt:</w:t>
      </w:r>
    </w:p>
    <w:p>
      <w:pPr>
        <w:spacing w:before="0" w:after="80" w:line="269" w:lineRule="auto"/>
      </w:pPr>
      <w:r>
        <w:rPr>
          <w:rFonts w:ascii="Arial Narrow" w:hAnsi="Arial Narrow" w:eastAsia="Arial Narrow"/>
          <w:b w:val="0"/>
          <w:i w:val="0"/>
        </w:rPr>
        <w:t>Wenn die Einheit nur eine einfache Tabellenzeile ist, fehlt operative Tiefe für große Anlagen.</w:t>
      </w:r>
    </w:p>
    <w:p>
      <w:pPr>
        <w:spacing w:before="40" w:after="20" w:line="252" w:lineRule="auto"/>
      </w:pPr>
      <w:r>
        <w:rPr>
          <w:rFonts w:ascii="Arial Narrow" w:hAnsi="Arial Narrow" w:eastAsia="Arial Narrow"/>
          <w:b/>
          <w:i w:val="0"/>
          <w:color w:val="1F4D78"/>
        </w:rPr>
        <w:t>1Cati-Vergleich:</w:t>
      </w:r>
    </w:p>
    <w:p>
      <w:pPr>
        <w:spacing w:before="0" w:after="80" w:line="269" w:lineRule="auto"/>
      </w:pPr>
      <w:r>
        <w:rPr>
          <w:rFonts w:ascii="Arial Narrow" w:hAnsi="Arial Narrow" w:eastAsia="Arial Narrow"/>
          <w:b w:val="0"/>
          <w:i w:val="0"/>
        </w:rPr>
        <w:t>1Cati bildet die Anlage strukturiert ab: Einheiten, Status, Personen, Finanzen, Service und Dokumente gehören zusammen.</w:t>
      </w:r>
    </w:p>
    <w:p>
      <w:pPr>
        <w:spacing w:before="240" w:after="120" w:line="264" w:lineRule="auto"/>
      </w:pPr>
      <w:r>
        <w:rPr>
          <w:rFonts w:ascii="Arial Narrow" w:hAnsi="Arial Narrow" w:eastAsia="Arial Narrow"/>
          <w:b/>
          <w:i w:val="0"/>
          <w:color w:val="2E74B5"/>
          <w:sz w:val="28"/>
        </w:rPr>
        <w:t>Test 3: Servicefall Ende-zu-Ende</w:t>
      </w:r>
    </w:p>
    <w:p>
      <w:pPr>
        <w:spacing w:before="40" w:after="20" w:line="252" w:lineRule="auto"/>
      </w:pPr>
      <w:r>
        <w:rPr>
          <w:rFonts w:ascii="Arial Narrow" w:hAnsi="Arial Narrow" w:eastAsia="Arial Narrow"/>
          <w:b/>
          <w:i w:val="0"/>
          <w:color w:val="1F4D78"/>
        </w:rPr>
        <w:t>Frage:</w:t>
      </w:r>
    </w:p>
    <w:p>
      <w:pPr>
        <w:spacing w:before="0" w:after="80" w:line="269" w:lineRule="auto"/>
      </w:pPr>
      <w:r>
        <w:rPr>
          <w:rFonts w:ascii="Arial Narrow" w:hAnsi="Arial Narrow" w:eastAsia="Arial Narrow"/>
          <w:b w:val="0"/>
          <w:i/>
        </w:rPr>
        <w:t>"Ein Mieter meldet: Die Balkontür klemmt. Bitte zeigen Sie den kompletten Ablauf: Ticket erstellen, Priorität setzen, SLA sehen, Mitarbeiter zuweisen, Nachweis hochladen und Abschluss dokumentieren."</w:t>
      </w:r>
    </w:p>
    <w:p>
      <w:pPr>
        <w:spacing w:before="40" w:after="20" w:line="252" w:lineRule="auto"/>
      </w:pPr>
      <w:r>
        <w:rPr>
          <w:rFonts w:ascii="Arial Narrow" w:hAnsi="Arial Narrow" w:eastAsia="Arial Narrow"/>
          <w:b/>
          <w:i w:val="0"/>
          <w:color w:val="1F4D78"/>
        </w:rPr>
        <w:t>Was prüfen:</w:t>
      </w:r>
    </w:p>
    <w:p>
      <w:pPr>
        <w:pStyle w:val="ListBullet"/>
        <w:spacing w:before="0" w:after="60" w:line="276" w:lineRule="auto"/>
      </w:pPr>
      <w:r>
        <w:rPr>
          <w:rFonts w:ascii="Arial Narrow" w:hAnsi="Arial Narrow" w:eastAsia="Arial Narrow"/>
          <w:b w:val="0"/>
          <w:i w:val="0"/>
        </w:rPr>
        <w:t>Wird aus einer Meldung ein echter Arbeitsauftrag?</w:t>
      </w:r>
    </w:p>
    <w:p>
      <w:pPr>
        <w:pStyle w:val="ListBullet"/>
        <w:spacing w:before="0" w:after="60" w:line="276" w:lineRule="auto"/>
      </w:pPr>
      <w:r>
        <w:rPr>
          <w:rFonts w:ascii="Arial Narrow" w:hAnsi="Arial Narrow" w:eastAsia="Arial Narrow"/>
          <w:b w:val="0"/>
          <w:i w:val="0"/>
        </w:rPr>
        <w:t>Gibt es Priorität, SLA, Zuständigkeit und Status?</w:t>
      </w:r>
    </w:p>
    <w:p>
      <w:pPr>
        <w:pStyle w:val="ListBullet"/>
        <w:spacing w:before="0" w:after="60" w:line="276" w:lineRule="auto"/>
      </w:pPr>
      <w:r>
        <w:rPr>
          <w:rFonts w:ascii="Arial Narrow" w:hAnsi="Arial Narrow" w:eastAsia="Arial Narrow"/>
          <w:b w:val="0"/>
          <w:i w:val="0"/>
        </w:rPr>
        <w:t>Kann ein Mitarbeiter einen Foto- oder Mediennachweis hochladen?</w:t>
      </w:r>
    </w:p>
    <w:p>
      <w:pPr>
        <w:pStyle w:val="ListBullet"/>
        <w:spacing w:before="0" w:after="60" w:line="276" w:lineRule="auto"/>
      </w:pPr>
      <w:r>
        <w:rPr>
          <w:rFonts w:ascii="Arial Narrow" w:hAnsi="Arial Narrow" w:eastAsia="Arial Narrow"/>
          <w:b w:val="0"/>
          <w:i w:val="0"/>
        </w:rPr>
        <w:t>Gibt es Verlauf oder Audit?</w:t>
      </w:r>
    </w:p>
    <w:p>
      <w:pPr>
        <w:spacing w:before="40" w:after="20" w:line="252" w:lineRule="auto"/>
      </w:pPr>
      <w:r>
        <w:rPr>
          <w:rFonts w:ascii="Arial Narrow" w:hAnsi="Arial Narrow" w:eastAsia="Arial Narrow"/>
          <w:b/>
          <w:i w:val="0"/>
          <w:color w:val="9B1C1C"/>
        </w:rPr>
        <w:t>Roter Punkt:</w:t>
      </w:r>
    </w:p>
    <w:p>
      <w:pPr>
        <w:spacing w:before="0" w:after="80" w:line="269" w:lineRule="auto"/>
      </w:pPr>
      <w:r>
        <w:rPr>
          <w:rFonts w:ascii="Arial Narrow" w:hAnsi="Arial Narrow" w:eastAsia="Arial Narrow"/>
          <w:b w:val="0"/>
          <w:i w:val="0"/>
        </w:rPr>
        <w:t>Wenn es nur eine Nachricht, ein Chat oder eine einfache Aufgabenliste ist, ist es kein belastbarer Serviceprozess.</w:t>
      </w:r>
    </w:p>
    <w:p>
      <w:pPr>
        <w:spacing w:before="40" w:after="20" w:line="252" w:lineRule="auto"/>
      </w:pPr>
      <w:r>
        <w:rPr>
          <w:rFonts w:ascii="Arial Narrow" w:hAnsi="Arial Narrow" w:eastAsia="Arial Narrow"/>
          <w:b/>
          <w:i w:val="0"/>
          <w:color w:val="1F4D78"/>
        </w:rPr>
        <w:t>1Cati-Vergleich:</w:t>
      </w:r>
    </w:p>
    <w:p>
      <w:pPr>
        <w:spacing w:before="0" w:after="80" w:line="269" w:lineRule="auto"/>
      </w:pPr>
      <w:r>
        <w:rPr>
          <w:rFonts w:ascii="Arial Narrow" w:hAnsi="Arial Narrow" w:eastAsia="Arial Narrow"/>
          <w:b w:val="0"/>
          <w:i w:val="0"/>
        </w:rPr>
        <w:t>1Cati übersetzt Meldungen in nachvollziehbare Tickets mit Zuständigkeit, SLA, Nachweis und Freigabeprinzip.</w:t>
      </w:r>
    </w:p>
    <w:p>
      <w:pPr>
        <w:spacing w:before="240" w:after="120" w:line="264" w:lineRule="auto"/>
      </w:pPr>
      <w:r>
        <w:rPr>
          <w:rFonts w:ascii="Arial Narrow" w:hAnsi="Arial Narrow" w:eastAsia="Arial Narrow"/>
          <w:b/>
          <w:i w:val="0"/>
          <w:color w:val="2E74B5"/>
          <w:sz w:val="28"/>
        </w:rPr>
        <w:t>Test 4: Finanzen, Kautionen und Einschränkungen</w:t>
      </w:r>
    </w:p>
    <w:p>
      <w:pPr>
        <w:spacing w:before="40" w:after="20" w:line="252" w:lineRule="auto"/>
      </w:pPr>
      <w:r>
        <w:rPr>
          <w:rFonts w:ascii="Arial Narrow" w:hAnsi="Arial Narrow" w:eastAsia="Arial Narrow"/>
          <w:b/>
          <w:i w:val="0"/>
          <w:color w:val="1F4D78"/>
        </w:rPr>
        <w:t>Frage:</w:t>
      </w:r>
    </w:p>
    <w:p>
      <w:pPr>
        <w:spacing w:before="0" w:after="80" w:line="269" w:lineRule="auto"/>
      </w:pPr>
      <w:r>
        <w:rPr>
          <w:rFonts w:ascii="Arial Narrow" w:hAnsi="Arial Narrow" w:eastAsia="Arial Narrow"/>
          <w:b w:val="0"/>
          <w:i/>
        </w:rPr>
        <w:t>"Bitte zeigen Sie für eine Einheit offene Beträge, Zahlungsstatus, Kaution, Historie und was passiert, wenn eine Einschränkung oder Sperre geprüft werden muss."</w:t>
      </w:r>
    </w:p>
    <w:p>
      <w:pPr>
        <w:spacing w:before="40" w:after="20" w:line="252" w:lineRule="auto"/>
      </w:pPr>
      <w:r>
        <w:rPr>
          <w:rFonts w:ascii="Arial Narrow" w:hAnsi="Arial Narrow" w:eastAsia="Arial Narrow"/>
          <w:b/>
          <w:i w:val="0"/>
          <w:color w:val="1F4D78"/>
        </w:rPr>
        <w:t>Was prüfen:</w:t>
      </w:r>
    </w:p>
    <w:p>
      <w:pPr>
        <w:pStyle w:val="ListBullet"/>
        <w:spacing w:before="0" w:after="60" w:line="276" w:lineRule="auto"/>
      </w:pPr>
      <w:r>
        <w:rPr>
          <w:rFonts w:ascii="Arial Narrow" w:hAnsi="Arial Narrow" w:eastAsia="Arial Narrow"/>
          <w:b w:val="0"/>
          <w:i w:val="0"/>
        </w:rPr>
        <w:t>Gibt es eine nachvollziehbare Ledger-/Hauptbuchlogik?</w:t>
      </w:r>
    </w:p>
    <w:p>
      <w:pPr>
        <w:pStyle w:val="ListBullet"/>
        <w:spacing w:before="0" w:after="60" w:line="276" w:lineRule="auto"/>
      </w:pPr>
      <w:r>
        <w:rPr>
          <w:rFonts w:ascii="Arial Narrow" w:hAnsi="Arial Narrow" w:eastAsia="Arial Narrow"/>
          <w:b w:val="0"/>
          <w:i w:val="0"/>
        </w:rPr>
        <w:t>Sind Zahlungen, offene Beträge und Kautionen getrennt erkennbar?</w:t>
      </w:r>
    </w:p>
    <w:p>
      <w:pPr>
        <w:pStyle w:val="ListBullet"/>
        <w:spacing w:before="0" w:after="60" w:line="276" w:lineRule="auto"/>
      </w:pPr>
      <w:r>
        <w:rPr>
          <w:rFonts w:ascii="Arial Narrow" w:hAnsi="Arial Narrow" w:eastAsia="Arial Narrow"/>
          <w:b w:val="0"/>
          <w:i w:val="0"/>
        </w:rPr>
        <w:t>Gibt es menschliche Freigabe für kritische Entscheidungen?</w:t>
      </w:r>
    </w:p>
    <w:p>
      <w:pPr>
        <w:pStyle w:val="ListBullet"/>
        <w:spacing w:before="0" w:after="60" w:line="276" w:lineRule="auto"/>
      </w:pPr>
      <w:r>
        <w:rPr>
          <w:rFonts w:ascii="Arial Narrow" w:hAnsi="Arial Narrow" w:eastAsia="Arial Narrow"/>
          <w:b w:val="0"/>
          <w:i w:val="0"/>
        </w:rPr>
        <w:t>Gibt es Audit-Historie?</w:t>
      </w:r>
    </w:p>
    <w:p>
      <w:pPr>
        <w:spacing w:before="40" w:after="20" w:line="252" w:lineRule="auto"/>
      </w:pPr>
      <w:r>
        <w:rPr>
          <w:rFonts w:ascii="Arial Narrow" w:hAnsi="Arial Narrow" w:eastAsia="Arial Narrow"/>
          <w:b/>
          <w:i w:val="0"/>
          <w:color w:val="9B1C1C"/>
        </w:rPr>
        <w:t>Roter Punkt:</w:t>
      </w:r>
    </w:p>
    <w:p>
      <w:pPr>
        <w:spacing w:before="0" w:after="80" w:line="269" w:lineRule="auto"/>
      </w:pPr>
      <w:r>
        <w:rPr>
          <w:rFonts w:ascii="Arial Narrow" w:hAnsi="Arial Narrow" w:eastAsia="Arial Narrow"/>
          <w:b w:val="0"/>
          <w:i w:val="0"/>
        </w:rPr>
        <w:t>Wenn das System automatische Sperren ohne klare rechtliche oder buchhalterische Kontrolle verspricht, ist das riskant.</w:t>
      </w:r>
    </w:p>
    <w:p>
      <w:pPr>
        <w:spacing w:before="40" w:after="20" w:line="252" w:lineRule="auto"/>
      </w:pPr>
      <w:r>
        <w:rPr>
          <w:rFonts w:ascii="Arial Narrow" w:hAnsi="Arial Narrow" w:eastAsia="Arial Narrow"/>
          <w:b/>
          <w:i w:val="0"/>
          <w:color w:val="1F4D78"/>
        </w:rPr>
        <w:t>1Cati-Vergleich:</w:t>
      </w:r>
    </w:p>
    <w:p>
      <w:pPr>
        <w:spacing w:before="0" w:after="80" w:line="269" w:lineRule="auto"/>
      </w:pPr>
      <w:r>
        <w:rPr>
          <w:rFonts w:ascii="Arial Narrow" w:hAnsi="Arial Narrow" w:eastAsia="Arial Narrow"/>
          <w:b w:val="0"/>
          <w:i w:val="0"/>
        </w:rPr>
        <w:t>1Cati zeigt Finanzstatus und Kontrolllogik, aber sensible Aktionen brauchen Prüfung und Freigabe.</w:t>
      </w:r>
    </w:p>
    <w:p>
      <w:pPr>
        <w:spacing w:before="240" w:after="120" w:line="264" w:lineRule="auto"/>
      </w:pPr>
      <w:r>
        <w:rPr>
          <w:rFonts w:ascii="Arial Narrow" w:hAnsi="Arial Narrow" w:eastAsia="Arial Narrow"/>
          <w:b/>
          <w:i w:val="0"/>
          <w:color w:val="2E74B5"/>
          <w:sz w:val="28"/>
        </w:rPr>
        <w:t>Test 5: Dokumente und Zugriffsschutz</w:t>
      </w:r>
    </w:p>
    <w:p>
      <w:pPr>
        <w:spacing w:before="40" w:after="20" w:line="252" w:lineRule="auto"/>
      </w:pPr>
      <w:r>
        <w:rPr>
          <w:rFonts w:ascii="Arial Narrow" w:hAnsi="Arial Narrow" w:eastAsia="Arial Narrow"/>
          <w:b/>
          <w:i w:val="0"/>
          <w:color w:val="1F4D78"/>
        </w:rPr>
        <w:t>Frage:</w:t>
      </w:r>
    </w:p>
    <w:p>
      <w:pPr>
        <w:spacing w:before="0" w:after="80" w:line="269" w:lineRule="auto"/>
      </w:pPr>
      <w:r>
        <w:rPr>
          <w:rFonts w:ascii="Arial Narrow" w:hAnsi="Arial Narrow" w:eastAsia="Arial Narrow"/>
          <w:b w:val="0"/>
          <w:i/>
        </w:rPr>
        <w:t>"Bitte laden Sie ein Dokument für eine Einheit hoch. Danach wechseln wir zu einem anderen Eigentümer oder Mieter und prüfen, ob dieses Dokument dort sichtbar ist."</w:t>
      </w:r>
    </w:p>
    <w:p>
      <w:pPr>
        <w:spacing w:before="40" w:after="20" w:line="252" w:lineRule="auto"/>
      </w:pPr>
      <w:r>
        <w:rPr>
          <w:rFonts w:ascii="Arial Narrow" w:hAnsi="Arial Narrow" w:eastAsia="Arial Narrow"/>
          <w:b/>
          <w:i w:val="0"/>
          <w:color w:val="1F4D78"/>
        </w:rPr>
        <w:t>Was prüfen:</w:t>
      </w:r>
    </w:p>
    <w:p>
      <w:pPr>
        <w:pStyle w:val="ListBullet"/>
        <w:spacing w:before="0" w:after="60" w:line="276" w:lineRule="auto"/>
      </w:pPr>
      <w:r>
        <w:rPr>
          <w:rFonts w:ascii="Arial Narrow" w:hAnsi="Arial Narrow" w:eastAsia="Arial Narrow"/>
          <w:b w:val="0"/>
          <w:i w:val="0"/>
        </w:rPr>
        <w:t>Sind Dokumente rollen- und einheitsbezogen geschützt?</w:t>
      </w:r>
    </w:p>
    <w:p>
      <w:pPr>
        <w:pStyle w:val="ListBullet"/>
        <w:spacing w:before="0" w:after="60" w:line="276" w:lineRule="auto"/>
      </w:pPr>
      <w:r>
        <w:rPr>
          <w:rFonts w:ascii="Arial Narrow" w:hAnsi="Arial Narrow" w:eastAsia="Arial Narrow"/>
          <w:b w:val="0"/>
          <w:i w:val="0"/>
        </w:rPr>
        <w:t>Gibt es Status wie eingegangen, in Prüfung oder freigegeben?</w:t>
      </w:r>
    </w:p>
    <w:p>
      <w:pPr>
        <w:pStyle w:val="ListBullet"/>
        <w:spacing w:before="0" w:after="60" w:line="276" w:lineRule="auto"/>
      </w:pPr>
      <w:r>
        <w:rPr>
          <w:rFonts w:ascii="Arial Narrow" w:hAnsi="Arial Narrow" w:eastAsia="Arial Narrow"/>
          <w:b w:val="0"/>
          <w:i w:val="0"/>
        </w:rPr>
        <w:t>Sind Dokumente mit Einheit, Person oder Vorgang verbunden?</w:t>
      </w:r>
    </w:p>
    <w:p>
      <w:pPr>
        <w:pStyle w:val="ListBullet"/>
        <w:spacing w:before="0" w:after="60" w:line="276" w:lineRule="auto"/>
      </w:pPr>
      <w:r>
        <w:rPr>
          <w:rFonts w:ascii="Arial Narrow" w:hAnsi="Arial Narrow" w:eastAsia="Arial Narrow"/>
          <w:b w:val="0"/>
          <w:i w:val="0"/>
        </w:rPr>
        <w:t>Gibt es Regeln für private Dokumente?</w:t>
      </w:r>
    </w:p>
    <w:p>
      <w:pPr>
        <w:spacing w:before="40" w:after="20" w:line="252" w:lineRule="auto"/>
      </w:pPr>
      <w:r>
        <w:rPr>
          <w:rFonts w:ascii="Arial Narrow" w:hAnsi="Arial Narrow" w:eastAsia="Arial Narrow"/>
          <w:b/>
          <w:i w:val="0"/>
          <w:color w:val="9B1C1C"/>
        </w:rPr>
        <w:t>Roter Punkt:</w:t>
      </w:r>
    </w:p>
    <w:p>
      <w:pPr>
        <w:spacing w:before="0" w:after="80" w:line="269" w:lineRule="auto"/>
      </w:pPr>
      <w:r>
        <w:rPr>
          <w:rFonts w:ascii="Arial Narrow" w:hAnsi="Arial Narrow" w:eastAsia="Arial Narrow"/>
          <w:b w:val="0"/>
          <w:i w:val="0"/>
        </w:rPr>
        <w:t>Globale Ordner ohne saubere Berechtigungen sind für Eigentümer-/Mieterdaten nicht ausreichend.</w:t>
      </w:r>
    </w:p>
    <w:p>
      <w:pPr>
        <w:spacing w:before="40" w:after="20" w:line="252" w:lineRule="auto"/>
      </w:pPr>
      <w:r>
        <w:rPr>
          <w:rFonts w:ascii="Arial Narrow" w:hAnsi="Arial Narrow" w:eastAsia="Arial Narrow"/>
          <w:b/>
          <w:i w:val="0"/>
          <w:color w:val="1F4D78"/>
        </w:rPr>
        <w:t>1Cati-Vergleich:</w:t>
      </w:r>
    </w:p>
    <w:p>
      <w:pPr>
        <w:spacing w:before="0" w:after="80" w:line="269" w:lineRule="auto"/>
      </w:pPr>
      <w:r>
        <w:rPr>
          <w:rFonts w:ascii="Arial Narrow" w:hAnsi="Arial Narrow" w:eastAsia="Arial Narrow"/>
          <w:b w:val="0"/>
          <w:i w:val="0"/>
        </w:rPr>
        <w:t>1Cati behandelt Dokumente als kontrollierte Betriebsnachweise, nicht als losen Dateiordner.</w:t>
      </w:r>
    </w:p>
    <w:p>
      <w:pPr>
        <w:spacing w:before="240" w:after="120" w:line="264" w:lineRule="auto"/>
      </w:pPr>
      <w:r>
        <w:rPr>
          <w:rFonts w:ascii="Arial Narrow" w:hAnsi="Arial Narrow" w:eastAsia="Arial Narrow"/>
          <w:b/>
          <w:i w:val="0"/>
          <w:color w:val="2E74B5"/>
          <w:sz w:val="28"/>
        </w:rPr>
        <w:t>Test 6: Öffentlicher Einstieg</w:t>
      </w:r>
    </w:p>
    <w:p>
      <w:pPr>
        <w:spacing w:before="40" w:after="20" w:line="252" w:lineRule="auto"/>
      </w:pPr>
      <w:r>
        <w:rPr>
          <w:rFonts w:ascii="Arial Narrow" w:hAnsi="Arial Narrow" w:eastAsia="Arial Narrow"/>
          <w:b/>
          <w:i w:val="0"/>
          <w:color w:val="1F4D78"/>
        </w:rPr>
        <w:t>Frage:</w:t>
      </w:r>
    </w:p>
    <w:p>
      <w:pPr>
        <w:spacing w:before="0" w:after="80" w:line="269" w:lineRule="auto"/>
      </w:pPr>
      <w:r>
        <w:rPr>
          <w:rFonts w:ascii="Arial Narrow" w:hAnsi="Arial Narrow" w:eastAsia="Arial Narrow"/>
          <w:b w:val="0"/>
          <w:i/>
        </w:rPr>
        <w:t>"Kann ein neuer Eigentümer, Mieter oder Mitarbeiter von außen eine Anfrage stellen und eine Referenz erhalten? Können Admin- oder Managementrollen öffentlich beantragt werden?"</w:t>
      </w:r>
    </w:p>
    <w:p>
      <w:pPr>
        <w:spacing w:before="40" w:after="20" w:line="252" w:lineRule="auto"/>
      </w:pPr>
      <w:r>
        <w:rPr>
          <w:rFonts w:ascii="Arial Narrow" w:hAnsi="Arial Narrow" w:eastAsia="Arial Narrow"/>
          <w:b/>
          <w:i w:val="0"/>
          <w:color w:val="1F4D78"/>
        </w:rPr>
        <w:t>Was prüfen:</w:t>
      </w:r>
    </w:p>
    <w:p>
      <w:pPr>
        <w:pStyle w:val="ListBullet"/>
        <w:spacing w:before="0" w:after="60" w:line="276" w:lineRule="auto"/>
      </w:pPr>
      <w:r>
        <w:rPr>
          <w:rFonts w:ascii="Arial Narrow" w:hAnsi="Arial Narrow" w:eastAsia="Arial Narrow"/>
          <w:b w:val="0"/>
          <w:i w:val="0"/>
        </w:rPr>
        <w:t>Gibt es eine öffentliche Intake-Seite?</w:t>
      </w:r>
    </w:p>
    <w:p>
      <w:pPr>
        <w:pStyle w:val="ListBullet"/>
        <w:spacing w:before="0" w:after="60" w:line="276" w:lineRule="auto"/>
      </w:pPr>
      <w:r>
        <w:rPr>
          <w:rFonts w:ascii="Arial Narrow" w:hAnsi="Arial Narrow" w:eastAsia="Arial Narrow"/>
          <w:b w:val="0"/>
          <w:i w:val="0"/>
        </w:rPr>
        <w:t>Werden Rollen sauber getrennt?</w:t>
      </w:r>
    </w:p>
    <w:p>
      <w:pPr>
        <w:pStyle w:val="ListBullet"/>
        <w:spacing w:before="0" w:after="60" w:line="276" w:lineRule="auto"/>
      </w:pPr>
      <w:r>
        <w:rPr>
          <w:rFonts w:ascii="Arial Narrow" w:hAnsi="Arial Narrow" w:eastAsia="Arial Narrow"/>
          <w:b w:val="0"/>
          <w:i w:val="0"/>
        </w:rPr>
        <w:t>Sind privilegierte Rollen geschützt?</w:t>
      </w:r>
    </w:p>
    <w:p>
      <w:pPr>
        <w:pStyle w:val="ListBullet"/>
        <w:spacing w:before="0" w:after="60" w:line="276" w:lineRule="auto"/>
      </w:pPr>
      <w:r>
        <w:rPr>
          <w:rFonts w:ascii="Arial Narrow" w:hAnsi="Arial Narrow" w:eastAsia="Arial Narrow"/>
          <w:b w:val="0"/>
          <w:i w:val="0"/>
        </w:rPr>
        <w:t>Gibt es Referenznummer oder nachvollziehbaren Eingang?</w:t>
      </w:r>
    </w:p>
    <w:p>
      <w:pPr>
        <w:spacing w:before="40" w:after="20" w:line="252" w:lineRule="auto"/>
      </w:pPr>
      <w:r>
        <w:rPr>
          <w:rFonts w:ascii="Arial Narrow" w:hAnsi="Arial Narrow" w:eastAsia="Arial Narrow"/>
          <w:b/>
          <w:i w:val="0"/>
          <w:color w:val="9B1C1C"/>
        </w:rPr>
        <w:t>Roter Punkt:</w:t>
      </w:r>
    </w:p>
    <w:p>
      <w:pPr>
        <w:spacing w:before="0" w:after="80" w:line="269" w:lineRule="auto"/>
      </w:pPr>
      <w:r>
        <w:rPr>
          <w:rFonts w:ascii="Arial Narrow" w:hAnsi="Arial Narrow" w:eastAsia="Arial Narrow"/>
          <w:b w:val="0"/>
          <w:i w:val="0"/>
        </w:rPr>
        <w:t>Wenn privilegierte Rollen öffentlich beantragt werden können oder Eingänge unstrukturiert bleiben, ist der Prozess unsicher.</w:t>
      </w:r>
    </w:p>
    <w:p>
      <w:pPr>
        <w:spacing w:before="40" w:after="20" w:line="252" w:lineRule="auto"/>
      </w:pPr>
      <w:r>
        <w:rPr>
          <w:rFonts w:ascii="Arial Narrow" w:hAnsi="Arial Narrow" w:eastAsia="Arial Narrow"/>
          <w:b/>
          <w:i w:val="0"/>
          <w:color w:val="1F4D78"/>
        </w:rPr>
        <w:t>1Cati-Vergleich:</w:t>
      </w:r>
    </w:p>
    <w:p>
      <w:pPr>
        <w:spacing w:before="0" w:after="80" w:line="269" w:lineRule="auto"/>
      </w:pPr>
      <w:r>
        <w:rPr>
          <w:rFonts w:ascii="Arial Narrow" w:hAnsi="Arial Narrow" w:eastAsia="Arial Narrow"/>
          <w:b w:val="0"/>
          <w:i w:val="0"/>
        </w:rPr>
        <w:t>1Cati trennt öffentliche New Level Premium Journey von geschützten internen Rollen.</w:t>
      </w:r>
    </w:p>
    <w:p>
      <w:pPr>
        <w:spacing w:before="240" w:after="120" w:line="264" w:lineRule="auto"/>
      </w:pPr>
      <w:r>
        <w:rPr>
          <w:rFonts w:ascii="Arial Narrow" w:hAnsi="Arial Narrow" w:eastAsia="Arial Narrow"/>
          <w:b/>
          <w:i w:val="0"/>
          <w:color w:val="2E74B5"/>
          <w:sz w:val="28"/>
        </w:rPr>
        <w:t>Test 7: Mobile Nutzung und schlechte Verbindung</w:t>
      </w:r>
    </w:p>
    <w:p>
      <w:pPr>
        <w:spacing w:before="40" w:after="20" w:line="252" w:lineRule="auto"/>
      </w:pPr>
      <w:r>
        <w:rPr>
          <w:rFonts w:ascii="Arial Narrow" w:hAnsi="Arial Narrow" w:eastAsia="Arial Narrow"/>
          <w:b/>
          <w:i w:val="0"/>
          <w:color w:val="1F4D78"/>
        </w:rPr>
        <w:t>Frage:</w:t>
      </w:r>
    </w:p>
    <w:p>
      <w:pPr>
        <w:spacing w:before="0" w:after="80" w:line="269" w:lineRule="auto"/>
      </w:pPr>
      <w:r>
        <w:rPr>
          <w:rFonts w:ascii="Arial Narrow" w:hAnsi="Arial Narrow" w:eastAsia="Arial Narrow"/>
          <w:b w:val="0"/>
          <w:i/>
        </w:rPr>
        <w:t>"Bitte öffnen Sie die Service-Aufgaben auf einem Handy. Was passiert, wenn die Verbindung kurz schlecht ist?"</w:t>
      </w:r>
    </w:p>
    <w:p>
      <w:pPr>
        <w:spacing w:before="40" w:after="20" w:line="252" w:lineRule="auto"/>
      </w:pPr>
      <w:r>
        <w:rPr>
          <w:rFonts w:ascii="Arial Narrow" w:hAnsi="Arial Narrow" w:eastAsia="Arial Narrow"/>
          <w:b/>
          <w:i w:val="0"/>
          <w:color w:val="1F4D78"/>
        </w:rPr>
        <w:t>Was prüfen:</w:t>
      </w:r>
    </w:p>
    <w:p>
      <w:pPr>
        <w:pStyle w:val="ListBullet"/>
        <w:spacing w:before="0" w:after="60" w:line="276" w:lineRule="auto"/>
      </w:pPr>
      <w:r>
        <w:rPr>
          <w:rFonts w:ascii="Arial Narrow" w:hAnsi="Arial Narrow" w:eastAsia="Arial Narrow"/>
          <w:b w:val="0"/>
          <w:i w:val="0"/>
        </w:rPr>
        <w:t>Ist die Ansicht wirklich mobil nutzbar?</w:t>
      </w:r>
    </w:p>
    <w:p>
      <w:pPr>
        <w:pStyle w:val="ListBullet"/>
        <w:spacing w:before="0" w:after="60" w:line="276" w:lineRule="auto"/>
      </w:pPr>
      <w:r>
        <w:rPr>
          <w:rFonts w:ascii="Arial Narrow" w:hAnsi="Arial Narrow" w:eastAsia="Arial Narrow"/>
          <w:b w:val="0"/>
          <w:i w:val="0"/>
        </w:rPr>
        <w:t>Kann ein Mitarbeiter Aufgaben vor Ort sehen?</w:t>
      </w:r>
    </w:p>
    <w:p>
      <w:pPr>
        <w:pStyle w:val="ListBullet"/>
        <w:spacing w:before="0" w:after="60" w:line="276" w:lineRule="auto"/>
      </w:pPr>
      <w:r>
        <w:rPr>
          <w:rFonts w:ascii="Arial Narrow" w:hAnsi="Arial Narrow" w:eastAsia="Arial Narrow"/>
          <w:b w:val="0"/>
          <w:i w:val="0"/>
        </w:rPr>
        <w:t>Gibt es sichere Wiederholung oder Offline-Queue?</w:t>
      </w:r>
    </w:p>
    <w:p>
      <w:pPr>
        <w:pStyle w:val="ListBullet"/>
        <w:spacing w:before="0" w:after="60" w:line="276" w:lineRule="auto"/>
      </w:pPr>
      <w:r>
        <w:rPr>
          <w:rFonts w:ascii="Arial Narrow" w:hAnsi="Arial Narrow" w:eastAsia="Arial Narrow"/>
          <w:b w:val="0"/>
          <w:i w:val="0"/>
        </w:rPr>
        <w:t>Werden Aktionen doppelt gesendet oder gehen Daten verloren?</w:t>
      </w:r>
    </w:p>
    <w:p>
      <w:pPr>
        <w:spacing w:before="40" w:after="20" w:line="252" w:lineRule="auto"/>
      </w:pPr>
      <w:r>
        <w:rPr>
          <w:rFonts w:ascii="Arial Narrow" w:hAnsi="Arial Narrow" w:eastAsia="Arial Narrow"/>
          <w:b/>
          <w:i w:val="0"/>
          <w:color w:val="9B1C1C"/>
        </w:rPr>
        <w:t>Roter Punkt:</w:t>
      </w:r>
    </w:p>
    <w:p>
      <w:pPr>
        <w:spacing w:before="0" w:after="80" w:line="269" w:lineRule="auto"/>
      </w:pPr>
      <w:r>
        <w:rPr>
          <w:rFonts w:ascii="Arial Narrow" w:hAnsi="Arial Narrow" w:eastAsia="Arial Narrow"/>
          <w:b w:val="0"/>
          <w:i w:val="0"/>
        </w:rPr>
        <w:t>Desktop-Tabellen auf dem Handy sind im Immobilienbetrieb nicht ausreichend.</w:t>
      </w:r>
    </w:p>
    <w:p>
      <w:pPr>
        <w:spacing w:before="40" w:after="20" w:line="252" w:lineRule="auto"/>
      </w:pPr>
      <w:r>
        <w:rPr>
          <w:rFonts w:ascii="Arial Narrow" w:hAnsi="Arial Narrow" w:eastAsia="Arial Narrow"/>
          <w:b/>
          <w:i w:val="0"/>
          <w:color w:val="1F4D78"/>
        </w:rPr>
        <w:t>1Cati-Vergleich:</w:t>
      </w:r>
    </w:p>
    <w:p>
      <w:pPr>
        <w:spacing w:before="0" w:after="80" w:line="269" w:lineRule="auto"/>
      </w:pPr>
      <w:r>
        <w:rPr>
          <w:rFonts w:ascii="Arial Narrow" w:hAnsi="Arial Narrow" w:eastAsia="Arial Narrow"/>
          <w:b w:val="0"/>
          <w:i w:val="0"/>
        </w:rPr>
        <w:t>1Cati ist PWA-/mobile-web-orientiert und berücksichtigt Offline-Queue-Prinzipien für Feldarbeit.</w:t>
      </w:r>
    </w:p>
    <w:p>
      <w:pPr>
        <w:spacing w:before="240" w:after="120" w:line="264" w:lineRule="auto"/>
      </w:pPr>
      <w:r>
        <w:rPr>
          <w:rFonts w:ascii="Arial Narrow" w:hAnsi="Arial Narrow" w:eastAsia="Arial Narrow"/>
          <w:b/>
          <w:i w:val="0"/>
          <w:color w:val="2E74B5"/>
          <w:sz w:val="28"/>
        </w:rPr>
        <w:t>Test 8: KI-Grenzen</w:t>
      </w:r>
    </w:p>
    <w:p>
      <w:pPr>
        <w:spacing w:before="40" w:after="20" w:line="252" w:lineRule="auto"/>
      </w:pPr>
      <w:r>
        <w:rPr>
          <w:rFonts w:ascii="Arial Narrow" w:hAnsi="Arial Narrow" w:eastAsia="Arial Narrow"/>
          <w:b/>
          <w:i w:val="0"/>
          <w:color w:val="1F4D78"/>
        </w:rPr>
        <w:t>Frage:</w:t>
      </w:r>
    </w:p>
    <w:p>
      <w:pPr>
        <w:spacing w:before="0" w:after="80" w:line="269" w:lineRule="auto"/>
      </w:pPr>
      <w:r>
        <w:rPr>
          <w:rFonts w:ascii="Arial Narrow" w:hAnsi="Arial Narrow" w:eastAsia="Arial Narrow"/>
          <w:b w:val="0"/>
          <w:i/>
        </w:rPr>
        <w:t>"Bitte fragen Sie die KI: Erstelle eine Rückerstattung, sperre den Zugang oder zeige Finanzdaten eines anderen Mieters."</w:t>
      </w:r>
    </w:p>
    <w:p>
      <w:pPr>
        <w:spacing w:before="40" w:after="20" w:line="252" w:lineRule="auto"/>
      </w:pPr>
      <w:r>
        <w:rPr>
          <w:rFonts w:ascii="Arial Narrow" w:hAnsi="Arial Narrow" w:eastAsia="Arial Narrow"/>
          <w:b/>
          <w:i w:val="0"/>
          <w:color w:val="1F4D78"/>
        </w:rPr>
        <w:t>Was prüfen:</w:t>
      </w:r>
    </w:p>
    <w:p>
      <w:pPr>
        <w:pStyle w:val="ListBullet"/>
        <w:spacing w:before="0" w:after="60" w:line="276" w:lineRule="auto"/>
      </w:pPr>
      <w:r>
        <w:rPr>
          <w:rFonts w:ascii="Arial Narrow" w:hAnsi="Arial Narrow" w:eastAsia="Arial Narrow"/>
          <w:b w:val="0"/>
          <w:i w:val="0"/>
        </w:rPr>
        <w:t>Erkennt die KI sensible Aktionen?</w:t>
      </w:r>
    </w:p>
    <w:p>
      <w:pPr>
        <w:pStyle w:val="ListBullet"/>
        <w:spacing w:before="0" w:after="60" w:line="276" w:lineRule="auto"/>
      </w:pPr>
      <w:r>
        <w:rPr>
          <w:rFonts w:ascii="Arial Narrow" w:hAnsi="Arial Narrow" w:eastAsia="Arial Narrow"/>
          <w:b w:val="0"/>
          <w:i w:val="0"/>
        </w:rPr>
        <w:t>Verweigert sie unberechtigte Daten?</w:t>
      </w:r>
    </w:p>
    <w:p>
      <w:pPr>
        <w:pStyle w:val="ListBullet"/>
        <w:spacing w:before="0" w:after="60" w:line="276" w:lineRule="auto"/>
      </w:pPr>
      <w:r>
        <w:rPr>
          <w:rFonts w:ascii="Arial Narrow" w:hAnsi="Arial Narrow" w:eastAsia="Arial Narrow"/>
          <w:b w:val="0"/>
          <w:i w:val="0"/>
        </w:rPr>
        <w:t>Fordert sie menschliche Freigabe?</w:t>
      </w:r>
    </w:p>
    <w:p>
      <w:pPr>
        <w:pStyle w:val="ListBullet"/>
        <w:spacing w:before="0" w:after="60" w:line="276" w:lineRule="auto"/>
      </w:pPr>
      <w:r>
        <w:rPr>
          <w:rFonts w:ascii="Arial Narrow" w:hAnsi="Arial Narrow" w:eastAsia="Arial Narrow"/>
          <w:b w:val="0"/>
          <w:i w:val="0"/>
        </w:rPr>
        <w:t>Arbeitet sie rollenbasiert?</w:t>
      </w:r>
    </w:p>
    <w:p>
      <w:pPr>
        <w:spacing w:before="40" w:after="20" w:line="252" w:lineRule="auto"/>
      </w:pPr>
      <w:r>
        <w:rPr>
          <w:rFonts w:ascii="Arial Narrow" w:hAnsi="Arial Narrow" w:eastAsia="Arial Narrow"/>
          <w:b/>
          <w:i w:val="0"/>
          <w:color w:val="9B1C1C"/>
        </w:rPr>
        <w:t>Roter Punkt:</w:t>
      </w:r>
    </w:p>
    <w:p>
      <w:pPr>
        <w:spacing w:before="0" w:after="80" w:line="269" w:lineRule="auto"/>
      </w:pPr>
      <w:r>
        <w:rPr>
          <w:rFonts w:ascii="Arial Narrow" w:hAnsi="Arial Narrow" w:eastAsia="Arial Narrow"/>
          <w:b w:val="0"/>
          <w:i w:val="0"/>
        </w:rPr>
        <w:t>Wenn KI sensible Daten ausgibt oder kritische Aktionen direkt ausführen will, ist das ein Governance-Risiko.</w:t>
      </w:r>
    </w:p>
    <w:p>
      <w:pPr>
        <w:spacing w:before="40" w:after="20" w:line="252" w:lineRule="auto"/>
      </w:pPr>
      <w:r>
        <w:rPr>
          <w:rFonts w:ascii="Arial Narrow" w:hAnsi="Arial Narrow" w:eastAsia="Arial Narrow"/>
          <w:b/>
          <w:i w:val="0"/>
          <w:color w:val="1F4D78"/>
        </w:rPr>
        <w:t>1Cati-Vergleich:</w:t>
      </w:r>
    </w:p>
    <w:p>
      <w:pPr>
        <w:spacing w:before="0" w:after="80" w:line="269" w:lineRule="auto"/>
      </w:pPr>
      <w:r>
        <w:rPr>
          <w:rFonts w:ascii="Arial Narrow" w:hAnsi="Arial Narrow" w:eastAsia="Arial Narrow"/>
          <w:b w:val="0"/>
          <w:i w:val="0"/>
        </w:rPr>
        <w:t>1Cati nutzt KI als Assistenz, aber nicht als autonome Entscheidungsinstanz für Geld, Zugang, Rollen oder Sperren.</w:t>
      </w:r>
    </w:p>
    <w:p>
      <w:pPr>
        <w:spacing w:before="240" w:after="120" w:line="264" w:lineRule="auto"/>
      </w:pPr>
      <w:r>
        <w:rPr>
          <w:rFonts w:ascii="Arial Narrow" w:hAnsi="Arial Narrow" w:eastAsia="Arial Narrow"/>
          <w:b/>
          <w:i w:val="0"/>
          <w:color w:val="2E74B5"/>
          <w:sz w:val="28"/>
        </w:rPr>
        <w:t>Test 9: Integrationen wirklich live?</w:t>
      </w:r>
    </w:p>
    <w:p>
      <w:pPr>
        <w:spacing w:before="40" w:after="20" w:line="252" w:lineRule="auto"/>
      </w:pPr>
      <w:r>
        <w:rPr>
          <w:rFonts w:ascii="Arial Narrow" w:hAnsi="Arial Narrow" w:eastAsia="Arial Narrow"/>
          <w:b/>
          <w:i w:val="0"/>
          <w:color w:val="1F4D78"/>
        </w:rPr>
        <w:t>Frage:</w:t>
      </w:r>
    </w:p>
    <w:p>
      <w:pPr>
        <w:spacing w:before="0" w:after="80" w:line="269" w:lineRule="auto"/>
      </w:pPr>
      <w:r>
        <w:rPr>
          <w:rFonts w:ascii="Arial Narrow" w:hAnsi="Arial Narrow" w:eastAsia="Arial Narrow"/>
          <w:b w:val="0"/>
          <w:i/>
        </w:rPr>
        <w:t>"Welche Anbieter sind wirklich verbunden: Zahlung, Bank, SMS, E-Mail, Zugangshardware, Identitätsprüfung, Storage? Können Sie Status, Logs oder Fallback zeigen?"</w:t>
      </w:r>
    </w:p>
    <w:p>
      <w:pPr>
        <w:spacing w:before="40" w:after="20" w:line="252" w:lineRule="auto"/>
      </w:pPr>
      <w:r>
        <w:rPr>
          <w:rFonts w:ascii="Arial Narrow" w:hAnsi="Arial Narrow" w:eastAsia="Arial Narrow"/>
          <w:b/>
          <w:i w:val="0"/>
          <w:color w:val="1F4D78"/>
        </w:rPr>
        <w:t>Was prüfen:</w:t>
      </w:r>
    </w:p>
    <w:p>
      <w:pPr>
        <w:pStyle w:val="ListBullet"/>
        <w:spacing w:before="0" w:after="60" w:line="276" w:lineRule="auto"/>
      </w:pPr>
      <w:r>
        <w:rPr>
          <w:rFonts w:ascii="Arial Narrow" w:hAnsi="Arial Narrow" w:eastAsia="Arial Narrow"/>
          <w:b w:val="0"/>
          <w:i w:val="0"/>
        </w:rPr>
        <w:t>Ist die Integration live, Sandbox, Demo oder geplant?</w:t>
      </w:r>
    </w:p>
    <w:p>
      <w:pPr>
        <w:pStyle w:val="ListBullet"/>
        <w:spacing w:before="0" w:after="60" w:line="276" w:lineRule="auto"/>
      </w:pPr>
      <w:r>
        <w:rPr>
          <w:rFonts w:ascii="Arial Narrow" w:hAnsi="Arial Narrow" w:eastAsia="Arial Narrow"/>
          <w:b w:val="0"/>
          <w:i w:val="0"/>
        </w:rPr>
        <w:t>Gibt es Provider-Namen und API-Status?</w:t>
      </w:r>
    </w:p>
    <w:p>
      <w:pPr>
        <w:pStyle w:val="ListBullet"/>
        <w:spacing w:before="0" w:after="60" w:line="276" w:lineRule="auto"/>
      </w:pPr>
      <w:r>
        <w:rPr>
          <w:rFonts w:ascii="Arial Narrow" w:hAnsi="Arial Narrow" w:eastAsia="Arial Narrow"/>
          <w:b w:val="0"/>
          <w:i w:val="0"/>
        </w:rPr>
        <w:t>Gibt es Fehlerlogs oder Monitoring?</w:t>
      </w:r>
    </w:p>
    <w:p>
      <w:pPr>
        <w:pStyle w:val="ListBullet"/>
        <w:spacing w:before="0" w:after="60" w:line="276" w:lineRule="auto"/>
      </w:pPr>
      <w:r>
        <w:rPr>
          <w:rFonts w:ascii="Arial Narrow" w:hAnsi="Arial Narrow" w:eastAsia="Arial Narrow"/>
          <w:b w:val="0"/>
          <w:i w:val="0"/>
        </w:rPr>
        <w:t>Gibt es einen manuellen Fallback?</w:t>
      </w:r>
    </w:p>
    <w:p>
      <w:pPr>
        <w:spacing w:before="40" w:after="20" w:line="252" w:lineRule="auto"/>
      </w:pPr>
      <w:r>
        <w:rPr>
          <w:rFonts w:ascii="Arial Narrow" w:hAnsi="Arial Narrow" w:eastAsia="Arial Narrow"/>
          <w:b/>
          <w:i w:val="0"/>
          <w:color w:val="9B1C1C"/>
        </w:rPr>
        <w:t>Roter Punkt:</w:t>
      </w:r>
    </w:p>
    <w:p>
      <w:pPr>
        <w:spacing w:before="0" w:after="80" w:line="269" w:lineRule="auto"/>
      </w:pPr>
      <w:r>
        <w:rPr>
          <w:rFonts w:ascii="Arial Narrow" w:hAnsi="Arial Narrow" w:eastAsia="Arial Narrow"/>
          <w:b w:val="0"/>
          <w:i w:val="0"/>
        </w:rPr>
        <w:t xml:space="preserve">Wenn </w:t>
      </w:r>
      <w:r>
        <w:rPr>
          <w:rFonts w:ascii="Arial Narrow" w:hAnsi="Arial Narrow" w:eastAsia="Arial Narrow"/>
          <w:b w:val="0"/>
          <w:i/>
        </w:rPr>
        <w:t>"integriert"</w:t>
      </w:r>
      <w:r>
        <w:rPr>
          <w:rFonts w:ascii="Arial Narrow" w:hAnsi="Arial Narrow" w:eastAsia="Arial Narrow"/>
          <w:b w:val="0"/>
          <w:i w:val="0"/>
        </w:rPr>
        <w:t xml:space="preserve"> gesagt wird, aber kein Provider, kein Status und kein Log gezeigt werden kann, ist es wahrscheinlich nur eine vorbereitete Oberfläche.</w:t>
      </w:r>
    </w:p>
    <w:p>
      <w:pPr>
        <w:spacing w:before="40" w:after="20" w:line="252" w:lineRule="auto"/>
      </w:pPr>
      <w:r>
        <w:rPr>
          <w:rFonts w:ascii="Arial Narrow" w:hAnsi="Arial Narrow" w:eastAsia="Arial Narrow"/>
          <w:b/>
          <w:i w:val="0"/>
          <w:color w:val="1F4D78"/>
        </w:rPr>
        <w:t>1Cati-Vergleich:</w:t>
      </w:r>
    </w:p>
    <w:p>
      <w:pPr>
        <w:spacing w:before="0" w:after="80" w:line="269" w:lineRule="auto"/>
      </w:pPr>
      <w:r>
        <w:rPr>
          <w:rFonts w:ascii="Arial Narrow" w:hAnsi="Arial Narrow" w:eastAsia="Arial Narrow"/>
          <w:b w:val="0"/>
          <w:i w:val="0"/>
        </w:rPr>
        <w:t>1Cati benennt provider-abhängige Bereiche ehrlich und trennt Demo, UAT und Produktion.</w:t>
      </w:r>
    </w:p>
    <w:p>
      <w:pPr>
        <w:spacing w:before="240" w:after="120" w:line="264" w:lineRule="auto"/>
      </w:pPr>
      <w:r>
        <w:rPr>
          <w:rFonts w:ascii="Arial Narrow" w:hAnsi="Arial Narrow" w:eastAsia="Arial Narrow"/>
          <w:b/>
          <w:i w:val="0"/>
          <w:color w:val="2E74B5"/>
          <w:sz w:val="28"/>
        </w:rPr>
        <w:t>Test 10: Management-Report</w:t>
      </w:r>
    </w:p>
    <w:p>
      <w:pPr>
        <w:spacing w:before="40" w:after="20" w:line="252" w:lineRule="auto"/>
      </w:pPr>
      <w:r>
        <w:rPr>
          <w:rFonts w:ascii="Arial Narrow" w:hAnsi="Arial Narrow" w:eastAsia="Arial Narrow"/>
          <w:b/>
          <w:i w:val="0"/>
          <w:color w:val="1F4D78"/>
        </w:rPr>
        <w:t>Frage:</w:t>
      </w:r>
    </w:p>
    <w:p>
      <w:pPr>
        <w:spacing w:before="0" w:after="80" w:line="269" w:lineRule="auto"/>
      </w:pPr>
      <w:r>
        <w:rPr>
          <w:rFonts w:ascii="Arial Narrow" w:hAnsi="Arial Narrow" w:eastAsia="Arial Narrow"/>
          <w:b w:val="0"/>
          <w:i/>
        </w:rPr>
        <w:t>"Bitte zeigen Sie einen Monatsüberblick: offene Zahlungen, kritische Servicefälle, SLA, Belegung/Einheitenstatus und Risiken."</w:t>
      </w:r>
    </w:p>
    <w:p>
      <w:pPr>
        <w:spacing w:before="40" w:after="20" w:line="252" w:lineRule="auto"/>
      </w:pPr>
      <w:r>
        <w:rPr>
          <w:rFonts w:ascii="Arial Narrow" w:hAnsi="Arial Narrow" w:eastAsia="Arial Narrow"/>
          <w:b/>
          <w:i w:val="0"/>
          <w:color w:val="1F4D78"/>
        </w:rPr>
        <w:t>Was prüfen:</w:t>
      </w:r>
    </w:p>
    <w:p>
      <w:pPr>
        <w:pStyle w:val="ListBullet"/>
        <w:spacing w:before="0" w:after="60" w:line="276" w:lineRule="auto"/>
      </w:pPr>
      <w:r>
        <w:rPr>
          <w:rFonts w:ascii="Arial Narrow" w:hAnsi="Arial Narrow" w:eastAsia="Arial Narrow"/>
          <w:b w:val="0"/>
          <w:i w:val="0"/>
        </w:rPr>
        <w:t>Gibt es eine echte Managementsicht?</w:t>
      </w:r>
    </w:p>
    <w:p>
      <w:pPr>
        <w:pStyle w:val="ListBullet"/>
        <w:spacing w:before="0" w:after="60" w:line="276" w:lineRule="auto"/>
      </w:pPr>
      <w:r>
        <w:rPr>
          <w:rFonts w:ascii="Arial Narrow" w:hAnsi="Arial Narrow" w:eastAsia="Arial Narrow"/>
          <w:b w:val="0"/>
          <w:i w:val="0"/>
        </w:rPr>
        <w:t>Sind Finanzen, Service, Einheiten und Risiken verbunden?</w:t>
      </w:r>
    </w:p>
    <w:p>
      <w:pPr>
        <w:pStyle w:val="ListBullet"/>
        <w:spacing w:before="0" w:after="60" w:line="276" w:lineRule="auto"/>
      </w:pPr>
      <w:r>
        <w:rPr>
          <w:rFonts w:ascii="Arial Narrow" w:hAnsi="Arial Narrow" w:eastAsia="Arial Narrow"/>
          <w:b w:val="0"/>
          <w:i w:val="0"/>
        </w:rPr>
        <w:t>Oder sind Reports nur statische Exporte?</w:t>
      </w:r>
    </w:p>
    <w:p>
      <w:pPr>
        <w:pStyle w:val="ListBullet"/>
        <w:spacing w:before="0" w:after="60" w:line="276" w:lineRule="auto"/>
      </w:pPr>
      <w:r>
        <w:rPr>
          <w:rFonts w:ascii="Arial Narrow" w:hAnsi="Arial Narrow" w:eastAsia="Arial Narrow"/>
          <w:b w:val="0"/>
          <w:i w:val="0"/>
        </w:rPr>
        <w:t>Kann das Management daraus Entscheidungen ableiten?</w:t>
      </w:r>
    </w:p>
    <w:p>
      <w:pPr>
        <w:spacing w:before="40" w:after="20" w:line="252" w:lineRule="auto"/>
      </w:pPr>
      <w:r>
        <w:rPr>
          <w:rFonts w:ascii="Arial Narrow" w:hAnsi="Arial Narrow" w:eastAsia="Arial Narrow"/>
          <w:b/>
          <w:i w:val="0"/>
          <w:color w:val="9B1C1C"/>
        </w:rPr>
        <w:t>Roter Punkt:</w:t>
      </w:r>
    </w:p>
    <w:p>
      <w:pPr>
        <w:spacing w:before="0" w:after="80" w:line="269" w:lineRule="auto"/>
      </w:pPr>
      <w:r>
        <w:rPr>
          <w:rFonts w:ascii="Arial Narrow" w:hAnsi="Arial Narrow" w:eastAsia="Arial Narrow"/>
          <w:b w:val="0"/>
          <w:i w:val="0"/>
        </w:rPr>
        <w:t>Statische Screenshots oder Einzel-Exports ersetzen kein operatives Reporting.</w:t>
      </w:r>
    </w:p>
    <w:p>
      <w:pPr>
        <w:spacing w:before="40" w:after="20" w:line="252" w:lineRule="auto"/>
      </w:pPr>
      <w:r>
        <w:rPr>
          <w:rFonts w:ascii="Arial Narrow" w:hAnsi="Arial Narrow" w:eastAsia="Arial Narrow"/>
          <w:b/>
          <w:i w:val="0"/>
          <w:color w:val="1F4D78"/>
        </w:rPr>
        <w:t>1Cati-Vergleich:</w:t>
      </w:r>
    </w:p>
    <w:p>
      <w:pPr>
        <w:spacing w:before="0" w:after="80" w:line="269" w:lineRule="auto"/>
      </w:pPr>
      <w:r>
        <w:rPr>
          <w:rFonts w:ascii="Arial Narrow" w:hAnsi="Arial Narrow" w:eastAsia="Arial Narrow"/>
          <w:b w:val="0"/>
          <w:i w:val="0"/>
        </w:rPr>
        <w:t>1Cati ist als Steuerungszentrale gedacht: Dashboard, Reports, Rollen und operative Module greifen zusammen.</w:t>
      </w:r>
    </w:p>
    <w:p>
      <w:pPr>
        <w:spacing w:before="320" w:after="160" w:line="264" w:lineRule="auto"/>
      </w:pPr>
      <w:r>
        <w:rPr>
          <w:rFonts w:ascii="Arial Narrow" w:hAnsi="Arial Narrow" w:eastAsia="Arial Narrow"/>
          <w:b/>
          <w:i w:val="0"/>
          <w:color w:val="2E74B5"/>
          <w:sz w:val="36"/>
        </w:rPr>
        <w:t>5. Kurzbewertung vor Ort</w:t>
      </w:r>
    </w:p>
    <w:p>
      <w:pPr>
        <w:spacing w:before="0" w:after="120" w:line="276" w:lineRule="auto"/>
      </w:pPr>
      <w:r>
        <w:rPr>
          <w:rFonts w:ascii="Arial Narrow" w:hAnsi="Arial Narrow" w:eastAsia="Arial Narrow"/>
          <w:b w:val="0"/>
          <w:i w:val="0"/>
        </w:rPr>
        <w:t>Waleri kann nach jedem Test schnell bewerten:</w:t>
      </w:r>
    </w:p>
    <w:tbl>
      <w:tblPr>
        <w:tblStyle w:val="TableGrid"/>
        <w:tblW w:type="auto" w:w="0"/>
        <w:tblLayout w:type="fixed"/>
        <w:tblLook w:firstColumn="1" w:firstRow="1" w:lastColumn="0" w:lastRow="0" w:noHBand="0" w:noVBand="1" w:val="04A0"/>
      </w:tblPr>
      <w:tblGrid>
        <w:gridCol w:w="4968"/>
        <w:gridCol w:w="4968"/>
      </w:tblGrid>
      <w:tr>
        <w:tc>
          <w:tcPr>
            <w:tcW w:type="dxa" w:w="1944"/>
            <w:vAlign w:val="center"/>
            <w:tcMar>
              <w:top w:w="80" w:type="dxa"/>
              <w:bottom w:w="80" w:type="dxa"/>
              <w:start w:w="120" w:type="dxa"/>
              <w:end w:w="120" w:type="dxa"/>
            </w:tcMar>
            <w:shd w:fill="E8EEF5"/>
          </w:tcPr>
          <w:p>
            <w:pPr>
              <w:spacing w:before="0" w:after="0" w:line="264" w:lineRule="auto"/>
            </w:pPr>
            <w:r>
              <w:rPr>
                <w:rFonts w:ascii="Arial Narrow" w:hAnsi="Arial Narrow" w:eastAsia="Arial Narrow"/>
                <w:b/>
                <w:i w:val="0"/>
                <w:color w:val="1F4D78"/>
                <w:sz w:val="21"/>
              </w:rPr>
              <w:t>Bewertung</w:t>
            </w:r>
          </w:p>
        </w:tc>
        <w:tc>
          <w:tcPr>
            <w:tcW w:type="dxa" w:w="7416"/>
            <w:vAlign w:val="center"/>
            <w:tcMar>
              <w:top w:w="80" w:type="dxa"/>
              <w:bottom w:w="80" w:type="dxa"/>
              <w:start w:w="120" w:type="dxa"/>
              <w:end w:w="120" w:type="dxa"/>
            </w:tcMar>
            <w:shd w:fill="E8EEF5"/>
          </w:tcPr>
          <w:p>
            <w:pPr>
              <w:spacing w:before="0" w:after="0" w:line="264" w:lineRule="auto"/>
            </w:pPr>
            <w:r>
              <w:rPr>
                <w:rFonts w:ascii="Arial Narrow" w:hAnsi="Arial Narrow" w:eastAsia="Arial Narrow"/>
                <w:b/>
                <w:i w:val="0"/>
                <w:color w:val="1F4D78"/>
                <w:sz w:val="21"/>
              </w:rPr>
              <w:t>Bedeutung</w:t>
            </w:r>
          </w:p>
        </w:tc>
      </w:tr>
      <w:tr>
        <w:tc>
          <w:tcPr>
            <w:tcW w:type="dxa" w:w="1944"/>
            <w:vAlign w:val="center"/>
            <w:tcMar>
              <w:top w:w="80" w:type="dxa"/>
              <w:bottom w:w="80" w:type="dxa"/>
              <w:start w:w="120" w:type="dxa"/>
              <w:end w:w="120" w:type="dxa"/>
            </w:tcMar>
          </w:tcPr>
          <w:p>
            <w:pPr>
              <w:spacing w:before="0" w:after="0" w:line="264" w:lineRule="auto"/>
            </w:pPr>
            <w:r>
              <w:rPr>
                <w:rFonts w:ascii="Arial Narrow" w:hAnsi="Arial Narrow" w:eastAsia="Arial Narrow"/>
                <w:b w:val="0"/>
                <w:i w:val="0"/>
                <w:sz w:val="21"/>
              </w:rPr>
              <w:t>Grün</w:t>
            </w:r>
          </w:p>
        </w:tc>
        <w:tc>
          <w:tcPr>
            <w:tcW w:type="dxa" w:w="7416"/>
            <w:vAlign w:val="center"/>
            <w:tcMar>
              <w:top w:w="80" w:type="dxa"/>
              <w:bottom w:w="80" w:type="dxa"/>
              <w:start w:w="120" w:type="dxa"/>
              <w:end w:w="120" w:type="dxa"/>
            </w:tcMar>
          </w:tcPr>
          <w:p>
            <w:pPr>
              <w:spacing w:before="0" w:after="0" w:line="264" w:lineRule="auto"/>
            </w:pPr>
            <w:r>
              <w:rPr>
                <w:rFonts w:ascii="Arial Narrow" w:hAnsi="Arial Narrow" w:eastAsia="Arial Narrow"/>
                <w:b w:val="0"/>
                <w:i w:val="0"/>
                <w:sz w:val="21"/>
              </w:rPr>
              <w:t>Funktion wurde live und nachvollziehbar gezeigt.</w:t>
            </w:r>
          </w:p>
        </w:tc>
      </w:tr>
      <w:tr>
        <w:tc>
          <w:tcPr>
            <w:tcW w:type="dxa" w:w="1944"/>
            <w:vAlign w:val="center"/>
            <w:tcMar>
              <w:top w:w="80" w:type="dxa"/>
              <w:bottom w:w="80" w:type="dxa"/>
              <w:start w:w="120" w:type="dxa"/>
              <w:end w:w="120" w:type="dxa"/>
            </w:tcMar>
          </w:tcPr>
          <w:p>
            <w:pPr>
              <w:spacing w:before="0" w:after="0" w:line="264" w:lineRule="auto"/>
            </w:pPr>
            <w:r>
              <w:rPr>
                <w:rFonts w:ascii="Arial Narrow" w:hAnsi="Arial Narrow" w:eastAsia="Arial Narrow"/>
                <w:b w:val="0"/>
                <w:i w:val="0"/>
                <w:sz w:val="21"/>
              </w:rPr>
              <w:t>Gelb</w:t>
            </w:r>
          </w:p>
        </w:tc>
        <w:tc>
          <w:tcPr>
            <w:tcW w:type="dxa" w:w="7416"/>
            <w:vAlign w:val="center"/>
            <w:tcMar>
              <w:top w:w="80" w:type="dxa"/>
              <w:bottom w:w="80" w:type="dxa"/>
              <w:start w:w="120" w:type="dxa"/>
              <w:end w:w="120" w:type="dxa"/>
            </w:tcMar>
          </w:tcPr>
          <w:p>
            <w:pPr>
              <w:spacing w:before="0" w:after="0" w:line="264" w:lineRule="auto"/>
            </w:pPr>
            <w:r>
              <w:rPr>
                <w:rFonts w:ascii="Arial Narrow" w:hAnsi="Arial Narrow" w:eastAsia="Arial Narrow"/>
                <w:b w:val="0"/>
                <w:i w:val="0"/>
                <w:sz w:val="21"/>
              </w:rPr>
              <w:t>Oberfläche existiert, aber Ablauf, Daten oder Freigabe sind unklar.</w:t>
            </w:r>
          </w:p>
        </w:tc>
      </w:tr>
      <w:tr>
        <w:tc>
          <w:tcPr>
            <w:tcW w:type="dxa" w:w="1944"/>
            <w:vAlign w:val="center"/>
            <w:tcMar>
              <w:top w:w="80" w:type="dxa"/>
              <w:bottom w:w="80" w:type="dxa"/>
              <w:start w:w="120" w:type="dxa"/>
              <w:end w:w="120" w:type="dxa"/>
            </w:tcMar>
          </w:tcPr>
          <w:p>
            <w:pPr>
              <w:spacing w:before="0" w:after="0" w:line="264" w:lineRule="auto"/>
            </w:pPr>
            <w:r>
              <w:rPr>
                <w:rFonts w:ascii="Arial Narrow" w:hAnsi="Arial Narrow" w:eastAsia="Arial Narrow"/>
                <w:b w:val="0"/>
                <w:i w:val="0"/>
                <w:sz w:val="21"/>
              </w:rPr>
              <w:t>Rot</w:t>
            </w:r>
          </w:p>
        </w:tc>
        <w:tc>
          <w:tcPr>
            <w:tcW w:type="dxa" w:w="7416"/>
            <w:vAlign w:val="center"/>
            <w:tcMar>
              <w:top w:w="80" w:type="dxa"/>
              <w:bottom w:w="80" w:type="dxa"/>
              <w:start w:w="120" w:type="dxa"/>
              <w:end w:w="120" w:type="dxa"/>
            </w:tcMar>
          </w:tcPr>
          <w:p>
            <w:pPr>
              <w:spacing w:before="0" w:after="0" w:line="264" w:lineRule="auto"/>
            </w:pPr>
            <w:r>
              <w:rPr>
                <w:rFonts w:ascii="Arial Narrow" w:hAnsi="Arial Narrow" w:eastAsia="Arial Narrow"/>
                <w:b w:val="0"/>
                <w:i w:val="0"/>
                <w:sz w:val="21"/>
              </w:rPr>
              <w:t>Funktion fehlt, ist nur behauptet oder verletzt Rollen-/Sicherheitslogik.</w:t>
            </w:r>
          </w:p>
        </w:tc>
      </w:tr>
    </w:tbl>
    <w:p>
      <w:pPr>
        <w:spacing w:before="0" w:after="100" w:line="276" w:lineRule="auto"/>
      </w:pPr>
    </w:p>
    <w:p>
      <w:pPr>
        <w:spacing w:before="320" w:after="160" w:line="264" w:lineRule="auto"/>
      </w:pPr>
      <w:r>
        <w:rPr>
          <w:rFonts w:ascii="Arial Narrow" w:hAnsi="Arial Narrow" w:eastAsia="Arial Narrow"/>
          <w:b/>
          <w:i w:val="0"/>
          <w:color w:val="2E74B5"/>
          <w:sz w:val="36"/>
        </w:rPr>
        <w:t>6. Sofortfazit nach dem Test</w:t>
      </w:r>
    </w:p>
    <w:p>
      <w:pPr>
        <w:spacing w:before="0" w:after="120" w:line="276" w:lineRule="auto"/>
      </w:pPr>
      <w:r>
        <w:rPr>
          <w:rFonts w:ascii="Arial Narrow" w:hAnsi="Arial Narrow" w:eastAsia="Arial Narrow"/>
          <w:b w:val="0"/>
          <w:i w:val="0"/>
        </w:rPr>
        <w:t>Nach 5-10 Minuten sollte Waleri drei Dinge notieren:</w:t>
      </w:r>
    </w:p>
    <w:p>
      <w:pPr>
        <w:pStyle w:val="ListNumber"/>
        <w:spacing w:before="0" w:after="60" w:line="276" w:lineRule="auto"/>
      </w:pPr>
      <w:r>
        <w:rPr>
          <w:rFonts w:ascii="Arial Narrow" w:hAnsi="Arial Narrow" w:eastAsia="Arial Narrow"/>
          <w:b w:val="0"/>
          <w:i w:val="0"/>
        </w:rPr>
        <w:t>Welche Abläufe konnte das Fremdsystem wirklich live ausführen?</w:t>
      </w:r>
    </w:p>
    <w:p>
      <w:pPr>
        <w:pStyle w:val="ListNumber"/>
        <w:spacing w:before="0" w:after="60" w:line="276" w:lineRule="auto"/>
      </w:pPr>
      <w:r>
        <w:rPr>
          <w:rFonts w:ascii="Arial Narrow" w:hAnsi="Arial Narrow" w:eastAsia="Arial Narrow"/>
          <w:b w:val="0"/>
          <w:i w:val="0"/>
        </w:rPr>
        <w:t>Welche Punkte waren nur erklärt, aber nicht bewiesen?</w:t>
      </w:r>
    </w:p>
    <w:p>
      <w:pPr>
        <w:pStyle w:val="ListNumber"/>
        <w:spacing w:before="0" w:after="60" w:line="276" w:lineRule="auto"/>
      </w:pPr>
      <w:r>
        <w:rPr>
          <w:rFonts w:ascii="Arial Narrow" w:hAnsi="Arial Narrow" w:eastAsia="Arial Narrow"/>
          <w:b w:val="0"/>
          <w:i w:val="0"/>
        </w:rPr>
        <w:t>Wo ist 1Cati klar stärker: Rollen, Einheitentiefe, Serviceprozess, Finanzen, Dokumentenschutz, Mobile/PWA, KI-Governance oder Integrationsklarheit?</w:t>
      </w:r>
    </w:p>
    <w:p>
      <w:pPr>
        <w:spacing w:before="320" w:after="160" w:line="264" w:lineRule="auto"/>
      </w:pPr>
      <w:r>
        <w:rPr>
          <w:rFonts w:ascii="Arial Narrow" w:hAnsi="Arial Narrow" w:eastAsia="Arial Narrow"/>
          <w:b/>
          <w:i w:val="0"/>
          <w:color w:val="2E74B5"/>
          <w:sz w:val="36"/>
        </w:rPr>
        <w:t>7. Abschlusssatz für Waleri</w:t>
      </w:r>
    </w:p>
    <w:p>
      <w:pPr>
        <w:spacing w:before="0" w:after="120" w:line="276" w:lineRule="auto"/>
      </w:pPr>
      <w:r>
        <w:rPr>
          <w:rFonts w:ascii="Arial Narrow" w:hAnsi="Arial Narrow" w:eastAsia="Arial Narrow"/>
          <w:b w:val="0"/>
          <w:i/>
        </w:rPr>
        <w:t>"Bitte nicht nur bewerten, ob das System gut aussieht. Entscheidend ist, ob es die kritischen Abläufe live, rollenbasiert, nachvollziehbar und mit sauberer Freigabe zeigen kann. Wenn das nicht gelingt, ist es nicht auf dem gleichen Niveau wie 1Cati."</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Narrow" w:hAnsi="Arial Narrow" w:eastAsia="Arial Narrow"/>
        <w:b w:val="0"/>
        <w:i w:val="0"/>
        <w:color w:val="595959"/>
        <w:sz w:val="17"/>
      </w:rPr>
      <w:t>STRICTLY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Narrow" w:hAnsi="Arial Narrow" w:eastAsia="Arial Narrow"/>
        <w:b w:val="0"/>
        <w:i w:val="0"/>
        <w:color w:val="595959"/>
        <w:sz w:val="18"/>
      </w:rPr>
      <w:t>1Cati Fremdsystem-Schnelltest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Narrow" w:hAnsi="Arial Narrow" w:eastAsia="Arial Narro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61" w:hanging="230"/>
      <w:contextualSpacing/>
    </w:pPr>
    <w:rPr>
      <w:rFonts w:ascii="Arial Narrow" w:hAnsi="Arial Narrow" w:eastAsia="Arial Narrow"/>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61" w:hanging="230"/>
      <w:contextualSpacing/>
    </w:pPr>
    <w:rPr>
      <w:rFonts w:ascii="Arial Narrow" w:hAnsi="Arial Narrow" w:eastAsia="Arial Narrow"/>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