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B9822B"/>
          <w:sz w:val="18"/>
        </w:rPr>
        <w:t>PAZAR ANALİZİ · MÜLK YÖNETİM YAZILIMI · 2026</w:t>
      </w:r>
    </w:p>
    <w:p>
      <w:r>
        <w:rPr>
          <w:b/>
          <w:color w:val="066B63"/>
          <w:sz w:val="40"/>
        </w:rPr>
        <w:t>Pazarda 1Çatı — Almanya ve Türkiye</w:t>
      </w:r>
    </w:p>
    <w:p>
      <w:r>
        <w:rPr>
          <w:sz w:val="22"/>
        </w:rPr>
        <w:t>2026'da 1Çatı gibi bir sistem gerçekte ne kadar? Şeffaf lisans ve geliştirme maliyetleri — dış arayüzler ve üçüncü taraf maliyetlerinin dürüst açıklamasıyla.</w:t>
      </w:r>
    </w:p>
    <w:p>
      <w:r>
        <w:rPr>
          <w:sz w:val="18"/>
        </w:rPr>
        <w:t xml:space="preserve">Temmuz 2026 · WAMOCON GmbH / Ataberk Estate için hazırlandı · </w:t>
      </w:r>
      <w:r>
        <w:rPr>
          <w:b/>
          <w:color w:val="D0445B"/>
          <w:sz w:val="18"/>
        </w:rPr>
        <w:t>KESİNLİKLE GİZLİ</w:t>
      </w:r>
    </w:p>
    <w:p/>
    <w:p>
      <w:r>
        <w:rPr>
          <w:b/>
          <w:color w:val="B9822B"/>
          <w:sz w:val="30"/>
        </w:rPr>
        <w:t xml:space="preserve">1  </w:t>
      </w:r>
      <w:r>
        <w:rPr>
          <w:b/>
          <w:color w:val="066B63"/>
          <w:sz w:val="30"/>
        </w:rPr>
        <w:t>Yönetici özeti</w:t>
      </w:r>
    </w:p>
    <w:p>
      <w:r>
        <w:rPr>
          <w:sz w:val="21"/>
        </w:rPr>
        <w:t>Mülk yönetim yazılımı pazarı üç sınıfa ayrılır. 1Çatı işlevsel olarak en üst sınıfa aittir — ancak bu enterprise derinliği hafif bir servis aboneliği fiyatına sunar, fiyat garantisiyle planlanabilir ve hemen kullanılabilir.</w:t>
      </w:r>
    </w:p>
    <w:tbl>
      <w:tblPr>
        <w:tblStyle w:val="LightList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color w:val="FFFFFF"/>
                <w:sz w:val="18"/>
              </w:rPr>
              <w:t>Opsiyon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FFFFFF"/>
                <w:sz w:val="18"/>
              </w:rPr>
              <w:t>€ / ₺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FFFFFF"/>
                <w:sz w:val="18"/>
              </w:rPr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Servis olarak 1Çatı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€5 / kullanıcı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≈ €10 / birim, her şey dahil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Kendi geliştirme Almanya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€150–400k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5 yıl TCO + %15–25/yıl bakım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Kendi geliştirme Türkiye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&gt;4,5 Mio ₺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≈ $100–250k enterprise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Enterprise yazılım DE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Kara kutu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Aareon, iX-Haus, DOMUS: talep üzerine</w:t>
            </w:r>
          </w:p>
        </w:tc>
      </w:tr>
    </w:tbl>
    <w:p>
      <w:pPr>
        <w:ind w:left="216"/>
      </w:pPr>
      <w:r>
        <w:rPr>
          <w:i/>
          <w:color w:val="0D443F"/>
          <w:sz w:val="20"/>
        </w:rPr>
        <w:t>Ucuz standart araçlar (Apsiyon vb.) işlevsel olarak kıyaslanamaz — aidat/ödeme kapsar ama finans defteri, workforce/SLA, YZ ve çok dilliliği kapsamaz. 1Çatı enterprise sınıfı, altı haneli CapEx projesi yerine şeffaf bir OpEx aboneliği olarak sunar.</w:t>
      </w:r>
    </w:p>
    <w:p>
      <w:r>
        <w:rPr>
          <w:b/>
          <w:color w:val="B9822B"/>
          <w:sz w:val="30"/>
        </w:rPr>
        <w:t xml:space="preserve">2  </w:t>
      </w:r>
      <w:r>
        <w:rPr>
          <w:b/>
          <w:color w:val="066B63"/>
          <w:sz w:val="30"/>
        </w:rPr>
        <w:t>Yöntem ve şeffaflık</w:t>
      </w:r>
    </w:p>
    <w:p>
      <w:r>
        <w:rPr>
          <w:sz w:val="21"/>
        </w:rPr>
        <w:t>Tüm rakamlar kamuya açık sağlayıcı/pazar kaynaklarından (Temmuz 2026); kaynaklar 8. bölümde. Lider sağlayıcıların liste fiyatı yayımlamadığı yerlerde («talep üzerine») bu da belgelenmiş bir bulgudur. Rakam uydurulmaz.</w:t>
      </w:r>
    </w:p>
    <w:p>
      <w:r>
        <w:rPr>
          <w:b/>
          <w:color w:val="B9822B"/>
          <w:sz w:val="30"/>
        </w:rPr>
        <w:t xml:space="preserve">3  </w:t>
      </w:r>
      <w:r>
        <w:rPr>
          <w:b/>
          <w:color w:val="066B63"/>
          <w:sz w:val="30"/>
        </w:rPr>
        <w:t>Pazar Almanya 2026</w:t>
      </w:r>
    </w:p>
    <w:p>
      <w:r>
        <w:rPr>
          <w:b/>
          <w:color w:val="0D443F"/>
          <w:sz w:val="23"/>
        </w:rPr>
        <w:t>3.1 Şeffaf SaaS (küçük/orta)</w:t>
      </w:r>
    </w:p>
    <w:tbl>
      <w:tblPr>
        <w:tblStyle w:val="LightList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color w:val="FFFFFF"/>
                <w:sz w:val="18"/>
              </w:rPr>
              <w:t>Sağlayıcı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FFFFFF"/>
                <w:sz w:val="18"/>
              </w:rPr>
              <w:t>Metrik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FFFFFF"/>
                <w:sz w:val="18"/>
              </w:rPr>
              <w:t>Fiyat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Casavi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Metrik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€219 / €329 / €599 /Mon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Objego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Metrik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€7,95 + €0,95/E.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Immoware24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Metrik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~€2,50/E.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immocloud / VermietenPlus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Metrik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€9,99 / €9,90+€0,99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iDWELL / SCALARA / SMARTBRIX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Metrik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€99 / €199 / €350</w:t>
            </w:r>
          </w:p>
        </w:tc>
      </w:tr>
    </w:tbl>
    <w:p>
      <w:r>
        <w:rPr>
          <w:b/>
          <w:color w:val="0D443F"/>
          <w:sz w:val="23"/>
        </w:rPr>
        <w:t>3.2 Enterprise ERP — işlevsel kıyaslanabilir sınıf</w:t>
      </w:r>
    </w:p>
    <w:p>
      <w:r>
        <w:rPr>
          <w:sz w:val="21"/>
        </w:rPr>
        <w:t>Aareon (Wodis Yuneo, RELion ONE), CREM iX-Haus, Haufe/DOMUS ERP, FIO: kamuya fiyat yok — hepsi «bireysel teklif». DOMUS gösterge €2.100 lisans + €42/ay bakım. Bu sistemler 1Çatı'nın işlev sınıfını karşılar — şeffaf değil, yılda 4–5 haneli.</w:t>
      </w:r>
    </w:p>
    <w:p>
      <w:r>
        <w:rPr>
          <w:b/>
          <w:color w:val="0D443F"/>
          <w:sz w:val="23"/>
        </w:rPr>
        <w:t>3.3 Kendi geliştirme 2026</w:t>
      </w:r>
    </w:p>
    <w:p>
      <w:r>
        <w:rPr>
          <w:sz w:val="21"/>
        </w:rPr>
        <w:t>Özel yazılım €20.000–250.000; özel ERP €50.000–300.000+, tam sektör yazılımı ~€150.000, 5 yıl TCO €150.000–400.000. 1Çatı kapsamı: €120.000–300.000+ ilk geliştirme.</w:t>
      </w:r>
    </w:p>
    <w:p>
      <w:r>
        <w:rPr>
          <w:b/>
          <w:color w:val="B9822B"/>
          <w:sz w:val="30"/>
        </w:rPr>
        <w:t xml:space="preserve">4  </w:t>
      </w:r>
      <w:r>
        <w:rPr>
          <w:b/>
          <w:color w:val="066B63"/>
          <w:sz w:val="30"/>
        </w:rPr>
        <w:t>Pazar Türkiye 2026</w:t>
      </w:r>
    </w:p>
    <w:p>
      <w:r>
        <w:rPr>
          <w:b/>
          <w:color w:val="0D443F"/>
          <w:sz w:val="23"/>
        </w:rPr>
        <w:t>4.1 Aidat/site araçları (birim başına)</w:t>
      </w:r>
    </w:p>
    <w:tbl>
      <w:tblPr>
        <w:tblStyle w:val="LightList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color w:val="FFFFFF"/>
                <w:sz w:val="18"/>
              </w:rPr>
              <w:t>Sağlayıcı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FFFFFF"/>
                <w:sz w:val="18"/>
              </w:rPr>
              <w:t>Metrik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FFFFFF"/>
                <w:sz w:val="18"/>
              </w:rPr>
              <w:t>Fiyat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Marktband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Metrik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5–30 ₺/E.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Apsiyon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Metrik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~2,80 ₺/E. · ~803 ₺ min · ~5 %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YÖNETİCİ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Metrik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700 / 1.100 / 1.400 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Komşum / Net Yönetim / Vayonet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Metrik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0 ₺</w:t>
            </w:r>
          </w:p>
        </w:tc>
      </w:tr>
    </w:tbl>
    <w:p>
      <w:r>
        <w:rPr>
          <w:b/>
          <w:color w:val="0D443F"/>
          <w:sz w:val="23"/>
        </w:rPr>
        <w:t>4.2 Klasik ERP ve hizmet</w:t>
      </w:r>
    </w:p>
    <w:p>
      <w:r>
        <w:rPr>
          <w:sz w:val="21"/>
        </w:rPr>
        <w:t>Logo Netsis 3 Standard (Oca. 2025): 1 kullanıcı 83.000 ₺, +5 kullanıcı 402.600 ₺, +10 kullanıcı 775.900 ₺ — satın alma lisansı + LEM, gayrimenkul alanı olmayan genel ERP. İnsan yönetimi: 100–250 ₺/birim/ay.</w:t>
      </w:r>
    </w:p>
    <w:p>
      <w:r>
        <w:rPr>
          <w:b/>
          <w:color w:val="0D443F"/>
          <w:sz w:val="23"/>
        </w:rPr>
        <w:t>4.3 Kendi geliştirme 2026</w:t>
      </w:r>
    </w:p>
    <w:p>
      <w:r>
        <w:rPr>
          <w:sz w:val="21"/>
        </w:rPr>
        <w:t>Özel yazılım 300.000 ₺ (basit) ila 4,5 Mio ₺+ (karmaşık); geliştirici ücreti 1.000–3.000 ₺/saat veya $24–54/saat. 1Çatı genişliğinin Türk kopyası: &gt;4,5 Mio ₺ / ~$100.000–250.000+.</w:t>
      </w:r>
    </w:p>
    <w:p>
      <w:r>
        <w:rPr>
          <w:b/>
          <w:color w:val="B9822B"/>
          <w:sz w:val="30"/>
        </w:rPr>
        <w:t xml:space="preserve">5  </w:t>
      </w:r>
      <w:r>
        <w:rPr>
          <w:b/>
          <w:color w:val="066B63"/>
          <w:sz w:val="30"/>
        </w:rPr>
        <w:t>İşlev ve teknoloji karşılaştırması</w:t>
      </w:r>
    </w:p>
    <w:p>
      <w:r>
        <w:rPr>
          <w:sz w:val="21"/>
        </w:rPr>
        <w:t>1Çatı bir aidat aracı değil, tam bir gayrimenkul ERP'sidir. Maliyet karşılaştırması ancak böyle adil olur.</w:t>
      </w:r>
    </w:p>
    <w:tbl>
      <w:tblPr>
        <w:tblStyle w:val="LightList-Accent1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color w:val="FFFFFF"/>
                <w:sz w:val="18"/>
              </w:rPr>
              <w:t>Modül / yetenek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FFFFFF"/>
                <w:sz w:val="18"/>
              </w:rPr>
              <w:t>1Çatı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FFFFFF"/>
                <w:sz w:val="18"/>
              </w:rPr>
              <w:t>Aidat araçları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FFFFFF"/>
                <w:sz w:val="18"/>
              </w:rPr>
              <w:t>Klasik ERP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FFFFFF"/>
                <w:sz w:val="18"/>
              </w:rPr>
              <w:t>Enterprise DE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Nesne/birim modeli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tam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basit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hayır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tam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Finans defteri (kayıt bütünlüğü)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tam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hayır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tam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tam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Ödemeler / depozito / mutabakat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tam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tahsilat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kısmi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tam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Servis talepleri &amp; emirleri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tam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basit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hayır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tam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Workforce / SLA / saha kanıtı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tam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hayır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hayır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kısmi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YZ asistanı / analitik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tam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hayır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hayır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eklenti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Çok rollü RBAC/RLS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tam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basit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kısmi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tam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4 dil (tr/en/de/ru)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tam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yalnız TR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yalnız TR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DE/EN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Fiyat şeffaflığı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yayımlı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talep üzerine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fiyat listesi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kara kutu</w:t>
            </w:r>
          </w:p>
        </w:tc>
      </w:tr>
    </w:tbl>
    <w:p>
      <w:pPr>
        <w:ind w:left="216"/>
      </w:pPr>
      <w:r>
        <w:rPr>
          <w:i/>
          <w:color w:val="0D443F"/>
          <w:sz w:val="20"/>
        </w:rPr>
        <w:t>Yalnızca enterprise ERP'ler (DE) 1Çatı genişliğine ulaşır — ancak şeffaf fiyatlı değil ve 4 dil/YZ odağı yok. 1Çatı enterprise genişlik + fiyat şeffaflığı + çok dillilik + YZ'yi birleştirir.</w:t>
      </w:r>
    </w:p>
    <w:p>
      <w:r>
        <w:rPr>
          <w:b/>
          <w:color w:val="B9822B"/>
          <w:sz w:val="30"/>
        </w:rPr>
        <w:t xml:space="preserve">6  </w:t>
      </w:r>
      <w:r>
        <w:rPr>
          <w:b/>
          <w:color w:val="066B63"/>
          <w:sz w:val="30"/>
        </w:rPr>
        <w:t>Dış arayüzler ve üçüncü taraf maliyetleri — şeffaf açıklama</w:t>
      </w:r>
    </w:p>
    <w:p>
      <w:r>
        <w:rPr>
          <w:sz w:val="21"/>
        </w:rPr>
        <w:t>1Çatı platformdur. Bazı işlevler, üçüncü taraflarda kendi maliyetlerini doğuran dış sistemlere bağlanır. Bunu tam şeffaflıkla açıklıyoruz: neyi kime ödediğinizi her zaman bilirsiniz — gizli ek ücret yok.</w:t>
      </w:r>
    </w:p>
    <w:p>
      <w:r>
        <w:rPr>
          <w:b/>
          <w:color w:val="066B63"/>
          <w:sz w:val="22"/>
        </w:rPr>
        <w:t>A · 1Çatı sabit fiyatına dahil</w:t>
      </w:r>
    </w:p>
    <w:p>
      <w:r>
        <w:rPr>
          <w:sz w:val="20"/>
        </w:rPr>
        <w:t>Yazılım, işletim/barındırma, güncelleme, bakım, destek, temel YZ ve tüm yönetim modülleri. Tek sabit fiyat, sürpriz yok.</w:t>
      </w:r>
    </w:p>
    <w:p>
      <w:r>
        <w:rPr>
          <w:b/>
          <w:color w:val="B9822B"/>
          <w:sz w:val="22"/>
        </w:rPr>
        <w:t>B · Geçişli üçüncü taraf maliyetleri (kullanıma dayalı, ek ücretsiz)</w:t>
      </w:r>
    </w:p>
    <w:p>
      <w:r>
        <w:rPr>
          <w:sz w:val="20"/>
        </w:rPr>
        <w:t>Yalnızca kullanımda oluşan gerçek dış maliyetler; belgeli maliyetiyle 1:1 aktarırız — veya doğrudan sağlayıcıda ödersiniz. Her faturada şeffaf, WAMOCON ek ücreti yok.</w:t>
      </w:r>
    </w:p>
    <w:p>
      <w:r>
        <w:rPr>
          <w:b/>
          <w:color w:val="54615D"/>
          <w:sz w:val="22"/>
        </w:rPr>
        <w:t>C · Opsiyonel ek sistemler (kendi sözleşmesi, ayrı)</w:t>
      </w:r>
    </w:p>
    <w:p>
      <w:r>
        <w:rPr>
          <w:sz w:val="20"/>
        </w:rPr>
        <w:t>Yönetim dışında, kendi donanım/sözleşmesi olan bağımsız sistemler. Talep üzerine bağlanır ve ayrı hesaplanır — teklifte «tanımlanacak» olarak işaretlenir.</w:t>
      </w:r>
    </w:p>
    <w:p>
      <w:r>
        <w:rPr>
          <w:b/>
          <w:color w:val="0D443F"/>
          <w:sz w:val="23"/>
        </w:rPr>
        <w:t>Arayüzlere genel bakış</w:t>
      </w:r>
    </w:p>
    <w:tbl>
      <w:tblPr>
        <w:tblStyle w:val="LightList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color w:val="FFFFFF"/>
                <w:sz w:val="18"/>
              </w:rPr>
              <w:t>Arayüz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FFFFFF"/>
                <w:sz w:val="18"/>
              </w:rPr>
              <w:t>Kategori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FFFFFF"/>
                <w:sz w:val="18"/>
              </w:rPr>
              <w:t>Tipik maliyet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FFFFFF"/>
                <w:sz w:val="18"/>
              </w:rPr>
              <w:t>Kim öder / faturalama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Ödeme sistemi (iyzico/PayTR)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B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~%2,9–4,29 + sabit / ödeme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geçiş / ödeyen, ek ücretsiz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SMS / OTP (Netgsm)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B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SMS başına (kuruş)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maliyetiyle geçiş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e-Fatura (lisanslı entegratör)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B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belge kotaları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geçiş; regüle TR entegratör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YZ asistanı (token)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A/B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temel dahil; yoğun kullanım limitli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adil kullanım / şeffaf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Geçiş/güvenlik sistemi (kamera/bariyer)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C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donanım + sağlayıcı API (teklif)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kendi sözleşmesi, ayrı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Bordro &amp; İK sistemi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C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ayrı abonelik / hizmet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kendi sözleşmesi, ayrı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Satış sistemi (gayrimenkul CRM)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C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ayrı abonelik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kendi sözleşmesi, ayrı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Rezervasyon sistemi (kiralama / oda)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C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abonelik + rezervasyon komisyonu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kendi sözleşmesi, ayrı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Bulut / depolama / harita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B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kullanıma dayalı (düşük)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eşiğe kadar işletime dahil</w:t>
            </w:r>
          </w:p>
        </w:tc>
      </w:tr>
    </w:tbl>
    <w:p>
      <w:pPr>
        <w:ind w:left="216"/>
      </w:pPr>
      <w:r>
        <w:rPr>
          <w:i/>
          <w:color w:val="0D443F"/>
          <w:sz w:val="20"/>
        </w:rPr>
        <w:t>İlke basittir. Yazılım sabit fiyata dahildir. Süregelen kullanım — ödeme ücretleri, SMS — gerçek kullanıma göre ve ek ücret olmadan şeffaf faturalandırılır. Erişim ve güvenlik, bordro, satış veya rezervasyon gibi bağımsız ek sistemler yalnızca gerektiğinde bağlanır ve ayrı faturalandırılır.</w:t>
      </w:r>
    </w:p>
    <w:p>
      <w:pPr>
        <w:ind w:left="216"/>
      </w:pPr>
      <w:r>
        <w:rPr>
          <w:i/>
          <w:color w:val="0D443F"/>
          <w:sz w:val="20"/>
        </w:rPr>
        <w:t>Sözümüz: gizli ek ücret yok. Kategori A sabit fiyatınız, kategori B'yi belgeli maliyetle aktarırız, kategori C opsiyoneldir ve önceden ayrı hesaplanır. Bu net ayrım, yaşayan Alman şeffaflığıdır.</w:t>
      </w:r>
    </w:p>
    <w:p>
      <w:r>
        <w:rPr>
          <w:b/>
          <w:color w:val="B9822B"/>
          <w:sz w:val="30"/>
        </w:rPr>
        <w:t xml:space="preserve">7  </w:t>
      </w:r>
      <w:r>
        <w:rPr>
          <w:b/>
          <w:color w:val="066B63"/>
          <w:sz w:val="30"/>
        </w:rPr>
        <w:t>Ekonomi — en mantıklı seçim</w:t>
      </w:r>
    </w:p>
    <w:p>
      <w:r>
        <w:rPr>
          <w:sz w:val="21"/>
        </w:rPr>
        <w:t>Adil karşılaştırma enterprise düzeyde build-vs-buy'dır — bir aidat aracının aylık fiyatı değil.</w:t>
      </w:r>
    </w:p>
    <w:tbl>
      <w:tblPr>
        <w:tblStyle w:val="LightList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color w:val="FFFFFF"/>
                <w:sz w:val="18"/>
              </w:rPr>
              <w:t>Opsiyon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FFFFFF"/>
                <w:sz w:val="18"/>
              </w:rPr>
              <w:t>Maliyeti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FFFFFF"/>
                <w:sz w:val="18"/>
              </w:rPr>
              <w:t>Dahil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FFFFFF"/>
                <w:sz w:val="18"/>
              </w:rPr>
              <w:t>Time-to-value / risk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1Çatı (servis, 3 yıl)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€5/kullanıcı, her şey dahil + garanti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Yazılım+barındırma+güncelleme+destek+YZ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hemen · inşa riski yok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Kendi geliştirme Almanya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€150.000–400.000 + bakım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yalnız yazılım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6–18 ay · yüksek risk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Kendi geliştirme Türkiye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&gt;4,5 Mio ₺ / ~$100–250k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yalnız yazılım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6–18 ay · risk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Enterprise yazılım DE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«talep üzerine» (yılda 4–5 haneli)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yazılım+destek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kurulum projesi · şeffaf değil</w:t>
            </w:r>
          </w:p>
        </w:tc>
      </w:tr>
    </w:tbl>
    <w:p>
      <w:pPr>
        <w:ind w:left="216"/>
      </w:pPr>
      <w:r>
        <w:rPr>
          <w:i/>
          <w:color w:val="0D443F"/>
          <w:sz w:val="20"/>
        </w:rPr>
        <w:t>1Çatı sınıfı bir sistem kendi geliştirme olarak yalnızca inşa için €150.000+ / &gt;4,5 Mio ₺ tutar, artı yıllarca bakım, artı 6–18 ay bekleme, artı risk. 1Çatı aynı sınıfı planlanabilir abonelik olarak, hemen, her şey dahil, 3 yıl fiyat garantisiyle sunar.</w:t>
      </w:r>
    </w:p>
    <w:p>
      <w:r>
        <w:rPr>
          <w:b/>
          <w:color w:val="B9822B"/>
          <w:sz w:val="30"/>
        </w:rPr>
        <w:t xml:space="preserve">8  </w:t>
      </w:r>
      <w:r>
        <w:rPr>
          <w:b/>
          <w:color w:val="066B63"/>
          <w:sz w:val="30"/>
        </w:rPr>
        <w:t>Sonuç</w:t>
      </w:r>
    </w:p>
    <w:p>
      <w:r>
        <w:rPr>
          <w:sz w:val="21"/>
        </w:rPr>
        <w:t>1Çatı (a) teknolojik olarak en kapsamlı çözüm — alan derinliği, muhasebe titizliği, workforce/SLA, YZ ve 4 dilli alıcı/kiracı portalını birleştirir — ve (b) ekonomik olarak en mantıklısı: servis fiyatına enterprise sınıf, şeffaf, fiyat garantisiyle planlanabilir. Ataberk gibi bir geliştirici için: azami işlev, asgari risk, planlanabilir maliyet.</w:t>
      </w:r>
    </w:p>
    <w:p>
      <w:r>
        <w:rPr>
          <w:b/>
          <w:color w:val="B9822B"/>
          <w:sz w:val="30"/>
        </w:rPr>
        <w:t xml:space="preserve">9  </w:t>
      </w:r>
      <w:r>
        <w:rPr>
          <w:b/>
          <w:color w:val="066B63"/>
          <w:sz w:val="30"/>
        </w:rPr>
        <w:t>Kaynaklar</w:t>
      </w:r>
    </w:p>
    <w:p>
      <w:pPr>
        <w:pStyle w:val="ListBullet"/>
      </w:pPr>
      <w:r>
        <w:rPr>
          <w:color w:val="54615D"/>
          <w:sz w:val="17"/>
        </w:rPr>
        <w:t>Casavi — casavi.com/de/preise/</w:t>
      </w:r>
    </w:p>
    <w:p>
      <w:pPr>
        <w:pStyle w:val="ListBullet"/>
      </w:pPr>
      <w:r>
        <w:rPr>
          <w:color w:val="54615D"/>
          <w:sz w:val="17"/>
        </w:rPr>
        <w:t>Objego — objego.de/preise/</w:t>
      </w:r>
    </w:p>
    <w:p>
      <w:pPr>
        <w:pStyle w:val="ListBullet"/>
      </w:pPr>
      <w:r>
        <w:rPr>
          <w:color w:val="54615D"/>
          <w:sz w:val="17"/>
        </w:rPr>
        <w:t>Immoware24 — immoware24.de/preise/</w:t>
      </w:r>
    </w:p>
    <w:p>
      <w:pPr>
        <w:pStyle w:val="ListBullet"/>
      </w:pPr>
      <w:r>
        <w:rPr>
          <w:color w:val="54615D"/>
          <w:sz w:val="17"/>
        </w:rPr>
        <w:t>Haufe/DOMUS — softwareabc24.de/hausverwaltung-software/domus-4000</w:t>
      </w:r>
    </w:p>
    <w:p>
      <w:pPr>
        <w:pStyle w:val="ListBullet"/>
      </w:pPr>
      <w:r>
        <w:rPr>
          <w:color w:val="54615D"/>
          <w:sz w:val="17"/>
        </w:rPr>
        <w:t>Aareon — aareon.de/immobiliensoftware</w:t>
      </w:r>
    </w:p>
    <w:p>
      <w:pPr>
        <w:pStyle w:val="ListBullet"/>
      </w:pPr>
      <w:r>
        <w:rPr>
          <w:color w:val="54615D"/>
          <w:sz w:val="17"/>
        </w:rPr>
        <w:t>CREM iX-Haus — crem-solutions.de</w:t>
      </w:r>
    </w:p>
    <w:p>
      <w:pPr>
        <w:pStyle w:val="ListBullet"/>
      </w:pPr>
      <w:r>
        <w:rPr>
          <w:color w:val="54615D"/>
          <w:sz w:val="17"/>
        </w:rPr>
        <w:t>FIO — fio.de</w:t>
      </w:r>
    </w:p>
    <w:p>
      <w:pPr>
        <w:pStyle w:val="ListBullet"/>
      </w:pPr>
      <w:r>
        <w:rPr>
          <w:color w:val="54615D"/>
          <w:sz w:val="17"/>
        </w:rPr>
        <w:t>Dev DE — groenewold-it.solutions ; software-entwickeln-lassen.com/ratgeber/erp-system-kosten</w:t>
      </w:r>
    </w:p>
    <w:p>
      <w:pPr>
        <w:pStyle w:val="ListBullet"/>
      </w:pPr>
      <w:r>
        <w:rPr>
          <w:color w:val="54615D"/>
          <w:sz w:val="17"/>
        </w:rPr>
        <w:t>Apartora TR — apartora.com/en/blog/2026-site-yonetimi-aidat-yazilimlari-karsilastirmasi</w:t>
      </w:r>
    </w:p>
    <w:p>
      <w:pPr>
        <w:pStyle w:val="ListBullet"/>
      </w:pPr>
      <w:r>
        <w:rPr>
          <w:color w:val="54615D"/>
          <w:sz w:val="17"/>
        </w:rPr>
        <w:t>Apsiyon — apsiyon.com/en/get-offer ; sikayetvar.com/apsiyon/hizmet-bedeli</w:t>
      </w:r>
    </w:p>
    <w:p>
      <w:pPr>
        <w:pStyle w:val="ListBullet"/>
      </w:pPr>
      <w:r>
        <w:rPr>
          <w:color w:val="54615D"/>
          <w:sz w:val="17"/>
        </w:rPr>
        <w:t>YÖNETİCİ — yoneticiprogrami.com</w:t>
      </w:r>
    </w:p>
    <w:p>
      <w:pPr>
        <w:pStyle w:val="ListBullet"/>
      </w:pPr>
      <w:r>
        <w:rPr>
          <w:color w:val="54615D"/>
          <w:sz w:val="17"/>
        </w:rPr>
        <w:t>Komşum — komsum.online</w:t>
      </w:r>
    </w:p>
    <w:p>
      <w:pPr>
        <w:pStyle w:val="ListBullet"/>
      </w:pPr>
      <w:r>
        <w:rPr>
          <w:color w:val="54615D"/>
          <w:sz w:val="17"/>
        </w:rPr>
        <w:t>Logo Netsis — logo.com.tr/en/logo-price-lists</w:t>
      </w:r>
    </w:p>
    <w:p>
      <w:pPr>
        <w:pStyle w:val="ListBullet"/>
      </w:pPr>
      <w:r>
        <w:rPr>
          <w:color w:val="54615D"/>
          <w:sz w:val="17"/>
        </w:rPr>
        <w:t>Dev TR — codefacture.com ; cmrsoft.com/erp-yazilimi-fiyati-2026-guncel-rehber/</w:t>
      </w:r>
    </w:p>
    <w:p>
      <w:pPr>
        <w:pStyle w:val="ListBullet"/>
      </w:pPr>
      <w:r>
        <w:rPr>
          <w:color w:val="54615D"/>
          <w:sz w:val="17"/>
        </w:rPr>
        <w:t>Dev-Sätze TR — lemon.io/rate-calculator/turkey/ ; yazilimcimaaslari.org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10182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