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color w:val="CC1111"/>
          <w:sz w:val="48"/>
        </w:rPr>
        <w:t>Checkliste Überarbeitung</w:t>
      </w:r>
    </w:p>
    <w:p>
      <w:pPr>
        <w:spacing w:after="120"/>
        <w:jc w:val="center"/>
      </w:pPr>
      <w:r>
        <w:rPr>
          <w:color w:val="555577"/>
          <w:sz w:val="24"/>
        </w:rPr>
        <w:t>LFA Landing Page  ·  WAMOCON GmbH</w:t>
      </w:r>
    </w:p>
    <w:p>
      <w:pPr>
        <w:spacing w:after="80"/>
        <w:ind w:left="170"/>
      </w:pPr>
      <w:r>
        <w:rPr>
          <w:i/>
          <w:color w:val="444488"/>
          <w:sz w:val="20"/>
        </w:rPr>
        <w:t>ℹ  Für inhaltliche Überarbeitungen durch den Kollegen. Fett markierte Punkte sind unbedingt beizubehalten.</w:t>
      </w:r>
    </w:p>
    <w:p>
      <w:pPr>
        <w:spacing w:before="40" w:after="40"/>
        <w:pBdr>
          <w:bottom w:val="single" w:sz="4" w:space="1" w:color="DDDDEE"/>
        </w:pBdr>
      </w:pPr>
    </w:p>
    <w:p>
      <w:pPr>
        <w:spacing w:before="280" w:after="80"/>
      </w:pPr>
      <w:r>
        <w:rPr>
          <w:b/>
          <w:color w:val="CC1111"/>
          <w:sz w:val="30"/>
        </w:rPr>
        <w:t>1  Sektionen — alle müssen erhalten bleiben</w:t>
      </w:r>
    </w:p>
    <w:p>
      <w:pPr>
        <w:spacing w:after="80"/>
        <w:ind w:left="170"/>
      </w:pPr>
      <w:r>
        <w:rPr>
          <w:i/>
          <w:color w:val="444488"/>
          <w:sz w:val="20"/>
        </w:rPr>
        <w:t>ℹ  Keine Sektion darf gelöscht werden ohne Absprache.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Hero</w:t>
      </w:r>
      <w:r>
        <w:rPr>
          <w:sz w:val="22"/>
        </w:rPr>
        <w:t xml:space="preserve"> — Einstieg mit Headline, Subline, Badge, Partikel-Hintergrund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Problem</w:t>
      </w:r>
      <w:r>
        <w:rPr>
          <w:sz w:val="22"/>
        </w:rPr>
        <w:t xml:space="preserve"> — 3 Statistiken + 3 Problem-Karten + dramatischer Abschluss-Satz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Bridge</w:t>
      </w:r>
      <w:r>
        <w:rPr>
          <w:sz w:val="22"/>
        </w:rPr>
        <w:t xml:space="preserve"> — roter Übergangsblock "LFA ändert das."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Lösung</w:t>
      </w:r>
      <w:r>
        <w:rPr>
          <w:sz w:val="22"/>
        </w:rPr>
        <w:t xml:space="preserve"> — 3 Lösungskarten + Vorteile-Block für den Betrieb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Rollen</w:t>
      </w:r>
      <w:r>
        <w:rPr>
          <w:sz w:val="22"/>
        </w:rPr>
        <w:t xml:space="preserve"> — Ausbilder-Karte und Azubi-Karte nebeneinander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Warum LFA</w:t>
      </w:r>
      <w:r>
        <w:rPr>
          <w:sz w:val="22"/>
        </w:rPr>
        <w:t xml:space="preserve"> — Bento-Grid (2 große + 4 kleine Karten) + Vergleichstabelle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Funktionen</w:t>
      </w:r>
      <w:r>
        <w:rPr>
          <w:sz w:val="22"/>
        </w:rPr>
        <w:t xml:space="preserve"> — 2 Featured-Module + 6 kleine Modul-Karten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Tätigkeitsnachweis &amp; Arbeitszeugnis</w:t>
      </w:r>
      <w:r>
        <w:rPr>
          <w:sz w:val="22"/>
        </w:rPr>
        <w:t xml:space="preserve"> — Timeline links + Dokument-Mockup rechts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Solar System / Universum</w:t>
      </w:r>
      <w:r>
        <w:rPr>
          <w:sz w:val="22"/>
        </w:rPr>
        <w:t xml:space="preserve"> — interaktive Galaxie (nur Text drumherum ändern)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Demo</w:t>
      </w:r>
      <w:r>
        <w:rPr>
          <w:sz w:val="22"/>
        </w:rPr>
        <w:t xml:space="preserve"> — iFrame-Einbettung fiae-learn.com/demo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HAI</w:t>
      </w:r>
      <w:r>
        <w:rPr>
          <w:sz w:val="22"/>
        </w:rPr>
        <w:t xml:space="preserve"> — KI-Assistent: Chat-Demo + 4 Feature-Boxen + Statistiken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Wie HAI denkt</w:t>
      </w:r>
      <w:r>
        <w:rPr>
          <w:sz w:val="22"/>
        </w:rPr>
        <w:t xml:space="preserve"> — 5-Schritte-Grafik + 3 Karten (Chat / Quiz / Garantien)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Kosten / ROI</w:t>
      </w:r>
      <w:r>
        <w:rPr>
          <w:sz w:val="22"/>
        </w:rPr>
        <w:t xml:space="preserve"> — 30.000 EUR + 40% + 60% Kacheln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Architektur</w:t>
      </w:r>
      <w:r>
        <w:rPr>
          <w:sz w:val="22"/>
        </w:rPr>
        <w:t xml:space="preserve"> — 3 Trust-Karten + Tech-Marquee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6 Gründe / Roadmap</w:t>
      </w:r>
      <w:r>
        <w:rPr>
          <w:sz w:val="22"/>
        </w:rPr>
        <w:t xml:space="preserve"> — Snake-Timeline mit 6 Punkten + End-Node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FAQ</w:t>
      </w:r>
      <w:r>
        <w:rPr>
          <w:sz w:val="22"/>
        </w:rPr>
        <w:t xml:space="preserve"> — Akkordeon, mindestens 4 Fragen, Format beibehalten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Footer</w:t>
      </w:r>
      <w:r>
        <w:rPr>
          <w:sz w:val="22"/>
        </w:rPr>
        <w:t xml:space="preserve"> — 3 Spalten + "Entwickelt in Deutschland" Siegel</w:t>
      </w:r>
    </w:p>
    <w:p>
      <w:pPr>
        <w:spacing w:before="40" w:after="40"/>
        <w:pBdr>
          <w:bottom w:val="single" w:sz="4" w:space="1" w:color="DDDDEE"/>
        </w:pBdr>
      </w:pPr>
    </w:p>
    <w:p>
      <w:pPr>
        <w:spacing w:before="280" w:after="80"/>
      </w:pPr>
      <w:r>
        <w:rPr>
          <w:b/>
          <w:color w:val="CC1111"/>
          <w:sz w:val="30"/>
        </w:rPr>
        <w:t>2  Design-Elemente — nicht ändern</w:t>
      </w:r>
    </w:p>
    <w:p>
      <w:pPr>
        <w:spacing w:before="160" w:after="40"/>
      </w:pPr>
      <w:r>
        <w:rPr>
          <w:b/>
          <w:color w:val="333366"/>
          <w:sz w:val="22"/>
        </w:rPr>
        <w:t>Farben &amp; Übergänge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Akzentfarbe Rot</w:t>
      </w:r>
      <w:r>
        <w:rPr>
          <w:sz w:val="22"/>
        </w:rPr>
        <w:t xml:space="preserve"> bleibt (#ff1a1a) — keine andere Farbe einführen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Dunkle Sektionen</w:t>
      </w:r>
      <w:r>
        <w:rPr>
          <w:sz w:val="22"/>
        </w:rPr>
        <w:t xml:space="preserve"> bleiben dunkel (#0f0f11, #09111f) — nicht aufhellen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Helle Sektionen</w:t>
      </w:r>
      <w:r>
        <w:rPr>
          <w:sz w:val="22"/>
        </w:rPr>
        <w:t xml:space="preserve"> bleiben hell — nicht abdunkeln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Gradient-Divider</w:t>
      </w:r>
      <w:r>
        <w:rPr>
          <w:sz w:val="22"/>
        </w:rPr>
        <w:t xml:space="preserve"> zwischen Sektionen nicht löschen (hell↔dunkel Übergänge)</w:t>
      </w:r>
    </w:p>
    <w:p>
      <w:pPr>
        <w:spacing w:before="160" w:after="40"/>
      </w:pPr>
      <w:r>
        <w:rPr>
          <w:b/>
          <w:color w:val="333366"/>
          <w:sz w:val="22"/>
        </w:rPr>
        <w:t>Navigation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Pill-Container</w:t>
      </w:r>
      <w:r>
        <w:rPr>
          <w:sz w:val="22"/>
        </w:rPr>
        <w:t xml:space="preserve"> um die Nav-Links bleibt (Struktur nicht aufbrechen)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 xml:space="preserve">Alle </w:t>
      </w:r>
      <w:r>
        <w:rPr>
          <w:b/>
          <w:sz w:val="22"/>
        </w:rPr>
        <w:t>11 Nav-Links</w:t>
      </w:r>
      <w:r>
        <w:rPr>
          <w:sz w:val="22"/>
        </w:rPr>
        <w:t xml:space="preserve"> bleiben und zeigen auf ihre Sektionen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Mobiles Hamburger-Menü</w:t>
      </w:r>
      <w:r>
        <w:rPr>
          <w:sz w:val="22"/>
        </w:rPr>
        <w:t xml:space="preserve"> bleibt</w:t>
      </w:r>
    </w:p>
    <w:p>
      <w:pPr>
        <w:spacing w:before="160" w:after="40"/>
      </w:pPr>
      <w:r>
        <w:rPr>
          <w:b/>
          <w:color w:val="333366"/>
          <w:sz w:val="22"/>
        </w:rPr>
        <w:t>Hero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Partikel-Animation</w:t>
      </w:r>
      <w:r>
        <w:rPr>
          <w:sz w:val="22"/>
        </w:rPr>
        <w:t xml:space="preserve"> bleibt (Canvas #heroParticles nicht entfernen)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Tipp-Animation</w:t>
      </w:r>
      <w:r>
        <w:rPr>
          <w:sz w:val="22"/>
        </w:rPr>
        <w:t xml:space="preserve"> bleibt (wechselnde Texte, id="typingTarget" nicht entfernen)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>Badge-Text darf geändert werden — aktuell: "Gerade gelauncht · Version 1.0"</w:t>
      </w:r>
    </w:p>
    <w:p>
      <w:pPr>
        <w:spacing w:before="160" w:after="40"/>
      </w:pPr>
      <w:r>
        <w:rPr>
          <w:b/>
          <w:color w:val="333366"/>
          <w:sz w:val="22"/>
        </w:rPr>
        <w:t>Problem-Sektion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3 Statistiken</w:t>
      </w:r>
      <w:r>
        <w:rPr>
          <w:sz w:val="22"/>
        </w:rPr>
        <w:t xml:space="preserve"> müssen bleiben — Zahlen/Quellen dürfen aktualisiert werden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3 Problem-Karten</w:t>
      </w:r>
      <w:r>
        <w:rPr>
          <w:sz w:val="22"/>
        </w:rPr>
        <w:t xml:space="preserve"> — Format beibehalten: Badge + Titel + Text + roter Fazit-Satz unten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Dramatischer Abschluss-Satz</w:t>
      </w:r>
      <w:r>
        <w:rPr>
          <w:sz w:val="22"/>
        </w:rPr>
        <w:t xml:space="preserve"> in Rot ganz unten bleibt</w:t>
      </w:r>
    </w:p>
    <w:p>
      <w:pPr>
        <w:spacing w:before="160" w:after="40"/>
      </w:pPr>
      <w:r>
        <w:rPr>
          <w:b/>
          <w:color w:val="333366"/>
          <w:sz w:val="22"/>
        </w:rPr>
        <w:t>Lösung-Karten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Flex-Column Layout</w:t>
      </w:r>
      <w:r>
        <w:rPr>
          <w:sz w:val="22"/>
        </w:rPr>
        <w:t xml:space="preserve"> beibehalten — Linie + Checkmark immer unten ausgerichtet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>Rote Trennlinie + grüner Checkmark-Text pro Karte nicht entfernen</w:t>
      </w:r>
    </w:p>
    <w:p>
      <w:pPr>
        <w:spacing w:before="160" w:after="40"/>
      </w:pPr>
      <w:r>
        <w:rPr>
          <w:b/>
          <w:color w:val="333366"/>
          <w:sz w:val="22"/>
        </w:rPr>
        <w:t>Tätigkeitsnachweis-Modul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5-Schritte-Timeline</w:t>
      </w:r>
      <w:r>
        <w:rPr>
          <w:sz w:val="22"/>
        </w:rPr>
        <w:t xml:space="preserve"> links bleibt (Nummern, rote Linie, Schritt-Texte)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Dokument-Mockup</w:t>
      </w:r>
      <w:r>
        <w:rPr>
          <w:sz w:val="22"/>
        </w:rPr>
        <w:t xml:space="preserve"> rechts bleibt (goldene Border, WAMOCON-Header)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Oranger Connector-Pfeil</w:t>
      </w:r>
      <w:r>
        <w:rPr>
          <w:sz w:val="22"/>
        </w:rPr>
        <w:t xml:space="preserve"> in der Mitte bleibt</w:t>
      </w:r>
    </w:p>
    <w:p>
      <w:pPr>
        <w:spacing w:before="160" w:after="40"/>
      </w:pPr>
      <w:r>
        <w:rPr>
          <w:b/>
          <w:color w:val="333366"/>
          <w:sz w:val="22"/>
        </w:rPr>
        <w:t>Solar System</w:t>
      </w:r>
    </w:p>
    <w:p>
      <w:pPr>
        <w:spacing w:after="100"/>
        <w:ind w:left="170"/>
      </w:pPr>
      <w:r>
        <w:rPr>
          <w:i/>
          <w:color w:val="CC5500"/>
          <w:sz w:val="20"/>
        </w:rPr>
        <w:t>⚠️  Diesen Bereich NICHT anfassen — komplex, nur JS/Canvas. Nur Text über der Galaxie darf geändert werden.</w:t>
      </w:r>
    </w:p>
    <w:p>
      <w:pPr>
        <w:spacing w:before="160" w:after="40"/>
      </w:pPr>
      <w:r>
        <w:rPr>
          <w:b/>
          <w:color w:val="333366"/>
          <w:sz w:val="22"/>
        </w:rPr>
        <w:t>HAI-Sektion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Chat-Blasen-Demo</w:t>
      </w:r>
      <w:r>
        <w:rPr>
          <w:sz w:val="22"/>
        </w:rPr>
        <w:t xml:space="preserve"> bleibt (linke Seite, blau/grau)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4 Feature-Boxen</w:t>
      </w:r>
      <w:r>
        <w:rPr>
          <w:sz w:val="22"/>
        </w:rPr>
        <w:t xml:space="preserve"> bleiben (100% / 3 Stufen / Quiz / Immer mit Quelle)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Quiz-Progressionsbalken</w:t>
      </w:r>
      <w:r>
        <w:rPr>
          <w:sz w:val="22"/>
        </w:rPr>
        <w:t xml:space="preserve"> bleiben animiert (LEICHT/MITTEL/SCHWER)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5-Schritte-RAG-Pipeline</w:t>
      </w:r>
      <w:r>
        <w:rPr>
          <w:sz w:val="22"/>
        </w:rPr>
        <w:t xml:space="preserve"> bleibt mit Karten-Scroll-Animation</w:t>
      </w:r>
    </w:p>
    <w:p>
      <w:pPr>
        <w:spacing w:before="160" w:after="40"/>
      </w:pPr>
      <w:r>
        <w:rPr>
          <w:b/>
          <w:color w:val="333366"/>
          <w:sz w:val="22"/>
        </w:rPr>
        <w:t>ROI-Sektion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Counter-Animationen</w:t>
      </w:r>
      <w:r>
        <w:rPr>
          <w:sz w:val="22"/>
        </w:rPr>
        <w:t xml:space="preserve"> nicht entfernen (data-target Attribute auf Zahlen-Divs beibehalten)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>whitespace-nowrap auf "EUR"-Suffix beibehalten (sonst bricht Layout)</w:t>
      </w:r>
    </w:p>
    <w:p>
      <w:pPr>
        <w:spacing w:before="160" w:after="40"/>
      </w:pPr>
      <w:r>
        <w:rPr>
          <w:b/>
          <w:color w:val="333366"/>
          <w:sz w:val="22"/>
        </w:rPr>
        <w:t>Roadmap / 6 Gründe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Snake-SVG-Pfad</w:t>
      </w:r>
      <w:r>
        <w:rPr>
          <w:sz w:val="22"/>
        </w:rPr>
        <w:t xml:space="preserve"> bleibt (id="rmSvg" und id="rmLine" nicht löschen)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 xml:space="preserve">Alle </w:t>
      </w:r>
      <w:r>
        <w:rPr>
          <w:b/>
          <w:sz w:val="22"/>
        </w:rPr>
        <w:t>6 Roadmap-Zeilen</w:t>
      </w:r>
      <w:r>
        <w:rPr>
          <w:sz w:val="22"/>
        </w:rPr>
        <w:t xml:space="preserve"> bleiben (alternierend links/rechts)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End-Node</w:t>
      </w:r>
      <w:r>
        <w:rPr>
          <w:sz w:val="22"/>
        </w:rPr>
        <w:t xml:space="preserve"> (roter Checkmark-Kreis am Ende) bleibt</w:t>
      </w:r>
    </w:p>
    <w:p>
      <w:pPr>
        <w:spacing w:before="160" w:after="40"/>
      </w:pPr>
      <w:r>
        <w:rPr>
          <w:b/>
          <w:color w:val="333366"/>
          <w:sz w:val="22"/>
        </w:rPr>
        <w:t>FAQ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Akkordeon-Funktion</w:t>
      </w:r>
      <w:r>
        <w:rPr>
          <w:sz w:val="22"/>
        </w:rPr>
        <w:t xml:space="preserve"> bleibt (class="faq-item" Struktur beibehalten)</w:t>
      </w:r>
    </w:p>
    <w:p>
      <w:pPr>
        <w:spacing w:before="160" w:after="40"/>
      </w:pPr>
      <w:r>
        <w:rPr>
          <w:b/>
          <w:color w:val="333366"/>
          <w:sz w:val="22"/>
        </w:rPr>
        <w:t>Footer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"Entwickelt in Deutschland" Siegel</w:t>
      </w:r>
      <w:r>
        <w:rPr>
          <w:sz w:val="22"/>
        </w:rPr>
        <w:t xml:space="preserve"> bleibt (SVG mit Lorbeerkranz)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</w:r>
      <w:r>
        <w:rPr>
          <w:b/>
          <w:sz w:val="22"/>
        </w:rPr>
        <w:t>3-Spalten-Layout</w:t>
      </w:r>
      <w:r>
        <w:rPr>
          <w:sz w:val="22"/>
        </w:rPr>
        <w:t xml:space="preserve"> bleibt</w:t>
      </w:r>
    </w:p>
    <w:p>
      <w:pPr>
        <w:spacing w:after="40"/>
        <w:ind w:left="170"/>
      </w:pPr>
      <w:r>
        <w:rPr>
          <w:color w:val="9999BB"/>
          <w:sz w:val="22"/>
        </w:rPr>
        <w:t xml:space="preserve">☐  </w:t>
      </w:r>
      <w:r>
        <w:rPr>
          <w:sz w:val="22"/>
        </w:rPr>
        <w:t xml:space="preserve">Alle </w:t>
      </w:r>
      <w:r>
        <w:rPr>
          <w:b/>
          <w:sz w:val="22"/>
        </w:rPr>
        <w:t>rechtlichen Links</w:t>
      </w:r>
      <w:r>
        <w:rPr>
          <w:sz w:val="22"/>
        </w:rPr>
        <w:t xml:space="preserve"> bleiben (Datenschutz / Impressum / AGB / Cookies)</w:t>
      </w:r>
    </w:p>
    <w:p>
      <w:pPr>
        <w:spacing w:before="40" w:after="40"/>
        <w:pBdr>
          <w:bottom w:val="single" w:sz="4" w:space="1" w:color="DDDDEE"/>
        </w:pBdr>
      </w:pPr>
    </w:p>
    <w:p>
      <w:pPr>
        <w:spacing w:before="280" w:after="80"/>
      </w:pPr>
      <w:r>
        <w:rPr>
          <w:b/>
          <w:color w:val="228844"/>
          <w:sz w:val="30"/>
        </w:rPr>
        <w:t>3  Was frei angepasst werden darf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Alle Texte, Headlines, Sublines und Beschreibungen in den Karten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Statistiken und Zahlen (Quellen-Badges mitaktualisieren)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Tag-Labels (z.B. "Closed-Context", "Anti-Halluzination" etc.)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FAQ-Fragen und Antworten (Anzahl kann variieren, Format beibehalten)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Roadmap-Titel und Beschreibungen der 6 Punkte</w:t>
      </w:r>
    </w:p>
    <w:p>
      <w:pPr>
        <w:spacing w:after="40"/>
        <w:ind w:left="170"/>
      </w:pPr>
      <w:r>
        <w:rPr>
          <w:color w:val="228844"/>
          <w:sz w:val="22"/>
        </w:rPr>
        <w:t xml:space="preserve">✓  </w:t>
      </w:r>
      <w:r>
        <w:rPr>
          <w:sz w:val="22"/>
        </w:rPr>
        <w:t>Badge-Texte über den Sektionen (kleine Labels)</w:t>
      </w:r>
    </w:p>
    <w:p>
      <w:pPr>
        <w:spacing w:before="40" w:after="40"/>
        <w:pBdr>
          <w:bottom w:val="single" w:sz="4" w:space="1" w:color="DDDDEE"/>
        </w:pBdr>
      </w:pPr>
    </w:p>
    <w:p>
      <w:pPr>
        <w:spacing w:before="280" w:after="80"/>
      </w:pPr>
      <w:r>
        <w:rPr>
          <w:b/>
          <w:color w:val="CC1111"/>
          <w:sz w:val="30"/>
        </w:rPr>
        <w:t>4  Technische Regeln — unbedingt beachten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C1111" w:val="clear"/>
          </w:tcPr>
          <w:p>
            <w:r>
              <w:rPr>
                <w:b/>
                <w:color w:val="FFFFFF"/>
              </w:rPr>
              <w:t>Was</w:t>
            </w:r>
          </w:p>
        </w:tc>
        <w:tc>
          <w:tcPr>
            <w:tcW w:type="dxa" w:w="4703"/>
            <w:shd w:fill="CC1111" w:val="clear"/>
          </w:tcPr>
          <w:p>
            <w:r>
              <w:rPr>
                <w:b/>
                <w:color w:val="FFFFFF"/>
              </w:rPr>
              <w:t>Warum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id-Attribute NICHT ändern</w:t>
            </w:r>
          </w:p>
        </w:tc>
        <w:tc>
          <w:tcPr>
            <w:tcW w:type="dxa" w:w="4703"/>
          </w:tcPr>
          <w:p>
            <w:r>
              <w:t>Nav-Links, JS-Animationen und Scroll-Tracking hängen dran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class-Attribute NICHT löschen</w:t>
            </w:r>
          </w:p>
        </w:tc>
        <w:tc>
          <w:tcPr>
            <w:tcW w:type="dxa" w:w="4703"/>
          </w:tcPr>
          <w:p>
            <w:r>
              <w:t>CSS-Animationen (reveal, rm__card, quiz-bar etc.) hören darauf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data-target auf Counter-Divs behalten</w:t>
            </w:r>
          </w:p>
        </w:tc>
        <w:tc>
          <w:tcPr>
            <w:tcW w:type="dxa" w:w="4703"/>
          </w:tcPr>
          <w:p>
            <w:r>
              <w:t>Counter-Animation liest den Zielwert daraus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data-rm-progress auf Roadmap-Zeilen behalten</w:t>
            </w:r>
          </w:p>
        </w:tc>
        <w:tc>
          <w:tcPr>
            <w:tcW w:type="dxa" w:w="4703"/>
          </w:tcPr>
          <w:p>
            <w:r>
              <w:t>Snake-Path-Sync liest die Scroll-Position daraus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data-nav-section auf Nav-Links behalten</w:t>
            </w:r>
          </w:p>
        </w:tc>
        <w:tc>
          <w:tcPr>
            <w:tcW w:type="dxa" w:w="4703"/>
          </w:tcPr>
          <w:p>
            <w:r>
              <w:t>Aktive Sektion wird darüber getrackt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data-quiz-target auf Progressbalken behalten</w:t>
            </w:r>
          </w:p>
        </w:tc>
        <w:tc>
          <w:tcPr>
            <w:tcW w:type="dxa" w:w="4703"/>
          </w:tcPr>
          <w:p>
            <w:r>
              <w:t>Balken-Animation liest Zielbreite daraus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&lt;script&gt; Tags NICHT löschen</w:t>
            </w:r>
          </w:p>
        </w:tc>
        <w:tc>
          <w:tcPr>
            <w:tcW w:type="dxa" w:w="4703"/>
          </w:tcPr>
          <w:p>
            <w:r>
              <w:t>Alle Interaktionen laufen über script.js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style.css &lt;link&gt; im &lt;head&gt; behalten</w:t>
            </w:r>
          </w:p>
        </w:tc>
        <w:tc>
          <w:tcPr>
            <w:tcW w:type="dxa" w:w="4703"/>
          </w:tcPr>
          <w:p>
            <w:r>
              <w:t>Scrollbar + weitere Styles hängen daran</w:t>
            </w:r>
          </w:p>
        </w:tc>
      </w:tr>
    </w:tbl>
    <w:p>
      <w:pPr>
        <w:spacing w:before="40" w:after="40"/>
        <w:pBdr>
          <w:bottom w:val="single" w:sz="4" w:space="1" w:color="DDDDEE"/>
        </w:pBdr>
      </w:pPr>
    </w:p>
    <w:p>
      <w:pPr>
        <w:spacing w:before="280" w:after="80"/>
      </w:pPr>
      <w:r>
        <w:rPr>
          <w:b/>
          <w:color w:val="CC1111"/>
          <w:sz w:val="30"/>
        </w:rPr>
        <w:t>5  Kurzfassung für den Kollegen</w:t>
      </w:r>
    </w:p>
    <w:p>
      <w:pPr>
        <w:spacing w:after="60"/>
        <w:ind w:left="170"/>
      </w:pPr>
      <w:r>
        <w:rPr>
          <w:sz w:val="24"/>
        </w:rPr>
        <w:t xml:space="preserve">✅  </w:t>
      </w:r>
      <w:r>
        <w:rPr>
          <w:b/>
          <w:sz w:val="22"/>
        </w:rPr>
        <w:t>Texte ändern</w:t>
      </w:r>
      <w:r>
        <w:rPr>
          <w:i/>
          <w:color w:val="555577"/>
          <w:sz w:val="22"/>
        </w:rPr>
        <w:t xml:space="preserve">  →  immer okay</w:t>
      </w:r>
    </w:p>
    <w:p>
      <w:pPr>
        <w:spacing w:after="60"/>
        <w:ind w:left="170"/>
      </w:pPr>
      <w:r>
        <w:rPr>
          <w:sz w:val="24"/>
        </w:rPr>
        <w:t xml:space="preserve">❌  </w:t>
      </w:r>
      <w:r>
        <w:rPr>
          <w:b/>
          <w:sz w:val="22"/>
        </w:rPr>
        <w:t>Sektionen löschen</w:t>
      </w:r>
      <w:r>
        <w:rPr>
          <w:i/>
          <w:color w:val="555577"/>
          <w:sz w:val="22"/>
        </w:rPr>
        <w:t xml:space="preserve">  →  nicht ohne Absprache</w:t>
      </w:r>
    </w:p>
    <w:p>
      <w:pPr>
        <w:spacing w:after="60"/>
        <w:ind w:left="170"/>
      </w:pPr>
      <w:r>
        <w:rPr>
          <w:sz w:val="24"/>
        </w:rPr>
        <w:t xml:space="preserve">❌  </w:t>
      </w:r>
      <w:r>
        <w:rPr>
          <w:b/>
          <w:sz w:val="22"/>
        </w:rPr>
        <w:t>id / class / data-* Attribute anfassen</w:t>
      </w:r>
      <w:r>
        <w:rPr>
          <w:i/>
          <w:color w:val="555577"/>
          <w:sz w:val="22"/>
        </w:rPr>
        <w:t xml:space="preserve">  →  bricht Animationen und Navigation</w:t>
      </w:r>
    </w:p>
    <w:p>
      <w:pPr>
        <w:spacing w:after="60"/>
        <w:ind w:left="170"/>
      </w:pPr>
      <w:r>
        <w:rPr>
          <w:sz w:val="24"/>
        </w:rPr>
        <w:t xml:space="preserve">❌  </w:t>
      </w:r>
      <w:r>
        <w:rPr>
          <w:b/>
          <w:sz w:val="22"/>
        </w:rPr>
        <w:t>Farben und Layout-Struktur eigenständig ändern</w:t>
      </w:r>
      <w:r>
        <w:rPr>
          <w:i/>
          <w:color w:val="555577"/>
          <w:sz w:val="22"/>
        </w:rPr>
        <w:t xml:space="preserve">  →  Design-System</w:t>
      </w:r>
    </w:p>
    <w:p>
      <w:pPr>
        <w:spacing w:after="60"/>
        <w:ind w:left="170"/>
      </w:pPr>
      <w:r>
        <w:rPr>
          <w:sz w:val="24"/>
        </w:rPr>
        <w:t xml:space="preserve">❌  </w:t>
      </w:r>
      <w:r>
        <w:rPr>
          <w:b/>
          <w:sz w:val="22"/>
        </w:rPr>
        <w:t>Solar System anfassen</w:t>
      </w:r>
      <w:r>
        <w:rPr>
          <w:i/>
          <w:color w:val="555577"/>
          <w:sz w:val="22"/>
        </w:rPr>
        <w:t xml:space="preserve">  →  komplett in Ruhe lassen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