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A1A2E"/>
          <w:sz w:val="72"/>
        </w:rPr>
        <w:t>Social Hub</w:t>
      </w:r>
    </w:p>
    <w:p>
      <w:pPr>
        <w:jc w:val="center"/>
      </w:pPr>
      <w:r>
        <w:rPr>
          <w:rFonts w:ascii="Calibri" w:hAnsi="Calibri"/>
          <w:b w:val="0"/>
          <w:color w:val="0EA5E9"/>
          <w:sz w:val="48"/>
        </w:rPr>
        <w:t>Integration Guide</w:t>
      </w:r>
    </w:p>
    <w:p>
      <w:pPr>
        <w:spacing w:before="40" w:after="160"/>
        <w:pBdr>
          <w:bottom w:val="single" w:sz="6" w:space="1" w:color="0ea5e9"/>
        </w:pBdr>
      </w:pPr>
    </w:p>
    <w:p>
      <w:pPr>
        <w:jc w:val="center"/>
      </w:pPr>
      <w:r>
        <w:rPr>
          <w:rFonts w:ascii="Calibri" w:hAnsi="Calibri"/>
          <w:color w:val="64748B"/>
          <w:sz w:val="24"/>
        </w:rPr>
        <w:t>How Social Hub connects with Momentum</w:t>
        <w:br/>
        <w:t>for AI-powered social media publishing</w:t>
      </w:r>
    </w:p>
    <w:p/>
    <w:p/>
    <w:p/>
    <w:p/>
    <w:p/>
    <w:p/>
    <w:p>
      <w:pPr>
        <w:jc w:val="center"/>
      </w:pPr>
      <w:r>
        <w:rPr>
          <w:rFonts w:ascii="Calibri" w:hAnsi="Calibri"/>
          <w:color w:val="64748B"/>
          <w:sz w:val="20"/>
        </w:rPr>
        <w:t>Momentum Marketing Platform</w:t>
        <w:br/>
        <w:t>March 2026 · Confidential</w:t>
      </w:r>
    </w:p>
    <w:p>
      <w:r>
        <w:br w:type="page"/>
      </w:r>
    </w:p>
    <w:p>
      <w:pPr>
        <w:pStyle w:val="Heading1"/>
      </w:pPr>
      <w:r>
        <w:t>Table of Contents</w:t>
      </w:r>
    </w:p>
    <w:p>
      <w:pPr>
        <w:spacing w:before="40" w:after="160"/>
        <w:pBdr>
          <w:bottom w:val="single" w:sz="6" w:space="1" w:color="0ea5e9"/>
        </w:pBdr>
      </w:pPr>
    </w:p>
    <w:p>
      <w:r>
        <w:rPr>
          <w:rFonts w:ascii="Calibri" w:hAnsi="Calibri"/>
          <w:b/>
          <w:color w:val="0EA5E9"/>
          <w:sz w:val="22"/>
        </w:rPr>
        <w:t xml:space="preserve">1.  </w:t>
      </w:r>
      <w:r>
        <w:rPr>
          <w:rFonts w:ascii="Calibri" w:hAnsi="Calibri"/>
          <w:color w:val="1A1A2E"/>
          <w:sz w:val="22"/>
        </w:rPr>
        <w:t>What is Social Hub?</w:t>
      </w:r>
    </w:p>
    <w:p>
      <w:r>
        <w:rPr>
          <w:rFonts w:ascii="Calibri" w:hAnsi="Calibri"/>
          <w:b/>
          <w:color w:val="0EA5E9"/>
          <w:sz w:val="22"/>
        </w:rPr>
        <w:t xml:space="preserve">2.  </w:t>
      </w:r>
      <w:r>
        <w:rPr>
          <w:rFonts w:ascii="Calibri" w:hAnsi="Calibri"/>
          <w:color w:val="1A1A2E"/>
          <w:sz w:val="22"/>
        </w:rPr>
        <w:t>Key Features</w:t>
      </w:r>
    </w:p>
    <w:p>
      <w:r>
        <w:rPr>
          <w:rFonts w:ascii="Calibri" w:hAnsi="Calibri"/>
          <w:b/>
          <w:color w:val="0EA5E9"/>
          <w:sz w:val="22"/>
        </w:rPr>
        <w:t xml:space="preserve">3.  </w:t>
      </w:r>
      <w:r>
        <w:rPr>
          <w:rFonts w:ascii="Calibri" w:hAnsi="Calibri"/>
          <w:color w:val="1A1A2E"/>
          <w:sz w:val="22"/>
        </w:rPr>
        <w:t>How It Works — The User Journey</w:t>
      </w:r>
    </w:p>
    <w:p>
      <w:r>
        <w:rPr>
          <w:rFonts w:ascii="Calibri" w:hAnsi="Calibri"/>
          <w:b/>
          <w:color w:val="0EA5E9"/>
          <w:sz w:val="22"/>
        </w:rPr>
        <w:t xml:space="preserve">4.  </w:t>
      </w:r>
      <w:r>
        <w:rPr>
          <w:rFonts w:ascii="Calibri" w:hAnsi="Calibri"/>
          <w:color w:val="1A1A2E"/>
          <w:sz w:val="22"/>
        </w:rPr>
        <w:t>Where You Find Social Hub in Momentum</w:t>
      </w:r>
    </w:p>
    <w:p>
      <w:r>
        <w:rPr>
          <w:rFonts w:ascii="Calibri" w:hAnsi="Calibri"/>
          <w:b/>
          <w:color w:val="0EA5E9"/>
          <w:sz w:val="22"/>
        </w:rPr>
        <w:t xml:space="preserve">5.  </w:t>
      </w:r>
      <w:r>
        <w:rPr>
          <w:rFonts w:ascii="Calibri" w:hAnsi="Calibri"/>
          <w:color w:val="1A1A2E"/>
          <w:sz w:val="22"/>
        </w:rPr>
        <w:t>Architecture — How It Is Built</w:t>
      </w:r>
    </w:p>
    <w:p>
      <w:r>
        <w:rPr>
          <w:rFonts w:ascii="Calibri" w:hAnsi="Calibri"/>
          <w:b/>
          <w:color w:val="0EA5E9"/>
          <w:sz w:val="22"/>
        </w:rPr>
        <w:t xml:space="preserve">6.  </w:t>
      </w:r>
      <w:r>
        <w:rPr>
          <w:rFonts w:ascii="Calibri" w:hAnsi="Calibri"/>
          <w:color w:val="1A1A2E"/>
          <w:sz w:val="22"/>
        </w:rPr>
        <w:t>API Endpoints</w:t>
      </w:r>
    </w:p>
    <w:p>
      <w:r>
        <w:rPr>
          <w:rFonts w:ascii="Calibri" w:hAnsi="Calibri"/>
          <w:b/>
          <w:color w:val="0EA5E9"/>
          <w:sz w:val="22"/>
        </w:rPr>
        <w:t xml:space="preserve">7.  </w:t>
      </w:r>
      <w:r>
        <w:rPr>
          <w:rFonts w:ascii="Calibri" w:hAnsi="Calibri"/>
          <w:color w:val="1A1A2E"/>
          <w:sz w:val="22"/>
        </w:rPr>
        <w:t>Integration Points in Detail</w:t>
      </w:r>
    </w:p>
    <w:p>
      <w:r>
        <w:rPr>
          <w:rFonts w:ascii="Calibri" w:hAnsi="Calibri"/>
          <w:b/>
          <w:color w:val="0EA5E9"/>
          <w:sz w:val="22"/>
        </w:rPr>
        <w:t xml:space="preserve">8.  </w:t>
      </w:r>
      <w:r>
        <w:rPr>
          <w:rFonts w:ascii="Calibri" w:hAnsi="Calibri"/>
          <w:color w:val="1A1A2E"/>
          <w:sz w:val="22"/>
        </w:rPr>
        <w:t>Bilingual Support</w:t>
      </w:r>
    </w:p>
    <w:p>
      <w:r>
        <w:rPr>
          <w:rFonts w:ascii="Calibri" w:hAnsi="Calibri"/>
          <w:b/>
          <w:color w:val="0EA5E9"/>
          <w:sz w:val="22"/>
        </w:rPr>
        <w:t xml:space="preserve">9.  </w:t>
      </w:r>
      <w:r>
        <w:rPr>
          <w:rFonts w:ascii="Calibri" w:hAnsi="Calibri"/>
          <w:color w:val="1A1A2E"/>
          <w:sz w:val="22"/>
        </w:rPr>
        <w:t>What Happens If Social Hub Is Down?</w:t>
      </w:r>
    </w:p>
    <w:p>
      <w:r>
        <w:rPr>
          <w:rFonts w:ascii="Calibri" w:hAnsi="Calibri"/>
          <w:b/>
          <w:color w:val="0EA5E9"/>
          <w:sz w:val="22"/>
        </w:rPr>
        <w:t xml:space="preserve">10.  </w:t>
      </w:r>
      <w:r>
        <w:rPr>
          <w:rFonts w:ascii="Calibri" w:hAnsi="Calibri"/>
          <w:color w:val="1A1A2E"/>
          <w:sz w:val="22"/>
        </w:rPr>
        <w:t>Running Locally</w:t>
      </w:r>
    </w:p>
    <w:p>
      <w:r>
        <w:rPr>
          <w:rFonts w:ascii="Calibri" w:hAnsi="Calibri"/>
          <w:b/>
          <w:color w:val="0EA5E9"/>
          <w:sz w:val="22"/>
        </w:rPr>
        <w:t xml:space="preserve">11.  </w:t>
      </w:r>
      <w:r>
        <w:rPr>
          <w:rFonts w:ascii="Calibri" w:hAnsi="Calibri"/>
          <w:color w:val="1A1A2E"/>
          <w:sz w:val="22"/>
        </w:rPr>
        <w:t>Quality Assurance</w:t>
      </w:r>
    </w:p>
    <w:p>
      <w:r>
        <w:rPr>
          <w:rFonts w:ascii="Calibri" w:hAnsi="Calibri"/>
          <w:b/>
          <w:color w:val="0EA5E9"/>
          <w:sz w:val="22"/>
        </w:rPr>
        <w:t xml:space="preserve">12.  </w:t>
      </w:r>
      <w:r>
        <w:rPr>
          <w:rFonts w:ascii="Calibri" w:hAnsi="Calibri"/>
          <w:color w:val="1A1A2E"/>
          <w:sz w:val="22"/>
        </w:rPr>
        <w:t>File Reference</w:t>
      </w:r>
    </w:p>
    <w:p>
      <w:r>
        <w:br w:type="page"/>
      </w:r>
    </w:p>
    <w:p>
      <w:pPr>
        <w:pStyle w:val="Heading1"/>
      </w:pPr>
      <w:r>
        <w:t>1. What is Social Hub?</w:t>
      </w:r>
    </w:p>
    <w:p>
      <w:pPr>
        <w:spacing w:before="40" w:after="160"/>
        <w:pBdr>
          <w:bottom w:val="single" w:sz="6" w:space="1" w:color="0ea5e9"/>
        </w:pBdr>
      </w:pPr>
    </w:p>
    <w:p>
      <w:r>
        <w:t>Social Hub is a social media publishing tool built directly into the Momentum marketing platform. It bridges the gap between your marketing planning (tasks, campaigns, content) and the actual publishing of social media posts on platforms like LinkedIn and Instagram.</w:t>
      </w:r>
    </w:p>
    <w:p>
      <w:r>
        <w:t>Instead of switching between Momentum and separate social media tools, everything happens in one place — same login, same browser tab, same URL.</w:t>
      </w:r>
    </w:p>
    <w:p>
      <w:pPr>
        <w:pStyle w:val="Heading1"/>
      </w:pPr>
      <w:r>
        <w:t>2. Key Features</w:t>
      </w:r>
    </w:p>
    <w:p>
      <w:pPr>
        <w:spacing w:before="40" w:after="160"/>
        <w:pBdr>
          <w:bottom w:val="single" w:sz="6" w:space="1" w:color="0ea5e9"/>
        </w:pBdr>
      </w:pPr>
    </w:p>
    <w:p>
      <w:pPr>
        <w:pStyle w:val="ListBullet"/>
      </w:pPr>
      <w:r>
        <w:rPr>
          <w:rFonts w:ascii="Calibri" w:hAnsi="Calibri"/>
          <w:b/>
          <w:sz w:val="21"/>
        </w:rPr>
        <w:t xml:space="preserve">AI Content Creation — </w:t>
      </w:r>
      <w:r>
        <w:rPr>
          <w:rFonts w:ascii="Calibri" w:hAnsi="Calibri"/>
          <w:sz w:val="21"/>
        </w:rPr>
        <w:t>AI-powered post generation from tasks, campaigns, or topics</w:t>
      </w:r>
    </w:p>
    <w:p>
      <w:pPr>
        <w:pStyle w:val="ListBullet"/>
      </w:pPr>
      <w:r>
        <w:rPr>
          <w:rFonts w:ascii="Calibri" w:hAnsi="Calibri"/>
          <w:b/>
          <w:sz w:val="21"/>
        </w:rPr>
        <w:t xml:space="preserve">Approval Workflow — </w:t>
      </w:r>
      <w:r>
        <w:rPr>
          <w:rFonts w:ascii="Calibri" w:hAnsi="Calibri"/>
          <w:sz w:val="21"/>
        </w:rPr>
        <w:t>Review, edit, approve, or reject drafts before publishing</w:t>
      </w:r>
    </w:p>
    <w:p>
      <w:pPr>
        <w:pStyle w:val="ListBullet"/>
      </w:pPr>
      <w:r>
        <w:rPr>
          <w:rFonts w:ascii="Calibri" w:hAnsi="Calibri"/>
          <w:b/>
          <w:sz w:val="21"/>
        </w:rPr>
        <w:t xml:space="preserve">Direct Publishing — </w:t>
      </w:r>
      <w:r>
        <w:rPr>
          <w:rFonts w:ascii="Calibri" w:hAnsi="Calibri"/>
          <w:sz w:val="21"/>
        </w:rPr>
        <w:t>Publish directly to LinkedIn and Instagram from Momentum</w:t>
      </w:r>
    </w:p>
    <w:p>
      <w:pPr>
        <w:pStyle w:val="ListBullet"/>
      </w:pPr>
      <w:r>
        <w:rPr>
          <w:rFonts w:ascii="Calibri" w:hAnsi="Calibri"/>
          <w:b/>
          <w:sz w:val="21"/>
        </w:rPr>
        <w:t xml:space="preserve">Scheduling — </w:t>
      </w:r>
      <w:r>
        <w:rPr>
          <w:rFonts w:ascii="Calibri" w:hAnsi="Calibri"/>
          <w:sz w:val="21"/>
        </w:rPr>
        <w:t>Set future publish dates for automated posting</w:t>
      </w:r>
    </w:p>
    <w:p>
      <w:pPr>
        <w:pStyle w:val="ListBullet"/>
      </w:pPr>
      <w:r>
        <w:rPr>
          <w:rFonts w:ascii="Calibri" w:hAnsi="Calibri"/>
          <w:b/>
          <w:sz w:val="21"/>
        </w:rPr>
        <w:t xml:space="preserve">Bidirectional Linking — </w:t>
      </w:r>
      <w:r>
        <w:rPr>
          <w:rFonts w:ascii="Calibri" w:hAnsi="Calibri"/>
          <w:sz w:val="21"/>
        </w:rPr>
        <w:t>Every Social Hub post links back to its Momentum task, content, or campaign</w:t>
      </w:r>
    </w:p>
    <w:p>
      <w:pPr>
        <w:pStyle w:val="ListBullet"/>
      </w:pPr>
      <w:r>
        <w:rPr>
          <w:rFonts w:ascii="Calibri" w:hAnsi="Calibri"/>
          <w:b/>
          <w:sz w:val="21"/>
        </w:rPr>
        <w:t xml:space="preserve">Live Dashboard Stats — </w:t>
      </w:r>
      <w:r>
        <w:rPr>
          <w:rFonts w:ascii="Calibri" w:hAnsi="Calibri"/>
          <w:sz w:val="21"/>
        </w:rPr>
        <w:t>Published posts, drafts, and scheduled items visible on the dashboard</w:t>
      </w:r>
    </w:p>
    <w:p>
      <w:pPr>
        <w:pStyle w:val="ListBullet"/>
      </w:pPr>
      <w:r>
        <w:rPr>
          <w:rFonts w:ascii="Calibri" w:hAnsi="Calibri"/>
          <w:b/>
          <w:sz w:val="21"/>
        </w:rPr>
        <w:t xml:space="preserve">Calendar Integration — </w:t>
      </w:r>
      <w:r>
        <w:rPr>
          <w:rFonts w:ascii="Calibri" w:hAnsi="Calibri"/>
          <w:sz w:val="21"/>
        </w:rPr>
        <w:t>Posts appear as overlays on the content calendar</w:t>
      </w:r>
    </w:p>
    <w:p>
      <w:pPr>
        <w:pStyle w:val="ListBullet"/>
      </w:pPr>
      <w:r>
        <w:rPr>
          <w:rFonts w:ascii="Calibri" w:hAnsi="Calibri"/>
          <w:b/>
          <w:sz w:val="21"/>
        </w:rPr>
        <w:t xml:space="preserve">Text &amp; Image Regeneration — </w:t>
      </w:r>
      <w:r>
        <w:rPr>
          <w:rFonts w:ascii="Calibri" w:hAnsi="Calibri"/>
          <w:sz w:val="21"/>
        </w:rPr>
        <w:t>AI can regenerate text or images with specific instructions</w:t>
      </w:r>
    </w:p>
    <w:p>
      <w:pPr>
        <w:pStyle w:val="ListBullet"/>
      </w:pPr>
      <w:r>
        <w:rPr>
          <w:rFonts w:ascii="Calibri" w:hAnsi="Calibri"/>
          <w:b/>
          <w:sz w:val="21"/>
        </w:rPr>
        <w:t xml:space="preserve">Topic Suggestions — </w:t>
      </w:r>
      <w:r>
        <w:rPr>
          <w:rFonts w:ascii="Calibri" w:hAnsi="Calibri"/>
          <w:sz w:val="21"/>
        </w:rPr>
        <w:t>AI suggests trending topics based on company profile</w:t>
      </w:r>
    </w:p>
    <w:p>
      <w:pPr>
        <w:pStyle w:val="ListBullet"/>
      </w:pPr>
      <w:r>
        <w:rPr>
          <w:rFonts w:ascii="Calibri" w:hAnsi="Calibri"/>
          <w:b/>
          <w:sz w:val="21"/>
        </w:rPr>
        <w:t xml:space="preserve">Connected Accounts — </w:t>
      </w:r>
      <w:r>
        <w:rPr>
          <w:rFonts w:ascii="Calibri" w:hAnsi="Calibri"/>
          <w:sz w:val="21"/>
        </w:rPr>
        <w:t>Manage which LinkedIn/Instagram accounts are connected</w:t>
      </w:r>
    </w:p>
    <w:p>
      <w:pPr>
        <w:pStyle w:val="Heading1"/>
      </w:pPr>
      <w:r>
        <w:t>3. How It Works — The User Journey</w:t>
      </w:r>
    </w:p>
    <w:p>
      <w:pPr>
        <w:spacing w:before="40" w:after="160"/>
        <w:pBdr>
          <w:bottom w:val="single" w:sz="6" w:space="1" w:color="0ea5e9"/>
        </w:pBdr>
      </w:pPr>
    </w:p>
    <w:p>
      <w:pPr>
        <w:pStyle w:val="Heading2"/>
      </w:pPr>
      <w:r>
        <w:t>Creating a Post from a Task</w:t>
      </w:r>
    </w:p>
    <w:p>
      <w:r>
        <w:rPr>
          <w:rFonts w:ascii="Calibri" w:hAnsi="Calibri"/>
          <w:b/>
          <w:color w:val="0EA5E9"/>
          <w:sz w:val="21"/>
        </w:rPr>
        <w:t>Step 1:</w:t>
      </w:r>
      <w:r>
        <w:rPr>
          <w:rFonts w:ascii="Calibri" w:hAnsi="Calibri"/>
          <w:sz w:val="21"/>
        </w:rPr>
        <w:t xml:space="preserve"> Create a task in Momentum (e.g. "LinkedIn post about our product launch")</w:t>
      </w:r>
    </w:p>
    <w:p>
      <w:r>
        <w:rPr>
          <w:rFonts w:ascii="Calibri" w:hAnsi="Calibri"/>
          <w:b/>
          <w:color w:val="0EA5E9"/>
          <w:sz w:val="21"/>
        </w:rPr>
        <w:t>Step 2:</w:t>
      </w:r>
      <w:r>
        <w:rPr>
          <w:rFonts w:ascii="Calibri" w:hAnsi="Calibri"/>
          <w:sz w:val="21"/>
        </w:rPr>
        <w:t xml:space="preserve"> Open the task — you see a blue Social Hub section with a workflow indicator: Task → Social Hub → LinkedIn</w:t>
      </w:r>
    </w:p>
    <w:p>
      <w:r>
        <w:rPr>
          <w:rFonts w:ascii="Calibri" w:hAnsi="Calibri"/>
          <w:b/>
          <w:color w:val="0EA5E9"/>
          <w:sz w:val="21"/>
        </w:rPr>
        <w:t>Step 3:</w:t>
      </w:r>
      <w:r>
        <w:rPr>
          <w:rFonts w:ascii="Calibri" w:hAnsi="Calibri"/>
          <w:sz w:val="21"/>
        </w:rPr>
        <w:t xml:space="preserve"> Click "Generate post" — AI reads the task title, description, campaign context, and creates a draft</w:t>
      </w:r>
    </w:p>
    <w:p>
      <w:r>
        <w:rPr>
          <w:rFonts w:ascii="Calibri" w:hAnsi="Calibri"/>
          <w:b/>
          <w:color w:val="0EA5E9"/>
          <w:sz w:val="21"/>
        </w:rPr>
        <w:t>Step 4:</w:t>
      </w:r>
      <w:r>
        <w:rPr>
          <w:rFonts w:ascii="Calibri" w:hAnsi="Calibri"/>
          <w:sz w:val="21"/>
        </w:rPr>
        <w:t xml:space="preserve"> A success message appears. Click "View in Social Hub" to open the post</w:t>
      </w:r>
    </w:p>
    <w:p>
      <w:r>
        <w:rPr>
          <w:rFonts w:ascii="Calibri" w:hAnsi="Calibri"/>
          <w:b/>
          <w:color w:val="0EA5E9"/>
          <w:sz w:val="21"/>
        </w:rPr>
        <w:t>Step 5:</w:t>
      </w:r>
      <w:r>
        <w:rPr>
          <w:rFonts w:ascii="Calibri" w:hAnsi="Calibri"/>
          <w:sz w:val="21"/>
        </w:rPr>
        <w:t xml:space="preserve"> In Social Hub, edit the text, change the image, add hashtags, set a publish date</w:t>
      </w:r>
    </w:p>
    <w:p>
      <w:r>
        <w:rPr>
          <w:rFonts w:ascii="Calibri" w:hAnsi="Calibri"/>
          <w:b/>
          <w:color w:val="0EA5E9"/>
          <w:sz w:val="21"/>
        </w:rPr>
        <w:t>Step 6:</w:t>
      </w:r>
      <w:r>
        <w:rPr>
          <w:rFonts w:ascii="Calibri" w:hAnsi="Calibri"/>
          <w:sz w:val="21"/>
        </w:rPr>
        <w:t xml:space="preserve"> Send for approval — a colleague reviews and approves</w:t>
      </w:r>
    </w:p>
    <w:p>
      <w:r>
        <w:rPr>
          <w:rFonts w:ascii="Calibri" w:hAnsi="Calibri"/>
          <w:b/>
          <w:color w:val="0EA5E9"/>
          <w:sz w:val="21"/>
        </w:rPr>
        <w:t>Step 7:</w:t>
      </w:r>
      <w:r>
        <w:rPr>
          <w:rFonts w:ascii="Calibri" w:hAnsi="Calibri"/>
          <w:sz w:val="21"/>
        </w:rPr>
        <w:t xml:space="preserve"> Click "Publish" — the post goes live on LinkedIn or Instagram</w:t>
      </w:r>
    </w:p>
    <w:p>
      <w:r>
        <w:rPr>
          <w:rFonts w:ascii="Calibri" w:hAnsi="Calibri"/>
          <w:b/>
          <w:color w:val="0EA5E9"/>
          <w:sz w:val="21"/>
        </w:rPr>
        <w:t>Step 8:</w:t>
      </w:r>
      <w:r>
        <w:rPr>
          <w:rFonts w:ascii="Calibri" w:hAnsi="Calibri"/>
          <w:sz w:val="21"/>
        </w:rPr>
        <w:t xml:space="preserve"> Back in the task, you see the linked post with its current status (Draft → Approved → Published)</w:t>
      </w:r>
    </w:p>
    <w:p>
      <w:pPr>
        <w:pStyle w:val="Heading2"/>
      </w:pPr>
      <w:r>
        <w:t>Creating a Post Directly</w:t>
      </w:r>
    </w:p>
    <w:p>
      <w:r>
        <w:t>You can also open Social Hub from the sidebar and create posts independently — choose a topic, pick a platform, generate with AI, edit, and publish. These posts can optionally be linked to existing tasks or campaigns.</w:t>
      </w:r>
    </w:p>
    <w:p>
      <w:pPr>
        <w:pStyle w:val="Heading1"/>
      </w:pPr>
      <w:r>
        <w:t>4. Where You Find Social Hub in Momentum</w:t>
      </w:r>
    </w:p>
    <w:p>
      <w:pPr>
        <w:spacing w:before="40" w:after="160"/>
        <w:pBdr>
          <w:bottom w:val="single" w:sz="6" w:space="1" w:color="0ea5e9"/>
        </w:pBdr>
      </w:pPr>
    </w:p>
    <w:tbl>
      <w:tblPr>
        <w:tblStyle w:val="TableGrid"/>
        <w:tblW w:type="auto" w:w="0"/>
        <w:jc w:val="center"/>
        <w:tblLook w:firstColumn="1" w:firstRow="1" w:lastColumn="0" w:lastRow="0" w:noHBand="0" w:noVBand="1" w:val="04A0"/>
      </w:tblPr>
      <w:tblGrid>
        <w:gridCol w:w="4703"/>
        <w:gridCol w:w="4703"/>
      </w:tblGrid>
      <w:tr>
        <w:tc>
          <w:tcPr>
            <w:tcW w:type="dxa" w:w="2835"/>
            <w:shd w:fill="1a1a2e" w:val="clear"/>
          </w:tcPr>
          <w:p>
            <w:pPr>
              <w:jc w:val="left"/>
            </w:pPr>
            <w:r>
              <w:rPr>
                <w:rFonts w:ascii="Calibri" w:hAnsi="Calibri"/>
                <w:b/>
                <w:color w:val="FFFFFF"/>
                <w:sz w:val="19"/>
              </w:rPr>
              <w:t>Location</w:t>
            </w:r>
          </w:p>
        </w:tc>
        <w:tc>
          <w:tcPr>
            <w:tcW w:type="dxa" w:w="6803"/>
            <w:shd w:fill="1a1a2e" w:val="clear"/>
          </w:tcPr>
          <w:p>
            <w:pPr>
              <w:jc w:val="left"/>
            </w:pPr>
            <w:r>
              <w:rPr>
                <w:rFonts w:ascii="Calibri" w:hAnsi="Calibri"/>
                <w:b/>
                <w:color w:val="FFFFFF"/>
                <w:sz w:val="19"/>
              </w:rPr>
              <w:t>What You See</w:t>
            </w:r>
          </w:p>
        </w:tc>
      </w:tr>
      <w:tr>
        <w:tc>
          <w:tcPr>
            <w:tcW w:type="dxa" w:w="2835"/>
          </w:tcPr>
          <w:p>
            <w:r>
              <w:rPr>
                <w:rFonts w:ascii="Calibri" w:hAnsi="Calibri"/>
                <w:color w:val="333333"/>
                <w:sz w:val="19"/>
              </w:rPr>
              <w:t>Sidebar (left menu)</w:t>
            </w:r>
          </w:p>
        </w:tc>
        <w:tc>
          <w:tcPr>
            <w:tcW w:type="dxa" w:w="6803"/>
          </w:tcPr>
          <w:p>
            <w:r>
              <w:rPr>
                <w:rFonts w:ascii="Calibri" w:hAnsi="Calibri"/>
                <w:color w:val="333333"/>
                <w:sz w:val="19"/>
              </w:rPr>
              <w:t>"Social Hub" link — opens the full publishing dashboard</w:t>
            </w:r>
          </w:p>
        </w:tc>
      </w:tr>
      <w:tr>
        <w:tc>
          <w:tcPr>
            <w:tcW w:type="dxa" w:w="2835"/>
            <w:shd w:fill="f8fafc" w:val="clear"/>
          </w:tcPr>
          <w:p>
            <w:r>
              <w:rPr>
                <w:rFonts w:ascii="Calibri" w:hAnsi="Calibri"/>
                <w:color w:val="333333"/>
                <w:sz w:val="19"/>
              </w:rPr>
              <w:t>Dashboard (home page)</w:t>
            </w:r>
          </w:p>
        </w:tc>
        <w:tc>
          <w:tcPr>
            <w:tcW w:type="dxa" w:w="6803"/>
            <w:shd w:fill="f8fafc" w:val="clear"/>
          </w:tcPr>
          <w:p>
            <w:r>
              <w:rPr>
                <w:rFonts w:ascii="Calibri" w:hAnsi="Calibri"/>
                <w:color w:val="333333"/>
                <w:sz w:val="19"/>
              </w:rPr>
              <w:t>Quick-access card: connection status, published/drafts/scheduled counts, last post</w:t>
            </w:r>
          </w:p>
        </w:tc>
      </w:tr>
      <w:tr>
        <w:tc>
          <w:tcPr>
            <w:tcW w:type="dxa" w:w="2835"/>
          </w:tcPr>
          <w:p>
            <w:r>
              <w:rPr>
                <w:rFonts w:ascii="Calibri" w:hAnsi="Calibri"/>
                <w:color w:val="333333"/>
                <w:sz w:val="19"/>
              </w:rPr>
              <w:t>Task Detail (click a task)</w:t>
            </w:r>
          </w:p>
        </w:tc>
        <w:tc>
          <w:tcPr>
            <w:tcW w:type="dxa" w:w="6803"/>
          </w:tcPr>
          <w:p>
            <w:r>
              <w:rPr>
                <w:rFonts w:ascii="Calibri" w:hAnsi="Calibri"/>
                <w:color w:val="333333"/>
                <w:sz w:val="19"/>
              </w:rPr>
              <w:t>Workflow indicator, "Generate post" button, linked posts list, footer shortcut</w:t>
            </w:r>
          </w:p>
        </w:tc>
      </w:tr>
      <w:tr>
        <w:tc>
          <w:tcPr>
            <w:tcW w:type="dxa" w:w="2835"/>
            <w:shd w:fill="f8fafc" w:val="clear"/>
          </w:tcPr>
          <w:p>
            <w:r>
              <w:rPr>
                <w:rFonts w:ascii="Calibri" w:hAnsi="Calibri"/>
                <w:color w:val="333333"/>
                <w:sz w:val="19"/>
              </w:rPr>
              <w:t>Content Detail (click content)</w:t>
            </w:r>
          </w:p>
        </w:tc>
        <w:tc>
          <w:tcPr>
            <w:tcW w:type="dxa" w:w="6803"/>
            <w:shd w:fill="f8fafc" w:val="clear"/>
          </w:tcPr>
          <w:p>
            <w:r>
              <w:rPr>
                <w:rFonts w:ascii="Calibri" w:hAnsi="Calibri"/>
                <w:color w:val="333333"/>
                <w:sz w:val="19"/>
              </w:rPr>
              <w:t>Linked Social Hub posts section with status, "Create in Social Hub" CTA</w:t>
            </w:r>
          </w:p>
        </w:tc>
      </w:tr>
      <w:tr>
        <w:tc>
          <w:tcPr>
            <w:tcW w:type="dxa" w:w="2835"/>
          </w:tcPr>
          <w:p>
            <w:r>
              <w:rPr>
                <w:rFonts w:ascii="Calibri" w:hAnsi="Calibri"/>
                <w:color w:val="333333"/>
                <w:sz w:val="19"/>
              </w:rPr>
              <w:t>Campaign Detail (click campaign)</w:t>
            </w:r>
          </w:p>
        </w:tc>
        <w:tc>
          <w:tcPr>
            <w:tcW w:type="dxa" w:w="6803"/>
          </w:tcPr>
          <w:p>
            <w:r>
              <w:rPr>
                <w:rFonts w:ascii="Calibri" w:hAnsi="Calibri"/>
                <w:color w:val="333333"/>
                <w:sz w:val="19"/>
              </w:rPr>
              <w:t>Social Hub CTA card for campaigns using LinkedIn/Instagram</w:t>
            </w:r>
          </w:p>
        </w:tc>
      </w:tr>
      <w:tr>
        <w:tc>
          <w:tcPr>
            <w:tcW w:type="dxa" w:w="2835"/>
            <w:shd w:fill="f8fafc" w:val="clear"/>
          </w:tcPr>
          <w:p>
            <w:r>
              <w:rPr>
                <w:rFonts w:ascii="Calibri" w:hAnsi="Calibri"/>
                <w:color w:val="333333"/>
                <w:sz w:val="19"/>
              </w:rPr>
              <w:t>Content Calendar</w:t>
            </w:r>
          </w:p>
        </w:tc>
        <w:tc>
          <w:tcPr>
            <w:tcW w:type="dxa" w:w="6803"/>
            <w:shd w:fill="f8fafc" w:val="clear"/>
          </w:tcPr>
          <w:p>
            <w:r>
              <w:rPr>
                <w:rFonts w:ascii="Calibri" w:hAnsi="Calibri"/>
                <w:color w:val="333333"/>
                <w:sz w:val="19"/>
              </w:rPr>
              <w:t>Social Hub posts appear as purple dots on calendar days</w:t>
            </w:r>
          </w:p>
        </w:tc>
      </w:tr>
    </w:tbl>
    <w:p/>
    <w:p>
      <w:pPr>
        <w:pStyle w:val="Heading1"/>
      </w:pPr>
      <w:r>
        <w:t>5. Architecture — How It Is Built</w:t>
      </w:r>
    </w:p>
    <w:p>
      <w:pPr>
        <w:spacing w:before="40" w:after="160"/>
        <w:pBdr>
          <w:bottom w:val="single" w:sz="6" w:space="1" w:color="0ea5e9"/>
        </w:pBdr>
      </w:pPr>
    </w:p>
    <w:p>
      <w:pPr>
        <w:pStyle w:val="Heading2"/>
      </w:pPr>
      <w:r>
        <w:t>Two Systems, One Experience</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fill="1a1a2e" w:val="clear"/>
          </w:tcPr>
          <w:p>
            <w:pPr>
              <w:jc w:val="left"/>
            </w:pPr>
            <w:r>
              <w:rPr>
                <w:rFonts w:ascii="Calibri" w:hAnsi="Calibri"/>
                <w:b/>
                <w:color w:val="FFFFFF"/>
                <w:sz w:val="19"/>
              </w:rPr>
              <w:t>Component</w:t>
            </w:r>
          </w:p>
        </w:tc>
        <w:tc>
          <w:tcPr>
            <w:tcW w:type="dxa" w:w="3402"/>
            <w:shd w:fill="1a1a2e" w:val="clear"/>
          </w:tcPr>
          <w:p>
            <w:pPr>
              <w:jc w:val="left"/>
            </w:pPr>
            <w:r>
              <w:rPr>
                <w:rFonts w:ascii="Calibri" w:hAnsi="Calibri"/>
                <w:b/>
                <w:color w:val="FFFFFF"/>
                <w:sz w:val="19"/>
              </w:rPr>
              <w:t>Technology</w:t>
            </w:r>
          </w:p>
        </w:tc>
        <w:tc>
          <w:tcPr>
            <w:tcW w:type="dxa" w:w="2835"/>
            <w:shd w:fill="1a1a2e" w:val="clear"/>
          </w:tcPr>
          <w:p>
            <w:pPr>
              <w:jc w:val="left"/>
            </w:pPr>
            <w:r>
              <w:rPr>
                <w:rFonts w:ascii="Calibri" w:hAnsi="Calibri"/>
                <w:b/>
                <w:color w:val="FFFFFF"/>
                <w:sz w:val="19"/>
              </w:rPr>
              <w:t>Where It Runs</w:t>
            </w:r>
          </w:p>
        </w:tc>
      </w:tr>
      <w:tr>
        <w:tc>
          <w:tcPr>
            <w:tcW w:type="dxa" w:w="2835"/>
          </w:tcPr>
          <w:p>
            <w:r>
              <w:rPr>
                <w:rFonts w:ascii="Calibri" w:hAnsi="Calibri"/>
                <w:color w:val="333333"/>
                <w:sz w:val="19"/>
              </w:rPr>
              <w:t>Momentum (frontend)</w:t>
            </w:r>
          </w:p>
        </w:tc>
        <w:tc>
          <w:tcPr>
            <w:tcW w:type="dxa" w:w="3402"/>
          </w:tcPr>
          <w:p>
            <w:r>
              <w:rPr>
                <w:rFonts w:ascii="Calibri" w:hAnsi="Calibri"/>
                <w:color w:val="333333"/>
                <w:sz w:val="19"/>
              </w:rPr>
              <w:t>Next.js + React + TypeScript</w:t>
            </w:r>
          </w:p>
        </w:tc>
        <w:tc>
          <w:tcPr>
            <w:tcW w:type="dxa" w:w="2835"/>
          </w:tcPr>
          <w:p>
            <w:r>
              <w:rPr>
                <w:rFonts w:ascii="Calibri" w:hAnsi="Calibri"/>
                <w:color w:val="333333"/>
                <w:sz w:val="19"/>
              </w:rPr>
              <w:t>Browser</w:t>
            </w:r>
          </w:p>
        </w:tc>
      </w:tr>
      <w:tr>
        <w:tc>
          <w:tcPr>
            <w:tcW w:type="dxa" w:w="2835"/>
            <w:shd w:fill="f8fafc" w:val="clear"/>
          </w:tcPr>
          <w:p>
            <w:r>
              <w:rPr>
                <w:rFonts w:ascii="Calibri" w:hAnsi="Calibri"/>
                <w:color w:val="333333"/>
                <w:sz w:val="19"/>
              </w:rPr>
              <w:t>Social Hub (backend)</w:t>
            </w:r>
          </w:p>
        </w:tc>
        <w:tc>
          <w:tcPr>
            <w:tcW w:type="dxa" w:w="3402"/>
            <w:shd w:fill="f8fafc" w:val="clear"/>
          </w:tcPr>
          <w:p>
            <w:r>
              <w:rPr>
                <w:rFonts w:ascii="Calibri" w:hAnsi="Calibri"/>
                <w:color w:val="333333"/>
                <w:sz w:val="19"/>
              </w:rPr>
              <w:t>Python + FastAPI</w:t>
            </w:r>
          </w:p>
        </w:tc>
        <w:tc>
          <w:tcPr>
            <w:tcW w:type="dxa" w:w="2835"/>
            <w:shd w:fill="f8fafc" w:val="clear"/>
          </w:tcPr>
          <w:p>
            <w:r>
              <w:rPr>
                <w:rFonts w:ascii="Calibri" w:hAnsi="Calibri"/>
                <w:color w:val="333333"/>
                <w:sz w:val="19"/>
              </w:rPr>
              <w:t>Server (port 8000)</w:t>
            </w:r>
          </w:p>
        </w:tc>
      </w:tr>
      <w:tr>
        <w:tc>
          <w:tcPr>
            <w:tcW w:type="dxa" w:w="2835"/>
          </w:tcPr>
          <w:p>
            <w:r>
              <w:rPr>
                <w:rFonts w:ascii="Calibri" w:hAnsi="Calibri"/>
                <w:color w:val="333333"/>
                <w:sz w:val="19"/>
              </w:rPr>
              <w:t>Database</w:t>
            </w:r>
          </w:p>
        </w:tc>
        <w:tc>
          <w:tcPr>
            <w:tcW w:type="dxa" w:w="3402"/>
          </w:tcPr>
          <w:p>
            <w:r>
              <w:rPr>
                <w:rFonts w:ascii="Calibri" w:hAnsi="Calibri"/>
                <w:color w:val="333333"/>
                <w:sz w:val="19"/>
              </w:rPr>
              <w:t>Supabase (PostgreSQL)</w:t>
            </w:r>
          </w:p>
        </w:tc>
        <w:tc>
          <w:tcPr>
            <w:tcW w:type="dxa" w:w="2835"/>
          </w:tcPr>
          <w:p>
            <w:r>
              <w:rPr>
                <w:rFonts w:ascii="Calibri" w:hAnsi="Calibri"/>
                <w:color w:val="333333"/>
                <w:sz w:val="19"/>
              </w:rPr>
              <w:t>Cloud</w:t>
            </w:r>
          </w:p>
        </w:tc>
      </w:tr>
    </w:tbl>
    <w:p/>
    <w:p>
      <w:pPr>
        <w:pStyle w:val="Heading2"/>
      </w:pPr>
      <w:r>
        <w:t>Same-Origin Integration</w:t>
      </w:r>
    </w:p>
    <w:p>
      <w:r>
        <w:t>Social Hub runs on its own server (FastAPI on port 8000), but the user never sees a different URL. Next.js is configured with a rewrite rule:</w:t>
      </w:r>
    </w:p>
    <w:p>
      <w:pPr>
        <w:pStyle w:val="ListBullet"/>
      </w:pPr>
      <w:r>
        <w:rPr>
          <w:rFonts w:ascii="Calibri" w:hAnsi="Calibri"/>
          <w:sz w:val="21"/>
        </w:rPr>
        <w:t>Any request to /social-hub/* gets forwarded to the FastAPI server</w:t>
      </w:r>
    </w:p>
    <w:p>
      <w:pPr>
        <w:pStyle w:val="ListBullet"/>
      </w:pPr>
      <w:r>
        <w:rPr>
          <w:rFonts w:ascii="Calibri" w:hAnsi="Calibri"/>
          <w:sz w:val="21"/>
        </w:rPr>
        <w:t>The user stays on the same domain — no pop-ups, no redirects, no new tabs</w:t>
      </w:r>
    </w:p>
    <w:p>
      <w:pPr>
        <w:pStyle w:val="ListBullet"/>
      </w:pPr>
      <w:r>
        <w:rPr>
          <w:rFonts w:ascii="Calibri" w:hAnsi="Calibri"/>
          <w:sz w:val="21"/>
        </w:rPr>
        <w:t>Authentication tokens (Supabase JWT) are shared automatically</w:t>
      </w:r>
    </w:p>
    <w:p>
      <w:r>
        <w:rPr>
          <w:b/>
        </w:rPr>
        <w:t>How it flows:</w:t>
      </w:r>
    </w:p>
    <w:p>
      <w:r>
        <w:t>Browser → /social-hub/api/v1/posts → Next.js rewrite → FastAPI (port 8000) → Response back to browser</w:t>
      </w:r>
    </w:p>
    <w:p>
      <w:pPr>
        <w:pStyle w:val="Heading2"/>
      </w:pPr>
      <w:r>
        <w:t>Bidirectional Linking</w:t>
      </w:r>
    </w:p>
    <w:p>
      <w:r>
        <w:t>Every Social Hub post can be linked back to Momentum through three fields:</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1a1a2e" w:val="clear"/>
          </w:tcPr>
          <w:p>
            <w:pPr>
              <w:jc w:val="left"/>
            </w:pPr>
            <w:r>
              <w:rPr>
                <w:rFonts w:ascii="Calibri" w:hAnsi="Calibri"/>
                <w:b/>
                <w:color w:val="FFFFFF"/>
                <w:sz w:val="19"/>
              </w:rPr>
              <w:t>Field</w:t>
            </w:r>
          </w:p>
        </w:tc>
        <w:tc>
          <w:tcPr>
            <w:tcW w:type="dxa" w:w="2268"/>
            <w:shd w:fill="1a1a2e" w:val="clear"/>
          </w:tcPr>
          <w:p>
            <w:pPr>
              <w:jc w:val="left"/>
            </w:pPr>
            <w:r>
              <w:rPr>
                <w:rFonts w:ascii="Calibri" w:hAnsi="Calibri"/>
                <w:b/>
                <w:color w:val="FFFFFF"/>
                <w:sz w:val="19"/>
              </w:rPr>
              <w:t>Links To</w:t>
            </w:r>
          </w:p>
        </w:tc>
        <w:tc>
          <w:tcPr>
            <w:tcW w:type="dxa" w:w="5102"/>
            <w:shd w:fill="1a1a2e" w:val="clear"/>
          </w:tcPr>
          <w:p>
            <w:pPr>
              <w:jc w:val="left"/>
            </w:pPr>
            <w:r>
              <w:rPr>
                <w:rFonts w:ascii="Calibri" w:hAnsi="Calibri"/>
                <w:b/>
                <w:color w:val="FFFFFF"/>
                <w:sz w:val="19"/>
              </w:rPr>
              <w:t>Example</w:t>
            </w:r>
          </w:p>
        </w:tc>
      </w:tr>
      <w:tr>
        <w:tc>
          <w:tcPr>
            <w:tcW w:type="dxa" w:w="2268"/>
          </w:tcPr>
          <w:p>
            <w:r>
              <w:rPr>
                <w:rFonts w:ascii="Calibri" w:hAnsi="Calibri"/>
                <w:color w:val="333333"/>
                <w:sz w:val="19"/>
              </w:rPr>
              <w:t>task_id</w:t>
            </w:r>
          </w:p>
        </w:tc>
        <w:tc>
          <w:tcPr>
            <w:tcW w:type="dxa" w:w="2268"/>
          </w:tcPr>
          <w:p>
            <w:r>
              <w:rPr>
                <w:rFonts w:ascii="Calibri" w:hAnsi="Calibri"/>
                <w:color w:val="333333"/>
                <w:sz w:val="19"/>
              </w:rPr>
              <w:t>A Momentum task</w:t>
            </w:r>
          </w:p>
        </w:tc>
        <w:tc>
          <w:tcPr>
            <w:tcW w:type="dxa" w:w="5102"/>
          </w:tcPr>
          <w:p>
            <w:r>
              <w:rPr>
                <w:rFonts w:ascii="Calibri" w:hAnsi="Calibri"/>
                <w:color w:val="333333"/>
                <w:sz w:val="19"/>
              </w:rPr>
              <w:t>Post was generated from task "Write LinkedIn launch post"</w:t>
            </w:r>
          </w:p>
        </w:tc>
      </w:tr>
      <w:tr>
        <w:tc>
          <w:tcPr>
            <w:tcW w:type="dxa" w:w="2268"/>
            <w:shd w:fill="f8fafc" w:val="clear"/>
          </w:tcPr>
          <w:p>
            <w:r>
              <w:rPr>
                <w:rFonts w:ascii="Calibri" w:hAnsi="Calibri"/>
                <w:color w:val="333333"/>
                <w:sz w:val="19"/>
              </w:rPr>
              <w:t>content_item_id</w:t>
            </w:r>
          </w:p>
        </w:tc>
        <w:tc>
          <w:tcPr>
            <w:tcW w:type="dxa" w:w="2268"/>
            <w:shd w:fill="f8fafc" w:val="clear"/>
          </w:tcPr>
          <w:p>
            <w:r>
              <w:rPr>
                <w:rFonts w:ascii="Calibri" w:hAnsi="Calibri"/>
                <w:color w:val="333333"/>
                <w:sz w:val="19"/>
              </w:rPr>
              <w:t>A content calendar item</w:t>
            </w:r>
          </w:p>
        </w:tc>
        <w:tc>
          <w:tcPr>
            <w:tcW w:type="dxa" w:w="5102"/>
            <w:shd w:fill="f8fafc" w:val="clear"/>
          </w:tcPr>
          <w:p>
            <w:r>
              <w:rPr>
                <w:rFonts w:ascii="Calibri" w:hAnsi="Calibri"/>
                <w:color w:val="333333"/>
                <w:sz w:val="19"/>
              </w:rPr>
              <w:t>Post is linked to the "Q1 Product Update" content</w:t>
            </w:r>
          </w:p>
        </w:tc>
      </w:tr>
      <w:tr>
        <w:tc>
          <w:tcPr>
            <w:tcW w:type="dxa" w:w="2268"/>
          </w:tcPr>
          <w:p>
            <w:r>
              <w:rPr>
                <w:rFonts w:ascii="Calibri" w:hAnsi="Calibri"/>
                <w:color w:val="333333"/>
                <w:sz w:val="19"/>
              </w:rPr>
              <w:t>campaign_id</w:t>
            </w:r>
          </w:p>
        </w:tc>
        <w:tc>
          <w:tcPr>
            <w:tcW w:type="dxa" w:w="2268"/>
          </w:tcPr>
          <w:p>
            <w:r>
              <w:rPr>
                <w:rFonts w:ascii="Calibri" w:hAnsi="Calibri"/>
                <w:color w:val="333333"/>
                <w:sz w:val="19"/>
              </w:rPr>
              <w:t>A campaign</w:t>
            </w:r>
          </w:p>
        </w:tc>
        <w:tc>
          <w:tcPr>
            <w:tcW w:type="dxa" w:w="5102"/>
          </w:tcPr>
          <w:p>
            <w:r>
              <w:rPr>
                <w:rFonts w:ascii="Calibri" w:hAnsi="Calibri"/>
                <w:color w:val="333333"/>
                <w:sz w:val="19"/>
              </w:rPr>
              <w:t>Post belongs to the "Spring Launch" campaign</w:t>
            </w:r>
          </w:p>
        </w:tc>
      </w:tr>
    </w:tbl>
    <w:p/>
    <w:p>
      <w:r>
        <w:t>This means: open a Task → see all Social Hub posts created from it. Open Content → see linked posts. Open a Campaign → see all Social Hub activity.</w:t>
      </w:r>
    </w:p>
    <w:p>
      <w:pPr>
        <w:pStyle w:val="Heading2"/>
      </w:pPr>
      <w:r>
        <w:t>Security</w:t>
      </w:r>
    </w:p>
    <w:p>
      <w:pPr>
        <w:pStyle w:val="ListBullet"/>
      </w:pPr>
      <w:r>
        <w:rPr>
          <w:rFonts w:ascii="Calibri" w:hAnsi="Calibri"/>
          <w:b/>
          <w:sz w:val="21"/>
        </w:rPr>
        <w:t xml:space="preserve">Authentication: </w:t>
      </w:r>
      <w:r>
        <w:rPr>
          <w:rFonts w:ascii="Calibri" w:hAnsi="Calibri"/>
          <w:sz w:val="21"/>
        </w:rPr>
        <w:t>Supabase JWT tokens passed with every API call</w:t>
      </w:r>
    </w:p>
    <w:p>
      <w:pPr>
        <w:pStyle w:val="ListBullet"/>
      </w:pPr>
      <w:r>
        <w:rPr>
          <w:rFonts w:ascii="Calibri" w:hAnsi="Calibri"/>
          <w:b/>
          <w:sz w:val="21"/>
        </w:rPr>
        <w:t xml:space="preserve">Company Isolation: </w:t>
      </w:r>
      <w:r>
        <w:rPr>
          <w:rFonts w:ascii="Calibri" w:hAnsi="Calibri"/>
          <w:sz w:val="21"/>
        </w:rPr>
        <w:t>Every API call includes X-Company-Id header — no cross-company access</w:t>
      </w:r>
    </w:p>
    <w:p>
      <w:pPr>
        <w:pStyle w:val="ListBullet"/>
      </w:pPr>
      <w:r>
        <w:rPr>
          <w:rFonts w:ascii="Calibri" w:hAnsi="Calibri"/>
          <w:b/>
          <w:sz w:val="21"/>
        </w:rPr>
        <w:t xml:space="preserve">Permission Gating: </w:t>
      </w:r>
      <w:r>
        <w:rPr>
          <w:rFonts w:ascii="Calibri" w:hAnsi="Calibri"/>
          <w:sz w:val="21"/>
        </w:rPr>
        <w:t>Social Hub features only visible to users with canUseSocialHub permission</w:t>
      </w:r>
    </w:p>
    <w:p>
      <w:pPr>
        <w:pStyle w:val="ListBullet"/>
      </w:pPr>
      <w:r>
        <w:rPr>
          <w:rFonts w:ascii="Calibri" w:hAnsi="Calibri"/>
          <w:b/>
          <w:sz w:val="21"/>
        </w:rPr>
        <w:t xml:space="preserve">Same-Origin Security: </w:t>
      </w:r>
      <w:r>
        <w:rPr>
          <w:rFonts w:ascii="Calibri" w:hAnsi="Calibri"/>
          <w:sz w:val="21"/>
        </w:rPr>
        <w:t>All API calls go through the same origin — no CORS issues</w:t>
      </w:r>
    </w:p>
    <w:p>
      <w:pPr>
        <w:pStyle w:val="Heading1"/>
      </w:pPr>
      <w:r>
        <w:t>6. API Endpoints</w:t>
      </w:r>
    </w:p>
    <w:p>
      <w:pPr>
        <w:spacing w:before="40" w:after="160"/>
        <w:pBdr>
          <w:bottom w:val="single" w:sz="6" w:space="1" w:color="0ea5e9"/>
        </w:pBdr>
      </w:pPr>
    </w:p>
    <w:p>
      <w:r>
        <w:t>Momentum communicates with Social Hub through a typed TypeScript API client (src/lib/socialHub.ts). Here are all available endpoints:</w:t>
      </w:r>
    </w:p>
    <w:tbl>
      <w:tblPr>
        <w:tblStyle w:val="TableGrid"/>
        <w:tblW w:type="auto" w:w="0"/>
        <w:jc w:val="center"/>
        <w:tblLook w:firstColumn="1" w:firstRow="1" w:lastColumn="0" w:lastRow="0" w:noHBand="0" w:noVBand="1" w:val="04A0"/>
      </w:tblPr>
      <w:tblGrid>
        <w:gridCol w:w="3135"/>
        <w:gridCol w:w="3135"/>
        <w:gridCol w:w="3135"/>
      </w:tblGrid>
      <w:tr>
        <w:tc>
          <w:tcPr>
            <w:tcW w:type="dxa" w:w="3402"/>
            <w:shd w:fill="1a1a2e" w:val="clear"/>
          </w:tcPr>
          <w:p>
            <w:pPr>
              <w:jc w:val="left"/>
            </w:pPr>
            <w:r>
              <w:rPr>
                <w:rFonts w:ascii="Calibri" w:hAnsi="Calibri"/>
                <w:b/>
                <w:color w:val="FFFFFF"/>
                <w:sz w:val="19"/>
              </w:rPr>
              <w:t>Endpoint</w:t>
            </w:r>
          </w:p>
        </w:tc>
        <w:tc>
          <w:tcPr>
            <w:tcW w:type="dxa" w:w="1134"/>
            <w:shd w:fill="1a1a2e" w:val="clear"/>
          </w:tcPr>
          <w:p>
            <w:pPr>
              <w:jc w:val="left"/>
            </w:pPr>
            <w:r>
              <w:rPr>
                <w:rFonts w:ascii="Calibri" w:hAnsi="Calibri"/>
                <w:b/>
                <w:color w:val="FFFFFF"/>
                <w:sz w:val="19"/>
              </w:rPr>
              <w:t>Method</w:t>
            </w:r>
          </w:p>
        </w:tc>
        <w:tc>
          <w:tcPr>
            <w:tcW w:type="dxa" w:w="5102"/>
            <w:shd w:fill="1a1a2e" w:val="clear"/>
          </w:tcPr>
          <w:p>
            <w:pPr>
              <w:jc w:val="left"/>
            </w:pPr>
            <w:r>
              <w:rPr>
                <w:rFonts w:ascii="Calibri" w:hAnsi="Calibri"/>
                <w:b/>
                <w:color w:val="FFFFFF"/>
                <w:sz w:val="19"/>
              </w:rPr>
              <w:t>What It Does</w:t>
            </w:r>
          </w:p>
        </w:tc>
      </w:tr>
      <w:tr>
        <w:tc>
          <w:tcPr>
            <w:tcW w:type="dxa" w:w="3402"/>
          </w:tcPr>
          <w:p>
            <w:r>
              <w:rPr>
                <w:rFonts w:ascii="Calibri" w:hAnsi="Calibri"/>
                <w:color w:val="333333"/>
                <w:sz w:val="19"/>
              </w:rPr>
              <w:t>/api/v1/generate</w:t>
            </w:r>
          </w:p>
        </w:tc>
        <w:tc>
          <w:tcPr>
            <w:tcW w:type="dxa" w:w="1134"/>
          </w:tcPr>
          <w:p>
            <w:r>
              <w:rPr>
                <w:rFonts w:ascii="Calibri" w:hAnsi="Calibri"/>
                <w:color w:val="333333"/>
                <w:sz w:val="19"/>
              </w:rPr>
              <w:t>POST</w:t>
            </w:r>
          </w:p>
        </w:tc>
        <w:tc>
          <w:tcPr>
            <w:tcW w:type="dxa" w:w="5102"/>
          </w:tcPr>
          <w:p>
            <w:r>
              <w:rPr>
                <w:rFonts w:ascii="Calibri" w:hAnsi="Calibri"/>
                <w:color w:val="333333"/>
                <w:sz w:val="19"/>
              </w:rPr>
              <w:t>AI-generate a post from a topic</w:t>
            </w:r>
          </w:p>
        </w:tc>
      </w:tr>
      <w:tr>
        <w:tc>
          <w:tcPr>
            <w:tcW w:type="dxa" w:w="3402"/>
            <w:shd w:fill="f8fafc" w:val="clear"/>
          </w:tcPr>
          <w:p>
            <w:r>
              <w:rPr>
                <w:rFonts w:ascii="Calibri" w:hAnsi="Calibri"/>
                <w:color w:val="333333"/>
                <w:sz w:val="19"/>
              </w:rPr>
              <w:t>/api/v1/generate-from-task</w:t>
            </w:r>
          </w:p>
        </w:tc>
        <w:tc>
          <w:tcPr>
            <w:tcW w:type="dxa" w:w="1134"/>
            <w:shd w:fill="f8fafc" w:val="clear"/>
          </w:tcPr>
          <w:p>
            <w:r>
              <w:rPr>
                <w:rFonts w:ascii="Calibri" w:hAnsi="Calibri"/>
                <w:color w:val="333333"/>
                <w:sz w:val="19"/>
              </w:rPr>
              <w:t>POST</w:t>
            </w:r>
          </w:p>
        </w:tc>
        <w:tc>
          <w:tcPr>
            <w:tcW w:type="dxa" w:w="5102"/>
            <w:shd w:fill="f8fafc" w:val="clear"/>
          </w:tcPr>
          <w:p>
            <w:r>
              <w:rPr>
                <w:rFonts w:ascii="Calibri" w:hAnsi="Calibri"/>
                <w:color w:val="333333"/>
                <w:sz w:val="19"/>
              </w:rPr>
              <w:t>AI-generate a post based on a Momentum task</w:t>
            </w:r>
          </w:p>
        </w:tc>
      </w:tr>
      <w:tr>
        <w:tc>
          <w:tcPr>
            <w:tcW w:type="dxa" w:w="3402"/>
          </w:tcPr>
          <w:p>
            <w:r>
              <w:rPr>
                <w:rFonts w:ascii="Calibri" w:hAnsi="Calibri"/>
                <w:color w:val="333333"/>
                <w:sz w:val="19"/>
              </w:rPr>
              <w:t>/api/v1/posts/{companyId}</w:t>
            </w:r>
          </w:p>
        </w:tc>
        <w:tc>
          <w:tcPr>
            <w:tcW w:type="dxa" w:w="1134"/>
          </w:tcPr>
          <w:p>
            <w:r>
              <w:rPr>
                <w:rFonts w:ascii="Calibri" w:hAnsi="Calibri"/>
                <w:color w:val="333333"/>
                <w:sz w:val="19"/>
              </w:rPr>
              <w:t>GET</w:t>
            </w:r>
          </w:p>
        </w:tc>
        <w:tc>
          <w:tcPr>
            <w:tcW w:type="dxa" w:w="5102"/>
          </w:tcPr>
          <w:p>
            <w:r>
              <w:rPr>
                <w:rFonts w:ascii="Calibri" w:hAnsi="Calibri"/>
                <w:color w:val="333333"/>
                <w:sz w:val="19"/>
              </w:rPr>
              <w:t>List all posts (filterable by status, campaign, task, platform)</w:t>
            </w:r>
          </w:p>
        </w:tc>
      </w:tr>
      <w:tr>
        <w:tc>
          <w:tcPr>
            <w:tcW w:type="dxa" w:w="3402"/>
            <w:shd w:fill="f8fafc" w:val="clear"/>
          </w:tcPr>
          <w:p>
            <w:r>
              <w:rPr>
                <w:rFonts w:ascii="Calibri" w:hAnsi="Calibri"/>
                <w:color w:val="333333"/>
                <w:sz w:val="19"/>
              </w:rPr>
              <w:t>/api/v1/posts/{companyId}/{postId}</w:t>
            </w:r>
          </w:p>
        </w:tc>
        <w:tc>
          <w:tcPr>
            <w:tcW w:type="dxa" w:w="1134"/>
            <w:shd w:fill="f8fafc" w:val="clear"/>
          </w:tcPr>
          <w:p>
            <w:r>
              <w:rPr>
                <w:rFonts w:ascii="Calibri" w:hAnsi="Calibri"/>
                <w:color w:val="333333"/>
                <w:sz w:val="19"/>
              </w:rPr>
              <w:t>GET</w:t>
            </w:r>
          </w:p>
        </w:tc>
        <w:tc>
          <w:tcPr>
            <w:tcW w:type="dxa" w:w="5102"/>
            <w:shd w:fill="f8fafc" w:val="clear"/>
          </w:tcPr>
          <w:p>
            <w:r>
              <w:rPr>
                <w:rFonts w:ascii="Calibri" w:hAnsi="Calibri"/>
                <w:color w:val="333333"/>
                <w:sz w:val="19"/>
              </w:rPr>
              <w:t>Get full details of a specific post</w:t>
            </w:r>
          </w:p>
        </w:tc>
      </w:tr>
      <w:tr>
        <w:tc>
          <w:tcPr>
            <w:tcW w:type="dxa" w:w="3402"/>
          </w:tcPr>
          <w:p>
            <w:r>
              <w:rPr>
                <w:rFonts w:ascii="Calibri" w:hAnsi="Calibri"/>
                <w:color w:val="333333"/>
                <w:sz w:val="19"/>
              </w:rPr>
              <w:t>/api/v1/posts/{postId}/approve</w:t>
            </w:r>
          </w:p>
        </w:tc>
        <w:tc>
          <w:tcPr>
            <w:tcW w:type="dxa" w:w="1134"/>
          </w:tcPr>
          <w:p>
            <w:r>
              <w:rPr>
                <w:rFonts w:ascii="Calibri" w:hAnsi="Calibri"/>
                <w:color w:val="333333"/>
                <w:sz w:val="19"/>
              </w:rPr>
              <w:t>PUT</w:t>
            </w:r>
          </w:p>
        </w:tc>
        <w:tc>
          <w:tcPr>
            <w:tcW w:type="dxa" w:w="5102"/>
          </w:tcPr>
          <w:p>
            <w:r>
              <w:rPr>
                <w:rFonts w:ascii="Calibri" w:hAnsi="Calibri"/>
                <w:color w:val="333333"/>
                <w:sz w:val="19"/>
              </w:rPr>
              <w:t>Approve a draft post for publishing</w:t>
            </w:r>
          </w:p>
        </w:tc>
      </w:tr>
      <w:tr>
        <w:tc>
          <w:tcPr>
            <w:tcW w:type="dxa" w:w="3402"/>
            <w:shd w:fill="f8fafc" w:val="clear"/>
          </w:tcPr>
          <w:p>
            <w:r>
              <w:rPr>
                <w:rFonts w:ascii="Calibri" w:hAnsi="Calibri"/>
                <w:color w:val="333333"/>
                <w:sz w:val="19"/>
              </w:rPr>
              <w:t>/api/v1/posts/{postId}/reject</w:t>
            </w:r>
          </w:p>
        </w:tc>
        <w:tc>
          <w:tcPr>
            <w:tcW w:type="dxa" w:w="1134"/>
            <w:shd w:fill="f8fafc" w:val="clear"/>
          </w:tcPr>
          <w:p>
            <w:r>
              <w:rPr>
                <w:rFonts w:ascii="Calibri" w:hAnsi="Calibri"/>
                <w:color w:val="333333"/>
                <w:sz w:val="19"/>
              </w:rPr>
              <w:t>PUT</w:t>
            </w:r>
          </w:p>
        </w:tc>
        <w:tc>
          <w:tcPr>
            <w:tcW w:type="dxa" w:w="5102"/>
            <w:shd w:fill="f8fafc" w:val="clear"/>
          </w:tcPr>
          <w:p>
            <w:r>
              <w:rPr>
                <w:rFonts w:ascii="Calibri" w:hAnsi="Calibri"/>
                <w:color w:val="333333"/>
                <w:sz w:val="19"/>
              </w:rPr>
              <w:t>Reject a draft post with feedback</w:t>
            </w:r>
          </w:p>
        </w:tc>
      </w:tr>
      <w:tr>
        <w:tc>
          <w:tcPr>
            <w:tcW w:type="dxa" w:w="3402"/>
          </w:tcPr>
          <w:p>
            <w:r>
              <w:rPr>
                <w:rFonts w:ascii="Calibri" w:hAnsi="Calibri"/>
                <w:color w:val="333333"/>
                <w:sz w:val="19"/>
              </w:rPr>
              <w:t>/api/v1/publish/{postId}</w:t>
            </w:r>
          </w:p>
        </w:tc>
        <w:tc>
          <w:tcPr>
            <w:tcW w:type="dxa" w:w="1134"/>
          </w:tcPr>
          <w:p>
            <w:r>
              <w:rPr>
                <w:rFonts w:ascii="Calibri" w:hAnsi="Calibri"/>
                <w:color w:val="333333"/>
                <w:sz w:val="19"/>
              </w:rPr>
              <w:t>POST</w:t>
            </w:r>
          </w:p>
        </w:tc>
        <w:tc>
          <w:tcPr>
            <w:tcW w:type="dxa" w:w="5102"/>
          </w:tcPr>
          <w:p>
            <w:r>
              <w:rPr>
                <w:rFonts w:ascii="Calibri" w:hAnsi="Calibri"/>
                <w:color w:val="333333"/>
                <w:sz w:val="19"/>
              </w:rPr>
              <w:t>Publish a post to LinkedIn/Instagram</w:t>
            </w:r>
          </w:p>
        </w:tc>
      </w:tr>
      <w:tr>
        <w:tc>
          <w:tcPr>
            <w:tcW w:type="dxa" w:w="3402"/>
            <w:shd w:fill="f8fafc" w:val="clear"/>
          </w:tcPr>
          <w:p>
            <w:r>
              <w:rPr>
                <w:rFonts w:ascii="Calibri" w:hAnsi="Calibri"/>
                <w:color w:val="333333"/>
                <w:sz w:val="19"/>
              </w:rPr>
              <w:t>/api/v1/accounts/{companyId}</w:t>
            </w:r>
          </w:p>
        </w:tc>
        <w:tc>
          <w:tcPr>
            <w:tcW w:type="dxa" w:w="1134"/>
            <w:shd w:fill="f8fafc" w:val="clear"/>
          </w:tcPr>
          <w:p>
            <w:r>
              <w:rPr>
                <w:rFonts w:ascii="Calibri" w:hAnsi="Calibri"/>
                <w:color w:val="333333"/>
                <w:sz w:val="19"/>
              </w:rPr>
              <w:t>GET</w:t>
            </w:r>
          </w:p>
        </w:tc>
        <w:tc>
          <w:tcPr>
            <w:tcW w:type="dxa" w:w="5102"/>
            <w:shd w:fill="f8fafc" w:val="clear"/>
          </w:tcPr>
          <w:p>
            <w:r>
              <w:rPr>
                <w:rFonts w:ascii="Calibri" w:hAnsi="Calibri"/>
                <w:color w:val="333333"/>
                <w:sz w:val="19"/>
              </w:rPr>
              <w:t>List connected social media accounts</w:t>
            </w:r>
          </w:p>
        </w:tc>
      </w:tr>
      <w:tr>
        <w:tc>
          <w:tcPr>
            <w:tcW w:type="dxa" w:w="3402"/>
          </w:tcPr>
          <w:p>
            <w:r>
              <w:rPr>
                <w:rFonts w:ascii="Calibri" w:hAnsi="Calibri"/>
                <w:color w:val="333333"/>
                <w:sz w:val="19"/>
              </w:rPr>
              <w:t>/api/v1/health</w:t>
            </w:r>
          </w:p>
        </w:tc>
        <w:tc>
          <w:tcPr>
            <w:tcW w:type="dxa" w:w="1134"/>
          </w:tcPr>
          <w:p>
            <w:r>
              <w:rPr>
                <w:rFonts w:ascii="Calibri" w:hAnsi="Calibri"/>
                <w:color w:val="333333"/>
                <w:sz w:val="19"/>
              </w:rPr>
              <w:t>GET</w:t>
            </w:r>
          </w:p>
        </w:tc>
        <w:tc>
          <w:tcPr>
            <w:tcW w:type="dxa" w:w="5102"/>
          </w:tcPr>
          <w:p>
            <w:r>
              <w:rPr>
                <w:rFonts w:ascii="Calibri" w:hAnsi="Calibri"/>
                <w:color w:val="333333"/>
                <w:sz w:val="19"/>
              </w:rPr>
              <w:t>Check if Social Hub is running</w:t>
            </w:r>
          </w:p>
        </w:tc>
      </w:tr>
      <w:tr>
        <w:tc>
          <w:tcPr>
            <w:tcW w:type="dxa" w:w="3402"/>
            <w:shd w:fill="f8fafc" w:val="clear"/>
          </w:tcPr>
          <w:p>
            <w:r>
              <w:rPr>
                <w:rFonts w:ascii="Calibri" w:hAnsi="Calibri"/>
                <w:color w:val="333333"/>
                <w:sz w:val="19"/>
              </w:rPr>
              <w:t>/api/v1/topics/suggest</w:t>
            </w:r>
          </w:p>
        </w:tc>
        <w:tc>
          <w:tcPr>
            <w:tcW w:type="dxa" w:w="1134"/>
            <w:shd w:fill="f8fafc" w:val="clear"/>
          </w:tcPr>
          <w:p>
            <w:r>
              <w:rPr>
                <w:rFonts w:ascii="Calibri" w:hAnsi="Calibri"/>
                <w:color w:val="333333"/>
                <w:sz w:val="19"/>
              </w:rPr>
              <w:t>POST</w:t>
            </w:r>
          </w:p>
        </w:tc>
        <w:tc>
          <w:tcPr>
            <w:tcW w:type="dxa" w:w="5102"/>
            <w:shd w:fill="f8fafc" w:val="clear"/>
          </w:tcPr>
          <w:p>
            <w:r>
              <w:rPr>
                <w:rFonts w:ascii="Calibri" w:hAnsi="Calibri"/>
                <w:color w:val="333333"/>
                <w:sz w:val="19"/>
              </w:rPr>
              <w:t>AI-suggest trending topics for the company</w:t>
            </w:r>
          </w:p>
        </w:tc>
      </w:tr>
      <w:tr>
        <w:tc>
          <w:tcPr>
            <w:tcW w:type="dxa" w:w="3402"/>
          </w:tcPr>
          <w:p>
            <w:r>
              <w:rPr>
                <w:rFonts w:ascii="Calibri" w:hAnsi="Calibri"/>
                <w:color w:val="333333"/>
                <w:sz w:val="19"/>
              </w:rPr>
              <w:t>/api/v1/regenerate-text/{postId}</w:t>
            </w:r>
          </w:p>
        </w:tc>
        <w:tc>
          <w:tcPr>
            <w:tcW w:type="dxa" w:w="1134"/>
          </w:tcPr>
          <w:p>
            <w:r>
              <w:rPr>
                <w:rFonts w:ascii="Calibri" w:hAnsi="Calibri"/>
                <w:color w:val="333333"/>
                <w:sz w:val="19"/>
              </w:rPr>
              <w:t>POST</w:t>
            </w:r>
          </w:p>
        </w:tc>
        <w:tc>
          <w:tcPr>
            <w:tcW w:type="dxa" w:w="5102"/>
          </w:tcPr>
          <w:p>
            <w:r>
              <w:rPr>
                <w:rFonts w:ascii="Calibri" w:hAnsi="Calibri"/>
                <w:color w:val="333333"/>
                <w:sz w:val="19"/>
              </w:rPr>
              <w:t>Regenerate post text with custom instructions</w:t>
            </w:r>
          </w:p>
        </w:tc>
      </w:tr>
      <w:tr>
        <w:tc>
          <w:tcPr>
            <w:tcW w:type="dxa" w:w="3402"/>
            <w:shd w:fill="f8fafc" w:val="clear"/>
          </w:tcPr>
          <w:p>
            <w:r>
              <w:rPr>
                <w:rFonts w:ascii="Calibri" w:hAnsi="Calibri"/>
                <w:color w:val="333333"/>
                <w:sz w:val="19"/>
              </w:rPr>
              <w:t>/api/v1/regenerate-image/{postId}</w:t>
            </w:r>
          </w:p>
        </w:tc>
        <w:tc>
          <w:tcPr>
            <w:tcW w:type="dxa" w:w="1134"/>
            <w:shd w:fill="f8fafc" w:val="clear"/>
          </w:tcPr>
          <w:p>
            <w:r>
              <w:rPr>
                <w:rFonts w:ascii="Calibri" w:hAnsi="Calibri"/>
                <w:color w:val="333333"/>
                <w:sz w:val="19"/>
              </w:rPr>
              <w:t>POST</w:t>
            </w:r>
          </w:p>
        </w:tc>
        <w:tc>
          <w:tcPr>
            <w:tcW w:type="dxa" w:w="5102"/>
            <w:shd w:fill="f8fafc" w:val="clear"/>
          </w:tcPr>
          <w:p>
            <w:r>
              <w:rPr>
                <w:rFonts w:ascii="Calibri" w:hAnsi="Calibri"/>
                <w:color w:val="333333"/>
                <w:sz w:val="19"/>
              </w:rPr>
              <w:t>Regenerate the post image</w:t>
            </w:r>
          </w:p>
        </w:tc>
      </w:tr>
      <w:tr>
        <w:tc>
          <w:tcPr>
            <w:tcW w:type="dxa" w:w="3402"/>
          </w:tcPr>
          <w:p>
            <w:r>
              <w:rPr>
                <w:rFonts w:ascii="Calibri" w:hAnsi="Calibri"/>
                <w:color w:val="333333"/>
                <w:sz w:val="19"/>
              </w:rPr>
              <w:t>/api/v1/readiness/{companyId}</w:t>
            </w:r>
          </w:p>
        </w:tc>
        <w:tc>
          <w:tcPr>
            <w:tcW w:type="dxa" w:w="1134"/>
          </w:tcPr>
          <w:p>
            <w:r>
              <w:rPr>
                <w:rFonts w:ascii="Calibri" w:hAnsi="Calibri"/>
                <w:color w:val="333333"/>
                <w:sz w:val="19"/>
              </w:rPr>
              <w:t>GET</w:t>
            </w:r>
          </w:p>
        </w:tc>
        <w:tc>
          <w:tcPr>
            <w:tcW w:type="dxa" w:w="5102"/>
          </w:tcPr>
          <w:p>
            <w:r>
              <w:rPr>
                <w:rFonts w:ascii="Calibri" w:hAnsi="Calibri"/>
                <w:color w:val="333333"/>
                <w:sz w:val="19"/>
              </w:rPr>
              <w:t>Check Social Hub setup completeness score</w:t>
            </w:r>
          </w:p>
        </w:tc>
      </w:tr>
    </w:tbl>
    <w:p/>
    <w:p>
      <w:pPr>
        <w:pStyle w:val="Heading1"/>
      </w:pPr>
      <w:r>
        <w:t>7. Integration Points in Detail</w:t>
      </w:r>
    </w:p>
    <w:p>
      <w:pPr>
        <w:spacing w:before="40" w:after="160"/>
        <w:pBdr>
          <w:bottom w:val="single" w:sz="6" w:space="1" w:color="0ea5e9"/>
        </w:pBdr>
      </w:pPr>
    </w:p>
    <w:p>
      <w:pPr>
        <w:pStyle w:val="Heading2"/>
      </w:pPr>
      <w:r>
        <w:t>Task Detail Modal</w:t>
      </w:r>
    </w:p>
    <w:p>
      <w:r>
        <w:t>File: src/components/TaskDetailModal.tsx</w:t>
      </w:r>
    </w:p>
    <w:p>
      <w:r>
        <w:t>When you open a task for LinkedIn or Instagram (Post, Photo, Video, Carousel):</w:t>
      </w:r>
    </w:p>
    <w:p>
      <w:pPr>
        <w:pStyle w:val="ListBullet"/>
      </w:pPr>
      <w:r>
        <w:rPr>
          <w:rFonts w:ascii="Calibri" w:hAnsi="Calibri"/>
          <w:sz w:val="21"/>
        </w:rPr>
        <w:t>A visual workflow indicator shows: Task → Social Hub → Platform</w:t>
      </w:r>
    </w:p>
    <w:p>
      <w:pPr>
        <w:pStyle w:val="ListBullet"/>
      </w:pPr>
      <w:r>
        <w:rPr>
          <w:rFonts w:ascii="Calibri" w:hAnsi="Calibri"/>
          <w:sz w:val="21"/>
        </w:rPr>
        <w:t>"Generate post" button sends task info to AI and creates a Social Hub draft</w:t>
      </w:r>
    </w:p>
    <w:p>
      <w:pPr>
        <w:pStyle w:val="ListBullet"/>
      </w:pPr>
      <w:r>
        <w:rPr>
          <w:rFonts w:ascii="Calibri" w:hAnsi="Calibri"/>
          <w:sz w:val="21"/>
        </w:rPr>
        <w:t>Success state shows "View in Social Hub" link to continue editing</w:t>
      </w:r>
    </w:p>
    <w:p>
      <w:pPr>
        <w:pStyle w:val="ListBullet"/>
      </w:pPr>
      <w:r>
        <w:rPr>
          <w:rFonts w:ascii="Calibri" w:hAnsi="Calibri"/>
          <w:sz w:val="21"/>
        </w:rPr>
        <w:t>Error state shows a clear message with "Try again" option</w:t>
      </w:r>
    </w:p>
    <w:p>
      <w:pPr>
        <w:pStyle w:val="ListBullet"/>
      </w:pPr>
      <w:r>
        <w:rPr>
          <w:rFonts w:ascii="Calibri" w:hAnsi="Calibri"/>
          <w:sz w:val="21"/>
        </w:rPr>
        <w:t>Linked posts section shows all Social Hub posts created from this task with live status</w:t>
      </w:r>
    </w:p>
    <w:p>
      <w:pPr>
        <w:pStyle w:val="ListBullet"/>
      </w:pPr>
      <w:r>
        <w:rPr>
          <w:rFonts w:ascii="Calibri" w:hAnsi="Calibri"/>
          <w:sz w:val="21"/>
        </w:rPr>
        <w:t>Footer button with post count badge for quick navigation to Social Hub</w:t>
      </w:r>
    </w:p>
    <w:p>
      <w:pPr>
        <w:pStyle w:val="Heading2"/>
      </w:pPr>
      <w:r>
        <w:t>Content Detail Modal</w:t>
      </w:r>
    </w:p>
    <w:p>
      <w:r>
        <w:t>File: src/components/ContentDetailModal.tsx</w:t>
      </w:r>
    </w:p>
    <w:p>
      <w:r>
        <w:t>For social content (LinkedIn, Instagram):</w:t>
      </w:r>
    </w:p>
    <w:p>
      <w:pPr>
        <w:pStyle w:val="ListBullet"/>
      </w:pPr>
      <w:r>
        <w:rPr>
          <w:rFonts w:ascii="Calibri" w:hAnsi="Calibri"/>
          <w:sz w:val="21"/>
        </w:rPr>
        <w:t>Linked posts section shows all Social Hub posts connected to this content item</w:t>
      </w:r>
    </w:p>
    <w:p>
      <w:pPr>
        <w:pStyle w:val="ListBullet"/>
      </w:pPr>
      <w:r>
        <w:rPr>
          <w:rFonts w:ascii="Calibri" w:hAnsi="Calibri"/>
          <w:sz w:val="21"/>
        </w:rPr>
        <w:t>Empty state with CTA button: "Create in Social Hub" guides users to create a post</w:t>
      </w:r>
    </w:p>
    <w:p>
      <w:pPr>
        <w:pStyle w:val="ListBullet"/>
      </w:pPr>
      <w:r>
        <w:rPr>
          <w:rFonts w:ascii="Calibri" w:hAnsi="Calibri"/>
          <w:sz w:val="21"/>
        </w:rPr>
        <w:t>Footer button with post count badge</w:t>
      </w:r>
    </w:p>
    <w:p>
      <w:pPr>
        <w:pStyle w:val="Heading2"/>
      </w:pPr>
      <w:r>
        <w:t>Campaign Detail Page</w:t>
      </w:r>
    </w:p>
    <w:p>
      <w:r>
        <w:t>File: src/views/CampaignDetailPage.tsx</w:t>
      </w:r>
    </w:p>
    <w:p>
      <w:r>
        <w:t>For campaigns using LinkedIn or Instagram channels:</w:t>
      </w:r>
    </w:p>
    <w:p>
      <w:pPr>
        <w:pStyle w:val="ListBullet"/>
      </w:pPr>
      <w:r>
        <w:rPr>
          <w:rFonts w:ascii="Calibri" w:hAnsi="Calibri"/>
          <w:sz w:val="21"/>
        </w:rPr>
        <w:t>Social Hub CTA card with explanation and "Open Social Hub" button</w:t>
      </w:r>
    </w:p>
    <w:p>
      <w:pPr>
        <w:pStyle w:val="ListBullet"/>
      </w:pPr>
      <w:r>
        <w:rPr>
          <w:rFonts w:ascii="Calibri" w:hAnsi="Calibri"/>
          <w:sz w:val="21"/>
        </w:rPr>
        <w:t>Describes what the user can do (generate and publish AI posts for the campaign channels)</w:t>
      </w:r>
    </w:p>
    <w:p>
      <w:pPr>
        <w:pStyle w:val="Heading2"/>
      </w:pPr>
      <w:r>
        <w:t>Dashboard Widget</w:t>
      </w:r>
    </w:p>
    <w:p>
      <w:r>
        <w:t>File: src/components/DashboardViews.tsx</w:t>
      </w:r>
    </w:p>
    <w:p>
      <w:pPr>
        <w:pStyle w:val="ListBullet"/>
      </w:pPr>
      <w:r>
        <w:rPr>
          <w:rFonts w:ascii="Calibri" w:hAnsi="Calibri"/>
          <w:sz w:val="21"/>
        </w:rPr>
        <w:t>Connection status indicator (green = connected, red = offline)</w:t>
      </w:r>
    </w:p>
    <w:p>
      <w:pPr>
        <w:pStyle w:val="ListBullet"/>
      </w:pPr>
      <w:r>
        <w:rPr>
          <w:rFonts w:ascii="Calibri" w:hAnsi="Calibri"/>
          <w:sz w:val="21"/>
        </w:rPr>
        <w:t>Live stats: Published, Drafts, Scheduled post counts</w:t>
      </w:r>
    </w:p>
    <w:p>
      <w:pPr>
        <w:pStyle w:val="ListBullet"/>
      </w:pPr>
      <w:r>
        <w:rPr>
          <w:rFonts w:ascii="Calibri" w:hAnsi="Calibri"/>
          <w:sz w:val="21"/>
        </w:rPr>
        <w:t>Last published post with topic, platform, and date</w:t>
      </w:r>
    </w:p>
    <w:p>
      <w:pPr>
        <w:pStyle w:val="ListBullet"/>
      </w:pPr>
      <w:r>
        <w:rPr>
          <w:rFonts w:ascii="Calibri" w:hAnsi="Calibri"/>
          <w:sz w:val="21"/>
        </w:rPr>
        <w:t>"Open" button navigates directly to Social Hub</w:t>
      </w:r>
    </w:p>
    <w:p>
      <w:pPr>
        <w:pStyle w:val="Heading2"/>
      </w:pPr>
      <w:r>
        <w:t>Sidebar Navigation</w:t>
      </w:r>
    </w:p>
    <w:p>
      <w:r>
        <w:t>File: src/components/Sidebar.tsx</w:t>
      </w:r>
    </w:p>
    <w:p>
      <w:pPr>
        <w:pStyle w:val="ListBullet"/>
      </w:pPr>
      <w:r>
        <w:rPr>
          <w:rFonts w:ascii="Calibri" w:hAnsi="Calibri"/>
          <w:sz w:val="21"/>
        </w:rPr>
        <w:t>Social Hub entry in the Marketing section of the sidebar</w:t>
      </w:r>
    </w:p>
    <w:p>
      <w:pPr>
        <w:pStyle w:val="ListBullet"/>
      </w:pPr>
      <w:r>
        <w:rPr>
          <w:rFonts w:ascii="Calibri" w:hAnsi="Calibri"/>
          <w:sz w:val="21"/>
        </w:rPr>
        <w:t>Gated by canUseSocialHub permission — only visible to authorized users</w:t>
      </w:r>
    </w:p>
    <w:p>
      <w:pPr>
        <w:pStyle w:val="Heading2"/>
      </w:pPr>
      <w:r>
        <w:t>Content Calendar</w:t>
      </w:r>
    </w:p>
    <w:p>
      <w:r>
        <w:t>File: src/views/ContentCalendarPage.tsx</w:t>
      </w:r>
    </w:p>
    <w:p>
      <w:pPr>
        <w:pStyle w:val="ListBullet"/>
      </w:pPr>
      <w:r>
        <w:rPr>
          <w:rFonts w:ascii="Calibri" w:hAnsi="Calibri"/>
          <w:sz w:val="21"/>
        </w:rPr>
        <w:t>Social Hub posts appear as purple dots on calendar days</w:t>
      </w:r>
    </w:p>
    <w:p>
      <w:pPr>
        <w:pStyle w:val="ListBullet"/>
      </w:pPr>
      <w:r>
        <w:rPr>
          <w:rFonts w:ascii="Calibri" w:hAnsi="Calibri"/>
          <w:sz w:val="21"/>
        </w:rPr>
        <w:t>Post count shown alongside regular content items in the subtitle</w:t>
      </w:r>
    </w:p>
    <w:p>
      <w:pPr>
        <w:pStyle w:val="Heading1"/>
      </w:pPr>
      <w:r>
        <w:t>8. Bilingual Support</w:t>
      </w:r>
    </w:p>
    <w:p>
      <w:pPr>
        <w:spacing w:before="40" w:after="160"/>
        <w:pBdr>
          <w:bottom w:val="single" w:sz="6" w:space="1" w:color="0ea5e9"/>
        </w:pBdr>
      </w:pPr>
    </w:p>
    <w:p>
      <w:r>
        <w:t>All Social Hub integration points support both German and English. This includes:</w:t>
      </w:r>
    </w:p>
    <w:p>
      <w:pPr>
        <w:pStyle w:val="ListBullet"/>
      </w:pPr>
      <w:r>
        <w:rPr>
          <w:rFonts w:ascii="Calibri" w:hAnsi="Calibri"/>
          <w:sz w:val="21"/>
        </w:rPr>
        <w:t>Button labels (e.g. "Post generieren" / "Generate post")</w:t>
      </w:r>
    </w:p>
    <w:p>
      <w:pPr>
        <w:pStyle w:val="ListBullet"/>
      </w:pPr>
      <w:r>
        <w:rPr>
          <w:rFonts w:ascii="Calibri" w:hAnsi="Calibri"/>
          <w:sz w:val="21"/>
        </w:rPr>
        <w:t>Status texts (e.g. "Veröffentlicht" / "Published")</w:t>
      </w:r>
    </w:p>
    <w:p>
      <w:pPr>
        <w:pStyle w:val="ListBullet"/>
      </w:pPr>
      <w:r>
        <w:rPr>
          <w:rFonts w:ascii="Calibri" w:hAnsi="Calibri"/>
          <w:sz w:val="21"/>
        </w:rPr>
        <w:t>Error messages and empty states</w:t>
      </w:r>
    </w:p>
    <w:p>
      <w:pPr>
        <w:pStyle w:val="ListBullet"/>
      </w:pPr>
      <w:r>
        <w:rPr>
          <w:rFonts w:ascii="Calibri" w:hAnsi="Calibri"/>
          <w:sz w:val="21"/>
        </w:rPr>
        <w:t>Date formatting (de-DE / en-US)</w:t>
      </w:r>
    </w:p>
    <w:p>
      <w:pPr>
        <w:pStyle w:val="ListBullet"/>
      </w:pPr>
      <w:r>
        <w:rPr>
          <w:rFonts w:ascii="Calibri" w:hAnsi="Calibri"/>
          <w:sz w:val="21"/>
        </w:rPr>
        <w:t>The language switches automatically based on the user's Momentum language setting</w:t>
      </w:r>
    </w:p>
    <w:p>
      <w:pPr>
        <w:pStyle w:val="Heading1"/>
      </w:pPr>
      <w:r>
        <w:t>9. What Happens If Social Hub Is Down?</w:t>
      </w:r>
    </w:p>
    <w:p>
      <w:pPr>
        <w:spacing w:before="40" w:after="160"/>
        <w:pBdr>
          <w:bottom w:val="single" w:sz="6" w:space="1" w:color="0ea5e9"/>
        </w:pBdr>
      </w:pPr>
    </w:p>
    <w:p>
      <w:r>
        <w:rPr>
          <w:b/>
        </w:rPr>
        <w:t>Momentum keeps working normally.</w:t>
      </w:r>
    </w:p>
    <w:p>
      <w:r>
        <w:t>Social Hub is designed as an optional enhancement. If it goes offline:</w:t>
      </w:r>
    </w:p>
    <w:p>
      <w:pPr>
        <w:pStyle w:val="ListBullet"/>
      </w:pPr>
      <w:r>
        <w:rPr>
          <w:rFonts w:ascii="Calibri" w:hAnsi="Calibri"/>
          <w:sz w:val="21"/>
        </w:rPr>
        <w:t>The dashboard shows "Social Hub offline — Momentum continues"</w:t>
      </w:r>
    </w:p>
    <w:p>
      <w:pPr>
        <w:pStyle w:val="ListBullet"/>
      </w:pPr>
      <w:r>
        <w:rPr>
          <w:rFonts w:ascii="Calibri" w:hAnsi="Calibri"/>
          <w:sz w:val="21"/>
        </w:rPr>
        <w:t>Task and content modals still open and work — Social Hub sections simply show no data</w:t>
      </w:r>
    </w:p>
    <w:p>
      <w:pPr>
        <w:pStyle w:val="ListBullet"/>
      </w:pPr>
      <w:r>
        <w:rPr>
          <w:rFonts w:ascii="Calibri" w:hAnsi="Calibri"/>
          <w:sz w:val="21"/>
        </w:rPr>
        <w:t>No errors, no crashes — the integration degrades gracefully</w:t>
      </w:r>
    </w:p>
    <w:p>
      <w:pPr>
        <w:pStyle w:val="ListBullet"/>
      </w:pPr>
      <w:r>
        <w:rPr>
          <w:rFonts w:ascii="Calibri" w:hAnsi="Calibri"/>
          <w:sz w:val="21"/>
        </w:rPr>
        <w:t>When Social Hub comes back online, everything reconnects automatically</w:t>
      </w:r>
    </w:p>
    <w:p>
      <w:pPr>
        <w:pStyle w:val="Heading1"/>
      </w:pPr>
      <w:r>
        <w:t>10. Running Locally</w:t>
      </w:r>
    </w:p>
    <w:p>
      <w:pPr>
        <w:spacing w:before="40" w:after="160"/>
        <w:pBdr>
          <w:bottom w:val="single" w:sz="6" w:space="1" w:color="0ea5e9"/>
        </w:pBdr>
      </w:pPr>
    </w:p>
    <w:p>
      <w:pPr>
        <w:pStyle w:val="Heading2"/>
      </w:pPr>
      <w:r>
        <w:t>Start Everything</w:t>
      </w:r>
    </w:p>
    <w:p>
      <w:r>
        <w:t>Run this command to start both Momentum and Social Hub together:</w:t>
      </w:r>
    </w:p>
    <w:p>
      <w:r>
        <w:rPr>
          <w:rFonts w:ascii="Consolas" w:hAnsi="Consolas"/>
          <w:b/>
          <w:sz w:val="20"/>
        </w:rPr>
        <w:t>npm run dev</w:t>
      </w:r>
    </w:p>
    <w:p>
      <w:pPr>
        <w:pStyle w:val="Heading2"/>
      </w:pPr>
      <w:r>
        <w:t>Environment Variables</w:t>
      </w:r>
    </w:p>
    <w:tbl>
      <w:tblPr>
        <w:tblStyle w:val="TableGrid"/>
        <w:tblW w:type="auto" w:w="0"/>
        <w:jc w:val="center"/>
        <w:tblLook w:firstColumn="1" w:firstRow="1" w:lastColumn="0" w:lastRow="0" w:noHBand="0" w:noVBand="1" w:val="04A0"/>
      </w:tblPr>
      <w:tblGrid>
        <w:gridCol w:w="3135"/>
        <w:gridCol w:w="3135"/>
        <w:gridCol w:w="3135"/>
      </w:tblGrid>
      <w:tr>
        <w:tc>
          <w:tcPr>
            <w:tcW w:type="dxa" w:w="3402"/>
            <w:shd w:fill="1a1a2e" w:val="clear"/>
          </w:tcPr>
          <w:p>
            <w:pPr>
              <w:jc w:val="left"/>
            </w:pPr>
            <w:r>
              <w:rPr>
                <w:rFonts w:ascii="Calibri" w:hAnsi="Calibri"/>
                <w:b/>
                <w:color w:val="FFFFFF"/>
                <w:sz w:val="19"/>
              </w:rPr>
              <w:t>Variable</w:t>
            </w:r>
          </w:p>
        </w:tc>
        <w:tc>
          <w:tcPr>
            <w:tcW w:type="dxa" w:w="3402"/>
            <w:shd w:fill="1a1a2e" w:val="clear"/>
          </w:tcPr>
          <w:p>
            <w:pPr>
              <w:jc w:val="left"/>
            </w:pPr>
            <w:r>
              <w:rPr>
                <w:rFonts w:ascii="Calibri" w:hAnsi="Calibri"/>
                <w:b/>
                <w:color w:val="FFFFFF"/>
                <w:sz w:val="19"/>
              </w:rPr>
              <w:t>Purpose</w:t>
            </w:r>
          </w:p>
        </w:tc>
        <w:tc>
          <w:tcPr>
            <w:tcW w:type="dxa" w:w="2835"/>
            <w:shd w:fill="1a1a2e" w:val="clear"/>
          </w:tcPr>
          <w:p>
            <w:pPr>
              <w:jc w:val="left"/>
            </w:pPr>
            <w:r>
              <w:rPr>
                <w:rFonts w:ascii="Calibri" w:hAnsi="Calibri"/>
                <w:b/>
                <w:color w:val="FFFFFF"/>
                <w:sz w:val="19"/>
              </w:rPr>
              <w:t>Default</w:t>
            </w:r>
          </w:p>
        </w:tc>
      </w:tr>
      <w:tr>
        <w:tc>
          <w:tcPr>
            <w:tcW w:type="dxa" w:w="3402"/>
          </w:tcPr>
          <w:p>
            <w:r>
              <w:rPr>
                <w:rFonts w:ascii="Calibri" w:hAnsi="Calibri"/>
                <w:color w:val="333333"/>
                <w:sz w:val="19"/>
              </w:rPr>
              <w:t>NEXT_PUBLIC_SOCIAL_HUB_URL</w:t>
            </w:r>
          </w:p>
        </w:tc>
        <w:tc>
          <w:tcPr>
            <w:tcW w:type="dxa" w:w="3402"/>
          </w:tcPr>
          <w:p>
            <w:r>
              <w:rPr>
                <w:rFonts w:ascii="Calibri" w:hAnsi="Calibri"/>
                <w:color w:val="333333"/>
                <w:sz w:val="19"/>
              </w:rPr>
              <w:t>Social Hub URL for browser API calls</w:t>
            </w:r>
          </w:p>
        </w:tc>
        <w:tc>
          <w:tcPr>
            <w:tcW w:type="dxa" w:w="2835"/>
          </w:tcPr>
          <w:p>
            <w:r>
              <w:rPr>
                <w:rFonts w:ascii="Calibri" w:hAnsi="Calibri"/>
                <w:color w:val="333333"/>
                <w:sz w:val="19"/>
              </w:rPr>
              <w:t>/social-hub</w:t>
            </w:r>
          </w:p>
        </w:tc>
      </w:tr>
      <w:tr>
        <w:tc>
          <w:tcPr>
            <w:tcW w:type="dxa" w:w="3402"/>
            <w:shd w:fill="f8fafc" w:val="clear"/>
          </w:tcPr>
          <w:p>
            <w:r>
              <w:rPr>
                <w:rFonts w:ascii="Calibri" w:hAnsi="Calibri"/>
                <w:color w:val="333333"/>
                <w:sz w:val="19"/>
              </w:rPr>
              <w:t>SOCIAL_HUB_INTERNAL_URL</w:t>
            </w:r>
          </w:p>
        </w:tc>
        <w:tc>
          <w:tcPr>
            <w:tcW w:type="dxa" w:w="3402"/>
            <w:shd w:fill="f8fafc" w:val="clear"/>
          </w:tcPr>
          <w:p>
            <w:r>
              <w:rPr>
                <w:rFonts w:ascii="Calibri" w:hAnsi="Calibri"/>
                <w:color w:val="333333"/>
                <w:sz w:val="19"/>
              </w:rPr>
              <w:t>Internal URL for server-side rewrites</w:t>
            </w:r>
          </w:p>
        </w:tc>
        <w:tc>
          <w:tcPr>
            <w:tcW w:type="dxa" w:w="2835"/>
            <w:shd w:fill="f8fafc" w:val="clear"/>
          </w:tcPr>
          <w:p>
            <w:r>
              <w:rPr>
                <w:rFonts w:ascii="Calibri" w:hAnsi="Calibri"/>
                <w:color w:val="333333"/>
                <w:sz w:val="19"/>
              </w:rPr>
              <w:t>http://127.0.0.1:8000</w:t>
            </w:r>
          </w:p>
        </w:tc>
      </w:tr>
    </w:tbl>
    <w:p/>
    <w:p>
      <w:pPr>
        <w:pStyle w:val="Heading2"/>
      </w:pPr>
      <w:r>
        <w:t>Verify Health</w:t>
      </w:r>
    </w:p>
    <w:p>
      <w:r>
        <w:t>Visit /social-hub/api/v1/health in your browser — you should see a JSON response confirming Social Hub is running.</w:t>
      </w:r>
    </w:p>
    <w:p>
      <w:pPr>
        <w:pStyle w:val="Heading1"/>
      </w:pPr>
      <w:r>
        <w:t>11. Quality Assurance</w:t>
      </w:r>
    </w:p>
    <w:p>
      <w:pPr>
        <w:spacing w:before="40" w:after="160"/>
        <w:pBdr>
          <w:bottom w:val="single" w:sz="6" w:space="1" w:color="0ea5e9"/>
        </w:pBdr>
      </w:pP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1a1a2e" w:val="clear"/>
          </w:tcPr>
          <w:p>
            <w:pPr>
              <w:jc w:val="left"/>
            </w:pPr>
            <w:r>
              <w:rPr>
                <w:rFonts w:ascii="Calibri" w:hAnsi="Calibri"/>
                <w:b/>
                <w:color w:val="FFFFFF"/>
                <w:sz w:val="19"/>
              </w:rPr>
              <w:t>Check</w:t>
            </w:r>
          </w:p>
        </w:tc>
        <w:tc>
          <w:tcPr>
            <w:tcW w:type="dxa" w:w="2835"/>
            <w:shd w:fill="1a1a2e" w:val="clear"/>
          </w:tcPr>
          <w:p>
            <w:pPr>
              <w:jc w:val="left"/>
            </w:pPr>
            <w:r>
              <w:rPr>
                <w:rFonts w:ascii="Calibri" w:hAnsi="Calibri"/>
                <w:b/>
                <w:color w:val="FFFFFF"/>
                <w:sz w:val="19"/>
              </w:rPr>
              <w:t>Command</w:t>
            </w:r>
          </w:p>
        </w:tc>
        <w:tc>
          <w:tcPr>
            <w:tcW w:type="dxa" w:w="4535"/>
            <w:shd w:fill="1a1a2e" w:val="clear"/>
          </w:tcPr>
          <w:p>
            <w:pPr>
              <w:jc w:val="left"/>
            </w:pPr>
            <w:r>
              <w:rPr>
                <w:rFonts w:ascii="Calibri" w:hAnsi="Calibri"/>
                <w:b/>
                <w:color w:val="FFFFFF"/>
                <w:sz w:val="19"/>
              </w:rPr>
              <w:t>What It Tests</w:t>
            </w:r>
          </w:p>
        </w:tc>
      </w:tr>
      <w:tr>
        <w:tc>
          <w:tcPr>
            <w:tcW w:type="dxa" w:w="2268"/>
          </w:tcPr>
          <w:p>
            <w:r>
              <w:rPr>
                <w:rFonts w:ascii="Calibri" w:hAnsi="Calibri"/>
                <w:color w:val="333333"/>
                <w:sz w:val="19"/>
              </w:rPr>
              <w:t>TypeScript</w:t>
            </w:r>
          </w:p>
        </w:tc>
        <w:tc>
          <w:tcPr>
            <w:tcW w:type="dxa" w:w="2835"/>
          </w:tcPr>
          <w:p>
            <w:r>
              <w:rPr>
                <w:rFonts w:ascii="Calibri" w:hAnsi="Calibri"/>
                <w:color w:val="333333"/>
                <w:sz w:val="19"/>
              </w:rPr>
              <w:t>npm run typecheck</w:t>
            </w:r>
          </w:p>
        </w:tc>
        <w:tc>
          <w:tcPr>
            <w:tcW w:type="dxa" w:w="4535"/>
          </w:tcPr>
          <w:p>
            <w:r>
              <w:rPr>
                <w:rFonts w:ascii="Calibri" w:hAnsi="Calibri"/>
                <w:color w:val="333333"/>
                <w:sz w:val="19"/>
              </w:rPr>
              <w:t>All code compiles without type errors</w:t>
            </w:r>
          </w:p>
        </w:tc>
      </w:tr>
      <w:tr>
        <w:tc>
          <w:tcPr>
            <w:tcW w:type="dxa" w:w="2268"/>
            <w:shd w:fill="f8fafc" w:val="clear"/>
          </w:tcPr>
          <w:p>
            <w:r>
              <w:rPr>
                <w:rFonts w:ascii="Calibri" w:hAnsi="Calibri"/>
                <w:color w:val="333333"/>
                <w:sz w:val="19"/>
              </w:rPr>
              <w:t>Unit Tests</w:t>
            </w:r>
          </w:p>
        </w:tc>
        <w:tc>
          <w:tcPr>
            <w:tcW w:type="dxa" w:w="2835"/>
            <w:shd w:fill="f8fafc" w:val="clear"/>
          </w:tcPr>
          <w:p>
            <w:r>
              <w:rPr>
                <w:rFonts w:ascii="Calibri" w:hAnsi="Calibri"/>
                <w:color w:val="333333"/>
                <w:sz w:val="19"/>
              </w:rPr>
              <w:t>npm run test:run</w:t>
            </w:r>
          </w:p>
        </w:tc>
        <w:tc>
          <w:tcPr>
            <w:tcW w:type="dxa" w:w="4535"/>
            <w:shd w:fill="f8fafc" w:val="clear"/>
          </w:tcPr>
          <w:p>
            <w:r>
              <w:rPr>
                <w:rFonts w:ascii="Calibri" w:hAnsi="Calibri"/>
                <w:color w:val="333333"/>
                <w:sz w:val="19"/>
              </w:rPr>
              <w:t>145 tests (contexts, auth, API)</w:t>
            </w:r>
          </w:p>
        </w:tc>
      </w:tr>
      <w:tr>
        <w:tc>
          <w:tcPr>
            <w:tcW w:type="dxa" w:w="2268"/>
          </w:tcPr>
          <w:p>
            <w:r>
              <w:rPr>
                <w:rFonts w:ascii="Calibri" w:hAnsi="Calibri"/>
                <w:color w:val="333333"/>
                <w:sz w:val="19"/>
              </w:rPr>
              <w:t>Social Hub E2E</w:t>
            </w:r>
          </w:p>
        </w:tc>
        <w:tc>
          <w:tcPr>
            <w:tcW w:type="dxa" w:w="2835"/>
          </w:tcPr>
          <w:p>
            <w:r>
              <w:rPr>
                <w:rFonts w:ascii="Calibri" w:hAnsi="Calibri"/>
                <w:color w:val="333333"/>
                <w:sz w:val="19"/>
              </w:rPr>
              <w:t>npm run qa:socialhub:e2e</w:t>
            </w:r>
          </w:p>
        </w:tc>
        <w:tc>
          <w:tcPr>
            <w:tcW w:type="dxa" w:w="4535"/>
          </w:tcPr>
          <w:p>
            <w:r>
              <w:rPr>
                <w:rFonts w:ascii="Calibri" w:hAnsi="Calibri"/>
                <w:color w:val="333333"/>
                <w:sz w:val="19"/>
              </w:rPr>
              <w:t>Python end-to-end tests for Social Hub API</w:t>
            </w:r>
          </w:p>
        </w:tc>
      </w:tr>
      <w:tr>
        <w:tc>
          <w:tcPr>
            <w:tcW w:type="dxa" w:w="2268"/>
            <w:shd w:fill="f8fafc" w:val="clear"/>
          </w:tcPr>
          <w:p>
            <w:r>
              <w:rPr>
                <w:rFonts w:ascii="Calibri" w:hAnsi="Calibri"/>
                <w:color w:val="333333"/>
                <w:sz w:val="19"/>
              </w:rPr>
              <w:t>Full QA</w:t>
            </w:r>
          </w:p>
        </w:tc>
        <w:tc>
          <w:tcPr>
            <w:tcW w:type="dxa" w:w="2835"/>
            <w:shd w:fill="f8fafc" w:val="clear"/>
          </w:tcPr>
          <w:p>
            <w:r>
              <w:rPr>
                <w:rFonts w:ascii="Calibri" w:hAnsi="Calibri"/>
                <w:color w:val="333333"/>
                <w:sz w:val="19"/>
              </w:rPr>
              <w:t>npm run qa:full</w:t>
            </w:r>
          </w:p>
        </w:tc>
        <w:tc>
          <w:tcPr>
            <w:tcW w:type="dxa" w:w="4535"/>
            <w:shd w:fill="f8fafc" w:val="clear"/>
          </w:tcPr>
          <w:p>
            <w:r>
              <w:rPr>
                <w:rFonts w:ascii="Calibri" w:hAnsi="Calibri"/>
                <w:color w:val="333333"/>
                <w:sz w:val="19"/>
              </w:rPr>
              <w:t>Database, API, AI, and pricing checks</w:t>
            </w:r>
          </w:p>
        </w:tc>
      </w:tr>
    </w:tbl>
    <w:p/>
    <w:p>
      <w:pPr>
        <w:pStyle w:val="Heading1"/>
      </w:pPr>
      <w:r>
        <w:t>12. File Reference</w:t>
      </w:r>
    </w:p>
    <w:p>
      <w:pPr>
        <w:spacing w:before="40" w:after="160"/>
        <w:pBdr>
          <w:bottom w:val="single" w:sz="6" w:space="1" w:color="0ea5e9"/>
        </w:pBdr>
      </w:pPr>
    </w:p>
    <w:p>
      <w:pPr>
        <w:pStyle w:val="Heading2"/>
      </w:pPr>
      <w:r>
        <w:t>Momentum (Frontend)</w:t>
      </w:r>
    </w:p>
    <w:tbl>
      <w:tblPr>
        <w:tblStyle w:val="TableGrid"/>
        <w:tblW w:type="auto" w:w="0"/>
        <w:jc w:val="center"/>
        <w:tblLook w:firstColumn="1" w:firstRow="1" w:lastColumn="0" w:lastRow="0" w:noHBand="0" w:noVBand="1" w:val="04A0"/>
      </w:tblPr>
      <w:tblGrid>
        <w:gridCol w:w="4703"/>
        <w:gridCol w:w="4703"/>
      </w:tblGrid>
      <w:tr>
        <w:tc>
          <w:tcPr>
            <w:tcW w:type="dxa" w:w="3969"/>
            <w:shd w:fill="1a1a2e" w:val="clear"/>
          </w:tcPr>
          <w:p>
            <w:pPr>
              <w:jc w:val="left"/>
            </w:pPr>
            <w:r>
              <w:rPr>
                <w:rFonts w:ascii="Calibri" w:hAnsi="Calibri"/>
                <w:b/>
                <w:color w:val="FFFFFF"/>
                <w:sz w:val="19"/>
              </w:rPr>
              <w:t>File</w:t>
            </w:r>
          </w:p>
        </w:tc>
        <w:tc>
          <w:tcPr>
            <w:tcW w:type="dxa" w:w="5669"/>
            <w:shd w:fill="1a1a2e" w:val="clear"/>
          </w:tcPr>
          <w:p>
            <w:pPr>
              <w:jc w:val="left"/>
            </w:pPr>
            <w:r>
              <w:rPr>
                <w:rFonts w:ascii="Calibri" w:hAnsi="Calibri"/>
                <w:b/>
                <w:color w:val="FFFFFF"/>
                <w:sz w:val="19"/>
              </w:rPr>
              <w:t>Purpose</w:t>
            </w:r>
          </w:p>
        </w:tc>
      </w:tr>
      <w:tr>
        <w:tc>
          <w:tcPr>
            <w:tcW w:type="dxa" w:w="3969"/>
          </w:tcPr>
          <w:p>
            <w:r>
              <w:rPr>
                <w:rFonts w:ascii="Calibri" w:hAnsi="Calibri"/>
                <w:color w:val="333333"/>
                <w:sz w:val="19"/>
              </w:rPr>
              <w:t>next.config.ts</w:t>
            </w:r>
          </w:p>
        </w:tc>
        <w:tc>
          <w:tcPr>
            <w:tcW w:type="dxa" w:w="5669"/>
          </w:tcPr>
          <w:p>
            <w:r>
              <w:rPr>
                <w:rFonts w:ascii="Calibri" w:hAnsi="Calibri"/>
                <w:color w:val="333333"/>
                <w:sz w:val="19"/>
              </w:rPr>
              <w:t>Rewrite rule routing /social-hub/* to FastAPI</w:t>
            </w:r>
          </w:p>
        </w:tc>
      </w:tr>
      <w:tr>
        <w:tc>
          <w:tcPr>
            <w:tcW w:type="dxa" w:w="3969"/>
            <w:shd w:fill="f8fafc" w:val="clear"/>
          </w:tcPr>
          <w:p>
            <w:r>
              <w:rPr>
                <w:rFonts w:ascii="Calibri" w:hAnsi="Calibri"/>
                <w:color w:val="333333"/>
                <w:sz w:val="19"/>
              </w:rPr>
              <w:t>src/lib/socialHub.ts</w:t>
            </w:r>
          </w:p>
        </w:tc>
        <w:tc>
          <w:tcPr>
            <w:tcW w:type="dxa" w:w="5669"/>
            <w:shd w:fill="f8fafc" w:val="clear"/>
          </w:tcPr>
          <w:p>
            <w:r>
              <w:rPr>
                <w:rFonts w:ascii="Calibri" w:hAnsi="Calibri"/>
                <w:color w:val="333333"/>
                <w:sz w:val="19"/>
              </w:rPr>
              <w:t>Complete typed API client (20+ functions)</w:t>
            </w:r>
          </w:p>
        </w:tc>
      </w:tr>
      <w:tr>
        <w:tc>
          <w:tcPr>
            <w:tcW w:type="dxa" w:w="3969"/>
          </w:tcPr>
          <w:p>
            <w:r>
              <w:rPr>
                <w:rFonts w:ascii="Calibri" w:hAnsi="Calibri"/>
                <w:color w:val="333333"/>
                <w:sz w:val="19"/>
              </w:rPr>
              <w:t>src/components/TaskDetailModal.tsx</w:t>
            </w:r>
          </w:p>
        </w:tc>
        <w:tc>
          <w:tcPr>
            <w:tcW w:type="dxa" w:w="5669"/>
          </w:tcPr>
          <w:p>
            <w:r>
              <w:rPr>
                <w:rFonts w:ascii="Calibri" w:hAnsi="Calibri"/>
                <w:color w:val="333333"/>
                <w:sz w:val="19"/>
              </w:rPr>
              <w:t>Task → Social Hub workflow with generate + linked posts</w:t>
            </w:r>
          </w:p>
        </w:tc>
      </w:tr>
      <w:tr>
        <w:tc>
          <w:tcPr>
            <w:tcW w:type="dxa" w:w="3969"/>
            <w:shd w:fill="f8fafc" w:val="clear"/>
          </w:tcPr>
          <w:p>
            <w:r>
              <w:rPr>
                <w:rFonts w:ascii="Calibri" w:hAnsi="Calibri"/>
                <w:color w:val="333333"/>
                <w:sz w:val="19"/>
              </w:rPr>
              <w:t>src/components/ContentDetailModal.tsx</w:t>
            </w:r>
          </w:p>
        </w:tc>
        <w:tc>
          <w:tcPr>
            <w:tcW w:type="dxa" w:w="5669"/>
            <w:shd w:fill="f8fafc" w:val="clear"/>
          </w:tcPr>
          <w:p>
            <w:r>
              <w:rPr>
                <w:rFonts w:ascii="Calibri" w:hAnsi="Calibri"/>
                <w:color w:val="333333"/>
                <w:sz w:val="19"/>
              </w:rPr>
              <w:t>Content → Social Hub linking with posts display</w:t>
            </w:r>
          </w:p>
        </w:tc>
      </w:tr>
      <w:tr>
        <w:tc>
          <w:tcPr>
            <w:tcW w:type="dxa" w:w="3969"/>
          </w:tcPr>
          <w:p>
            <w:r>
              <w:rPr>
                <w:rFonts w:ascii="Calibri" w:hAnsi="Calibri"/>
                <w:color w:val="333333"/>
                <w:sz w:val="19"/>
              </w:rPr>
              <w:t>src/views/CampaignDetailPage.tsx</w:t>
            </w:r>
          </w:p>
        </w:tc>
        <w:tc>
          <w:tcPr>
            <w:tcW w:type="dxa" w:w="5669"/>
          </w:tcPr>
          <w:p>
            <w:r>
              <w:rPr>
                <w:rFonts w:ascii="Calibri" w:hAnsi="Calibri"/>
                <w:color w:val="333333"/>
                <w:sz w:val="19"/>
              </w:rPr>
              <w:t>Campaign → Social Hub CTA for social channels</w:t>
            </w:r>
          </w:p>
        </w:tc>
      </w:tr>
      <w:tr>
        <w:tc>
          <w:tcPr>
            <w:tcW w:type="dxa" w:w="3969"/>
            <w:shd w:fill="f8fafc" w:val="clear"/>
          </w:tcPr>
          <w:p>
            <w:r>
              <w:rPr>
                <w:rFonts w:ascii="Calibri" w:hAnsi="Calibri"/>
                <w:color w:val="333333"/>
                <w:sz w:val="19"/>
              </w:rPr>
              <w:t>src/components/DashboardViews.tsx</w:t>
            </w:r>
          </w:p>
        </w:tc>
        <w:tc>
          <w:tcPr>
            <w:tcW w:type="dxa" w:w="5669"/>
            <w:shd w:fill="f8fafc" w:val="clear"/>
          </w:tcPr>
          <w:p>
            <w:r>
              <w:rPr>
                <w:rFonts w:ascii="Calibri" w:hAnsi="Calibri"/>
                <w:color w:val="333333"/>
                <w:sz w:val="19"/>
              </w:rPr>
              <w:t>Dashboard Social Hub widget with live stats</w:t>
            </w:r>
          </w:p>
        </w:tc>
      </w:tr>
      <w:tr>
        <w:tc>
          <w:tcPr>
            <w:tcW w:type="dxa" w:w="3969"/>
          </w:tcPr>
          <w:p>
            <w:r>
              <w:rPr>
                <w:rFonts w:ascii="Calibri" w:hAnsi="Calibri"/>
                <w:color w:val="333333"/>
                <w:sz w:val="19"/>
              </w:rPr>
              <w:t>src/components/Sidebar.tsx</w:t>
            </w:r>
          </w:p>
        </w:tc>
        <w:tc>
          <w:tcPr>
            <w:tcW w:type="dxa" w:w="5669"/>
          </w:tcPr>
          <w:p>
            <w:r>
              <w:rPr>
                <w:rFonts w:ascii="Calibri" w:hAnsi="Calibri"/>
                <w:color w:val="333333"/>
                <w:sz w:val="19"/>
              </w:rPr>
              <w:t>Navigation entry with permission gating</w:t>
            </w:r>
          </w:p>
        </w:tc>
      </w:tr>
      <w:tr>
        <w:tc>
          <w:tcPr>
            <w:tcW w:type="dxa" w:w="3969"/>
            <w:shd w:fill="f8fafc" w:val="clear"/>
          </w:tcPr>
          <w:p>
            <w:r>
              <w:rPr>
                <w:rFonts w:ascii="Calibri" w:hAnsi="Calibri"/>
                <w:color w:val="333333"/>
                <w:sz w:val="19"/>
              </w:rPr>
              <w:t>src/views/ContentCalendarPage.tsx</w:t>
            </w:r>
          </w:p>
        </w:tc>
        <w:tc>
          <w:tcPr>
            <w:tcW w:type="dxa" w:w="5669"/>
            <w:shd w:fill="f8fafc" w:val="clear"/>
          </w:tcPr>
          <w:p>
            <w:r>
              <w:rPr>
                <w:rFonts w:ascii="Calibri" w:hAnsi="Calibri"/>
                <w:color w:val="333333"/>
                <w:sz w:val="19"/>
              </w:rPr>
              <w:t>Calendar overlay with Social Hub posts as purple dots</w:t>
            </w:r>
          </w:p>
        </w:tc>
      </w:tr>
    </w:tbl>
    <w:p/>
    <w:p>
      <w:pPr>
        <w:pStyle w:val="Heading2"/>
      </w:pPr>
      <w:r>
        <w:t>Social Hub (Backend)</w:t>
      </w:r>
    </w:p>
    <w:tbl>
      <w:tblPr>
        <w:tblStyle w:val="TableGrid"/>
        <w:tblW w:type="auto" w:w="0"/>
        <w:jc w:val="center"/>
        <w:tblLook w:firstColumn="1" w:firstRow="1" w:lastColumn="0" w:lastRow="0" w:noHBand="0" w:noVBand="1" w:val="04A0"/>
      </w:tblPr>
      <w:tblGrid>
        <w:gridCol w:w="4703"/>
        <w:gridCol w:w="4703"/>
      </w:tblGrid>
      <w:tr>
        <w:tc>
          <w:tcPr>
            <w:tcW w:type="dxa" w:w="3969"/>
            <w:shd w:fill="1a1a2e" w:val="clear"/>
          </w:tcPr>
          <w:p>
            <w:pPr>
              <w:jc w:val="left"/>
            </w:pPr>
            <w:r>
              <w:rPr>
                <w:rFonts w:ascii="Calibri" w:hAnsi="Calibri"/>
                <w:b/>
                <w:color w:val="FFFFFF"/>
                <w:sz w:val="19"/>
              </w:rPr>
              <w:t>File</w:t>
            </w:r>
          </w:p>
        </w:tc>
        <w:tc>
          <w:tcPr>
            <w:tcW w:type="dxa" w:w="5669"/>
            <w:shd w:fill="1a1a2e" w:val="clear"/>
          </w:tcPr>
          <w:p>
            <w:pPr>
              <w:jc w:val="left"/>
            </w:pPr>
            <w:r>
              <w:rPr>
                <w:rFonts w:ascii="Calibri" w:hAnsi="Calibri"/>
                <w:b/>
                <w:color w:val="FFFFFF"/>
                <w:sz w:val="19"/>
              </w:rPr>
              <w:t>Purpose</w:t>
            </w:r>
          </w:p>
        </w:tc>
      </w:tr>
      <w:tr>
        <w:tc>
          <w:tcPr>
            <w:tcW w:type="dxa" w:w="3969"/>
          </w:tcPr>
          <w:p>
            <w:r>
              <w:rPr>
                <w:rFonts w:ascii="Calibri" w:hAnsi="Calibri"/>
                <w:color w:val="333333"/>
                <w:sz w:val="19"/>
              </w:rPr>
              <w:t>Social Hub/app/main.py</w:t>
            </w:r>
          </w:p>
        </w:tc>
        <w:tc>
          <w:tcPr>
            <w:tcW w:type="dxa" w:w="5669"/>
          </w:tcPr>
          <w:p>
            <w:r>
              <w:rPr>
                <w:rFonts w:ascii="Calibri" w:hAnsi="Calibri"/>
                <w:color w:val="333333"/>
                <w:sz w:val="19"/>
              </w:rPr>
              <w:t>FastAPI application with all API routes</w:t>
            </w:r>
          </w:p>
        </w:tc>
      </w:tr>
      <w:tr>
        <w:tc>
          <w:tcPr>
            <w:tcW w:type="dxa" w:w="3969"/>
            <w:shd w:fill="f8fafc" w:val="clear"/>
          </w:tcPr>
          <w:p>
            <w:r>
              <w:rPr>
                <w:rFonts w:ascii="Calibri" w:hAnsi="Calibri"/>
                <w:color w:val="333333"/>
                <w:sz w:val="19"/>
              </w:rPr>
              <w:t>Social Hub/app/config.py</w:t>
            </w:r>
          </w:p>
        </w:tc>
        <w:tc>
          <w:tcPr>
            <w:tcW w:type="dxa" w:w="5669"/>
            <w:shd w:fill="f8fafc" w:val="clear"/>
          </w:tcPr>
          <w:p>
            <w:r>
              <w:rPr>
                <w:rFonts w:ascii="Calibri" w:hAnsi="Calibri"/>
                <w:color w:val="333333"/>
                <w:sz w:val="19"/>
              </w:rPr>
              <w:t>Configuration and environment variables</w:t>
            </w:r>
          </w:p>
        </w:tc>
      </w:tr>
      <w:tr>
        <w:tc>
          <w:tcPr>
            <w:tcW w:type="dxa" w:w="3969"/>
          </w:tcPr>
          <w:p>
            <w:r>
              <w:rPr>
                <w:rFonts w:ascii="Calibri" w:hAnsi="Calibri"/>
                <w:color w:val="333333"/>
                <w:sz w:val="19"/>
              </w:rPr>
              <w:t>Social Hub/app/database.py</w:t>
            </w:r>
          </w:p>
        </w:tc>
        <w:tc>
          <w:tcPr>
            <w:tcW w:type="dxa" w:w="5669"/>
          </w:tcPr>
          <w:p>
            <w:r>
              <w:rPr>
                <w:rFonts w:ascii="Calibri" w:hAnsi="Calibri"/>
                <w:color w:val="333333"/>
                <w:sz w:val="19"/>
              </w:rPr>
              <w:t>Database models and connection setup</w:t>
            </w:r>
          </w:p>
        </w:tc>
      </w:tr>
      <w:tr>
        <w:tc>
          <w:tcPr>
            <w:tcW w:type="dxa" w:w="3969"/>
            <w:shd w:fill="f8fafc" w:val="clear"/>
          </w:tcPr>
          <w:p>
            <w:r>
              <w:rPr>
                <w:rFonts w:ascii="Calibri" w:hAnsi="Calibri"/>
                <w:color w:val="333333"/>
                <w:sz w:val="19"/>
              </w:rPr>
              <w:t>Social Hub/app/services/</w:t>
            </w:r>
          </w:p>
        </w:tc>
        <w:tc>
          <w:tcPr>
            <w:tcW w:type="dxa" w:w="5669"/>
            <w:shd w:fill="f8fafc" w:val="clear"/>
          </w:tcPr>
          <w:p>
            <w:r>
              <w:rPr>
                <w:rFonts w:ascii="Calibri" w:hAnsi="Calibri"/>
                <w:color w:val="333333"/>
                <w:sz w:val="19"/>
              </w:rPr>
              <w:t>AI generation, scheduling, accounts management</w:t>
            </w:r>
          </w:p>
        </w:tc>
      </w:tr>
    </w:tbl>
    <w:p/>
    <w:p/>
    <w:p>
      <w:pPr>
        <w:spacing w:before="40" w:after="160"/>
        <w:pBdr>
          <w:bottom w:val="single" w:sz="6" w:space="1" w:color="0ea5e9"/>
        </w:pBdr>
      </w:pPr>
    </w:p>
    <w:p>
      <w:pPr>
        <w:jc w:val="center"/>
      </w:pPr>
      <w:r>
        <w:rPr>
          <w:rFonts w:ascii="Calibri" w:hAnsi="Calibri"/>
          <w:i/>
          <w:color w:val="64748B"/>
          <w:sz w:val="18"/>
        </w:rPr>
        <w:t>Momentum Marketing Platform · Social Hub Integration Guide · March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