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24809" w14:textId="7CF4C306" w:rsidR="00D1081B" w:rsidRDefault="00D1081B" w:rsidP="00D1081B">
      <w:pPr>
        <w:jc w:val="center"/>
        <w:rPr>
          <w:rFonts w:ascii="Arial" w:hAnsi="Arial" w:cs="Arial"/>
          <w:sz w:val="24"/>
          <w:szCs w:val="24"/>
        </w:rPr>
      </w:pPr>
      <w:r w:rsidRPr="00D1081B">
        <w:rPr>
          <w:rFonts w:ascii="Arial" w:hAnsi="Arial" w:cs="Arial"/>
          <w:sz w:val="24"/>
          <w:szCs w:val="24"/>
        </w:rPr>
        <w:t>Videocámara PANASONIC AG-CX350P</w:t>
      </w:r>
    </w:p>
    <w:p w14:paraId="54EAA927" w14:textId="77777777" w:rsidR="00D1081B" w:rsidRPr="00D1081B" w:rsidRDefault="00D1081B" w:rsidP="00D1081B">
      <w:pPr>
        <w:rPr>
          <w:rFonts w:ascii="Arial" w:hAnsi="Arial" w:cs="Arial"/>
          <w:sz w:val="24"/>
          <w:szCs w:val="24"/>
        </w:rPr>
      </w:pPr>
    </w:p>
    <w:p w14:paraId="1B524D19" w14:textId="77777777" w:rsidR="00D1081B" w:rsidRPr="00D1081B" w:rsidRDefault="00D1081B" w:rsidP="00D1081B">
      <w:pPr>
        <w:rPr>
          <w:rFonts w:ascii="Arial" w:hAnsi="Arial" w:cs="Arial"/>
          <w:b/>
          <w:bCs/>
          <w:sz w:val="24"/>
          <w:szCs w:val="24"/>
        </w:rPr>
      </w:pPr>
      <w:r w:rsidRPr="00D1081B">
        <w:rPr>
          <w:rFonts w:ascii="Arial" w:hAnsi="Arial" w:cs="Arial"/>
          <w:b/>
          <w:bCs/>
          <w:sz w:val="24"/>
          <w:szCs w:val="24"/>
        </w:rPr>
        <w:t>Descripción del producto 13</w:t>
      </w:r>
    </w:p>
    <w:p w14:paraId="3F648B07" w14:textId="77777777" w:rsidR="00D1081B" w:rsidRPr="00D1081B" w:rsidRDefault="00D1081B" w:rsidP="00D108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081B">
        <w:rPr>
          <w:rFonts w:ascii="Arial" w:hAnsi="Arial" w:cs="Arial"/>
          <w:sz w:val="24"/>
          <w:szCs w:val="24"/>
        </w:rPr>
        <w:t>Sensor MOS de 1"</w:t>
      </w:r>
    </w:p>
    <w:p w14:paraId="0F36684F" w14:textId="77777777" w:rsidR="00D1081B" w:rsidRPr="00D1081B" w:rsidRDefault="00D1081B" w:rsidP="00D108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081B">
        <w:rPr>
          <w:rFonts w:ascii="Arial" w:hAnsi="Arial" w:cs="Arial"/>
          <w:sz w:val="24"/>
          <w:szCs w:val="24"/>
        </w:rPr>
        <w:t>20x óptico, 32x zoom inteligente</w:t>
      </w:r>
    </w:p>
    <w:p w14:paraId="354C4D3B" w14:textId="77777777" w:rsidR="00D1081B" w:rsidRPr="00D1081B" w:rsidRDefault="00D1081B" w:rsidP="00D108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081B">
        <w:rPr>
          <w:rFonts w:ascii="Arial" w:hAnsi="Arial" w:cs="Arial"/>
          <w:sz w:val="24"/>
          <w:szCs w:val="24"/>
        </w:rPr>
        <w:t>UHD 4K, 1080p, velocidad de cuadro variable</w:t>
      </w:r>
    </w:p>
    <w:p w14:paraId="4B3BA28E" w14:textId="77777777" w:rsidR="00D1081B" w:rsidRPr="00D1081B" w:rsidRDefault="00D1081B" w:rsidP="00D1081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1081B">
        <w:rPr>
          <w:rFonts w:ascii="Arial" w:hAnsi="Arial" w:cs="Arial"/>
          <w:sz w:val="24"/>
          <w:szCs w:val="24"/>
        </w:rPr>
        <w:t>2 x ranura para tarjeta de medios, grabación HLG</w:t>
      </w:r>
    </w:p>
    <w:p w14:paraId="49D7FE6C" w14:textId="77777777" w:rsidR="00D1081B" w:rsidRPr="00D1081B" w:rsidRDefault="00D1081B" w:rsidP="00D1081B">
      <w:pPr>
        <w:rPr>
          <w:rFonts w:ascii="Arial" w:hAnsi="Arial" w:cs="Arial"/>
          <w:sz w:val="24"/>
          <w:szCs w:val="24"/>
        </w:rPr>
      </w:pPr>
    </w:p>
    <w:p w14:paraId="7E485118" w14:textId="77777777" w:rsidR="00D1081B" w:rsidRPr="00D1081B" w:rsidRDefault="00D1081B" w:rsidP="00D1081B">
      <w:pPr>
        <w:rPr>
          <w:rFonts w:ascii="Arial" w:hAnsi="Arial" w:cs="Arial"/>
          <w:b/>
          <w:bCs/>
          <w:sz w:val="24"/>
          <w:szCs w:val="24"/>
        </w:rPr>
      </w:pPr>
      <w:r w:rsidRPr="00D1081B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2876"/>
      </w:tblGrid>
      <w:tr w:rsidR="00D1081B" w:rsidRPr="00D1081B" w14:paraId="3515F45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BFA15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5E95D4EA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PANASONIC</w:t>
            </w:r>
          </w:p>
        </w:tc>
      </w:tr>
      <w:tr w:rsidR="00D1081B" w:rsidRPr="00D1081B" w14:paraId="7BD24CA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4AA311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185E7C46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PANASONIC AG-CX350P</w:t>
            </w:r>
          </w:p>
        </w:tc>
      </w:tr>
      <w:tr w:rsidR="00D1081B" w:rsidRPr="00D1081B" w14:paraId="48AF76B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306CB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33B88412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4K</w:t>
            </w:r>
          </w:p>
        </w:tc>
      </w:tr>
      <w:tr w:rsidR="00D1081B" w:rsidRPr="00D1081B" w14:paraId="10651B57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A0B99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Conectividad</w:t>
            </w:r>
          </w:p>
        </w:tc>
        <w:tc>
          <w:tcPr>
            <w:tcW w:w="0" w:type="auto"/>
            <w:vAlign w:val="center"/>
            <w:hideMark/>
          </w:tcPr>
          <w:p w14:paraId="154B9A24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Via</w:t>
            </w:r>
            <w:proofErr w:type="spellEnd"/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Cables</w:t>
            </w:r>
          </w:p>
        </w:tc>
      </w:tr>
      <w:tr w:rsidR="00D1081B" w:rsidRPr="00D1081B" w14:paraId="56358DC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69E4B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</w:t>
            </w:r>
          </w:p>
        </w:tc>
        <w:tc>
          <w:tcPr>
            <w:tcW w:w="0" w:type="auto"/>
            <w:vAlign w:val="center"/>
            <w:hideMark/>
          </w:tcPr>
          <w:p w14:paraId="718353DF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15 </w:t>
            </w:r>
            <w:proofErr w:type="spellStart"/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Megapixeles</w:t>
            </w:r>
            <w:proofErr w:type="spellEnd"/>
          </w:p>
        </w:tc>
      </w:tr>
      <w:tr w:rsidR="00D1081B" w:rsidRPr="00D1081B" w14:paraId="343292B6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D8148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A58D82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</w:t>
            </w:r>
          </w:p>
        </w:tc>
      </w:tr>
      <w:tr w:rsidR="00D1081B" w:rsidRPr="00D1081B" w14:paraId="0AA5B68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32BD5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2D254A72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Profesional</w:t>
            </w:r>
          </w:p>
        </w:tc>
      </w:tr>
      <w:tr w:rsidR="00D1081B" w:rsidRPr="00D1081B" w14:paraId="020C417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74A75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39D02AF1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D1081B" w:rsidRPr="00D1081B" w14:paraId="4EDE677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8F509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431D1C95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 pulgadas</w:t>
            </w:r>
          </w:p>
        </w:tc>
      </w:tr>
      <w:tr w:rsidR="00D1081B" w:rsidRPr="00D1081B" w14:paraId="2FDF21F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3B97D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6C5FBCE9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PA0535</w:t>
            </w:r>
          </w:p>
        </w:tc>
      </w:tr>
      <w:tr w:rsidR="00D1081B" w:rsidRPr="00D1081B" w14:paraId="71126D44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5F897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31BE6AC2" w14:textId="77777777" w:rsidR="00D1081B" w:rsidRPr="00D1081B" w:rsidRDefault="00D1081B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D1081B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AG-CX350P</w:t>
            </w:r>
          </w:p>
        </w:tc>
      </w:tr>
    </w:tbl>
    <w:p w14:paraId="170B1222" w14:textId="77777777" w:rsidR="00A74CE8" w:rsidRPr="00D1081B" w:rsidRDefault="00A74CE8">
      <w:pPr>
        <w:rPr>
          <w:rFonts w:ascii="Arial" w:hAnsi="Arial" w:cs="Arial"/>
          <w:sz w:val="24"/>
          <w:szCs w:val="24"/>
        </w:rPr>
      </w:pPr>
    </w:p>
    <w:p w14:paraId="4971AEE9" w14:textId="77777777" w:rsidR="00D1081B" w:rsidRPr="00D1081B" w:rsidRDefault="00D1081B">
      <w:pPr>
        <w:rPr>
          <w:rFonts w:ascii="Arial" w:hAnsi="Arial" w:cs="Arial"/>
          <w:sz w:val="24"/>
          <w:szCs w:val="24"/>
        </w:rPr>
      </w:pPr>
    </w:p>
    <w:sectPr w:rsidR="00D1081B" w:rsidRPr="00D10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5724"/>
    <w:multiLevelType w:val="hybridMultilevel"/>
    <w:tmpl w:val="6B622B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1B"/>
    <w:rsid w:val="00A74CE8"/>
    <w:rsid w:val="00D1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58A6"/>
  <w15:chartTrackingRefBased/>
  <w15:docId w15:val="{369D9F5C-B10E-4CA2-AB92-82308291D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8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2021-12-30T05:18:00Z</dcterms:created>
  <dcterms:modified xsi:type="dcterms:W3CDTF">2021-12-30T05:19:00Z</dcterms:modified>
</cp:coreProperties>
</file>