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1F75" w14:textId="4AF864E5" w:rsidR="00E50EA7" w:rsidRDefault="00E50EA7" w:rsidP="00E50EA7">
      <w:pPr>
        <w:jc w:val="center"/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>Lente Cine FUJINON MKX 18-55mm T2.9</w:t>
      </w:r>
    </w:p>
    <w:p w14:paraId="36437BCF" w14:textId="77777777" w:rsidR="00E50EA7" w:rsidRPr="00E50EA7" w:rsidRDefault="00E50EA7" w:rsidP="00E50EA7">
      <w:pPr>
        <w:rPr>
          <w:rFonts w:ascii="Arial" w:hAnsi="Arial" w:cs="Arial"/>
          <w:sz w:val="24"/>
          <w:szCs w:val="24"/>
        </w:rPr>
      </w:pPr>
    </w:p>
    <w:p w14:paraId="6553BE38" w14:textId="77777777" w:rsidR="00E50EA7" w:rsidRPr="00E50EA7" w:rsidRDefault="00E50EA7" w:rsidP="00E50EA7">
      <w:pPr>
        <w:rPr>
          <w:rFonts w:ascii="Arial" w:hAnsi="Arial" w:cs="Arial"/>
          <w:b/>
          <w:bCs/>
          <w:sz w:val="24"/>
          <w:szCs w:val="24"/>
        </w:rPr>
      </w:pPr>
      <w:r w:rsidRPr="00E50EA7">
        <w:rPr>
          <w:rFonts w:ascii="Arial" w:hAnsi="Arial" w:cs="Arial"/>
          <w:b/>
          <w:bCs/>
          <w:sz w:val="24"/>
          <w:szCs w:val="24"/>
        </w:rPr>
        <w:t>Descripción del producto 16</w:t>
      </w:r>
    </w:p>
    <w:p w14:paraId="58B547B4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>Pesa 2.16 libras</w:t>
      </w:r>
    </w:p>
    <w:p w14:paraId="3D8CAAAB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50EA7">
        <w:rPr>
          <w:rFonts w:ascii="Arial" w:hAnsi="Arial" w:cs="Arial"/>
          <w:sz w:val="24"/>
          <w:szCs w:val="24"/>
        </w:rPr>
        <w:t>Clickless</w:t>
      </w:r>
      <w:proofErr w:type="spellEnd"/>
      <w:r w:rsidRPr="00E50EA7">
        <w:rPr>
          <w:rFonts w:ascii="Arial" w:hAnsi="Arial" w:cs="Arial"/>
          <w:sz w:val="24"/>
          <w:szCs w:val="24"/>
        </w:rPr>
        <w:t xml:space="preserve"> 9-Blade Iris</w:t>
      </w:r>
    </w:p>
    <w:p w14:paraId="587C39A3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>Cubre el formato Super 35</w:t>
      </w:r>
    </w:p>
    <w:p w14:paraId="30BC020D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>Ajuste de distancia focal de brida</w:t>
      </w:r>
    </w:p>
    <w:p w14:paraId="37A76C6A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>3 x engranajes estándar 0.8 MOD</w:t>
      </w:r>
    </w:p>
    <w:p w14:paraId="2CF6E11F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>Fuji X-Mount con contactos eléctricos</w:t>
      </w:r>
    </w:p>
    <w:p w14:paraId="16272819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>Diámetro exterior delantero de 85 mm</w:t>
      </w:r>
    </w:p>
    <w:p w14:paraId="773A05A5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>Rotación de enfoque de 200 ° y modo macro</w:t>
      </w:r>
    </w:p>
    <w:p w14:paraId="07F77E7C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>Apertura T2.9 consistente sobre el rango de zoom</w:t>
      </w:r>
    </w:p>
    <w:p w14:paraId="3CBC121F" w14:textId="77777777" w:rsidR="00E50EA7" w:rsidRPr="00E50EA7" w:rsidRDefault="00E50EA7" w:rsidP="00E50E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0EA7">
        <w:rPr>
          <w:rFonts w:ascii="Arial" w:hAnsi="Arial" w:cs="Arial"/>
          <w:sz w:val="24"/>
          <w:szCs w:val="24"/>
        </w:rPr>
        <w:t xml:space="preserve">El color coincide con la serie </w:t>
      </w:r>
      <w:proofErr w:type="spellStart"/>
      <w:r w:rsidRPr="00E50EA7">
        <w:rPr>
          <w:rFonts w:ascii="Arial" w:hAnsi="Arial" w:cs="Arial"/>
          <w:sz w:val="24"/>
          <w:szCs w:val="24"/>
        </w:rPr>
        <w:t>Fujinon</w:t>
      </w:r>
      <w:proofErr w:type="spellEnd"/>
      <w:r w:rsidRPr="00E50EA7">
        <w:rPr>
          <w:rFonts w:ascii="Arial" w:hAnsi="Arial" w:cs="Arial"/>
          <w:sz w:val="24"/>
          <w:szCs w:val="24"/>
        </w:rPr>
        <w:t xml:space="preserve"> HK / ZK / XK</w:t>
      </w:r>
    </w:p>
    <w:p w14:paraId="160FF626" w14:textId="77777777" w:rsidR="00E50EA7" w:rsidRPr="00E50EA7" w:rsidRDefault="00E50EA7" w:rsidP="00E50EA7">
      <w:pPr>
        <w:rPr>
          <w:rFonts w:ascii="Arial" w:hAnsi="Arial" w:cs="Arial"/>
          <w:sz w:val="24"/>
          <w:szCs w:val="24"/>
        </w:rPr>
      </w:pPr>
    </w:p>
    <w:p w14:paraId="7D62BCD5" w14:textId="77777777" w:rsidR="00E50EA7" w:rsidRPr="00E50EA7" w:rsidRDefault="00E50EA7" w:rsidP="00E50EA7">
      <w:pPr>
        <w:rPr>
          <w:rFonts w:ascii="Arial" w:hAnsi="Arial" w:cs="Arial"/>
          <w:b/>
          <w:bCs/>
          <w:sz w:val="24"/>
          <w:szCs w:val="24"/>
        </w:rPr>
      </w:pPr>
      <w:r w:rsidRPr="00E50EA7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3263"/>
      </w:tblGrid>
      <w:tr w:rsidR="00E50EA7" w:rsidRPr="00E50EA7" w14:paraId="2A605A9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3DF3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19C75CF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FUJIFILM</w:t>
            </w:r>
          </w:p>
        </w:tc>
      </w:tr>
      <w:tr w:rsidR="00E50EA7" w:rsidRPr="00E50EA7" w14:paraId="24920CF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F5ABF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9C924B5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FUJINON MKX18-55mm T2.9</w:t>
            </w:r>
          </w:p>
        </w:tc>
      </w:tr>
      <w:tr w:rsidR="00E50EA7" w:rsidRPr="00E50EA7" w14:paraId="618BBDF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952EE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Compatibilidad Sensor de Imagen</w:t>
            </w:r>
          </w:p>
        </w:tc>
        <w:tc>
          <w:tcPr>
            <w:tcW w:w="0" w:type="auto"/>
            <w:vAlign w:val="center"/>
            <w:hideMark/>
          </w:tcPr>
          <w:p w14:paraId="0ABF2219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APS-C</w:t>
            </w:r>
          </w:p>
        </w:tc>
      </w:tr>
      <w:tr w:rsidR="00E50EA7" w:rsidRPr="00E50EA7" w14:paraId="4073DAD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D4D7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Lente</w:t>
            </w:r>
          </w:p>
        </w:tc>
        <w:tc>
          <w:tcPr>
            <w:tcW w:w="0" w:type="auto"/>
            <w:vAlign w:val="center"/>
            <w:hideMark/>
          </w:tcPr>
          <w:p w14:paraId="0CAC137A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Zoom</w:t>
            </w:r>
          </w:p>
        </w:tc>
      </w:tr>
      <w:tr w:rsidR="00E50EA7" w:rsidRPr="00E50EA7" w14:paraId="422AD41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CB7E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84E62A4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S/C459</w:t>
            </w:r>
          </w:p>
        </w:tc>
      </w:tr>
      <w:tr w:rsidR="00E50EA7" w:rsidRPr="00E50EA7" w14:paraId="0CCE5DC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5E23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1B8307C9" w14:textId="77777777" w:rsidR="00E50EA7" w:rsidRPr="00E50EA7" w:rsidRDefault="00E50EA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50EA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352030190</w:t>
            </w:r>
          </w:p>
        </w:tc>
      </w:tr>
    </w:tbl>
    <w:p w14:paraId="63F12FED" w14:textId="77777777" w:rsidR="00E50EA7" w:rsidRPr="00E50EA7" w:rsidRDefault="00E50EA7" w:rsidP="00E50EA7">
      <w:pPr>
        <w:tabs>
          <w:tab w:val="left" w:pos="1639"/>
        </w:tabs>
        <w:rPr>
          <w:rFonts w:ascii="Arial" w:hAnsi="Arial" w:cs="Arial"/>
          <w:sz w:val="24"/>
          <w:szCs w:val="24"/>
        </w:rPr>
      </w:pPr>
    </w:p>
    <w:p w14:paraId="59E17D2E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7E2"/>
    <w:multiLevelType w:val="hybridMultilevel"/>
    <w:tmpl w:val="7B700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A7"/>
    <w:rsid w:val="00A74CE8"/>
    <w:rsid w:val="00E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EE3F"/>
  <w15:chartTrackingRefBased/>
  <w15:docId w15:val="{C4B92D33-0D22-4534-B0E5-8D26B25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2021-12-30T05:25:00Z</dcterms:created>
  <dcterms:modified xsi:type="dcterms:W3CDTF">2021-12-30T05:25:00Z</dcterms:modified>
</cp:coreProperties>
</file>