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B0D2" w14:textId="16CCD44F" w:rsidR="00F2659C" w:rsidRDefault="00F2659C" w:rsidP="00F2659C">
      <w:pPr>
        <w:jc w:val="center"/>
        <w:rPr>
          <w:rFonts w:ascii="Arial" w:hAnsi="Arial" w:cs="Arial"/>
          <w:sz w:val="24"/>
          <w:szCs w:val="24"/>
        </w:rPr>
      </w:pPr>
      <w:r w:rsidRPr="00F2659C">
        <w:rPr>
          <w:rFonts w:ascii="Arial" w:hAnsi="Arial" w:cs="Arial"/>
          <w:sz w:val="24"/>
          <w:szCs w:val="24"/>
        </w:rPr>
        <w:t>Estabilizador ZHIYUN Crane 2</w:t>
      </w:r>
    </w:p>
    <w:p w14:paraId="4AF98A0E" w14:textId="77777777" w:rsidR="00F2659C" w:rsidRPr="00F2659C" w:rsidRDefault="00F2659C" w:rsidP="00F2659C">
      <w:pPr>
        <w:rPr>
          <w:rFonts w:ascii="Arial" w:hAnsi="Arial" w:cs="Arial"/>
          <w:sz w:val="24"/>
          <w:szCs w:val="24"/>
        </w:rPr>
      </w:pPr>
    </w:p>
    <w:p w14:paraId="7DDB60FF" w14:textId="77777777" w:rsidR="00F2659C" w:rsidRPr="00F2659C" w:rsidRDefault="00F2659C" w:rsidP="00F2659C">
      <w:pPr>
        <w:rPr>
          <w:rFonts w:ascii="Arial" w:hAnsi="Arial" w:cs="Arial"/>
          <w:b/>
          <w:bCs/>
          <w:sz w:val="24"/>
          <w:szCs w:val="24"/>
        </w:rPr>
      </w:pPr>
      <w:r w:rsidRPr="00F2659C">
        <w:rPr>
          <w:rFonts w:ascii="Arial" w:hAnsi="Arial" w:cs="Arial"/>
          <w:b/>
          <w:bCs/>
          <w:sz w:val="24"/>
          <w:szCs w:val="24"/>
        </w:rPr>
        <w:t xml:space="preserve">Descripción del producto </w:t>
      </w:r>
    </w:p>
    <w:p w14:paraId="64251F61" w14:textId="77777777" w:rsidR="00F2659C" w:rsidRPr="00F2659C" w:rsidRDefault="00F2659C" w:rsidP="00F265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659C">
        <w:rPr>
          <w:rFonts w:ascii="Arial" w:hAnsi="Arial" w:cs="Arial"/>
          <w:sz w:val="24"/>
          <w:szCs w:val="24"/>
        </w:rPr>
        <w:t>El Crane 2 cuenta con prestaciones tan interesantes como el control digital y mecánico del foco, el panel OLED y un robusto y elegante diseño.</w:t>
      </w:r>
    </w:p>
    <w:p w14:paraId="7F31B91B" w14:textId="77777777" w:rsidR="00F2659C" w:rsidRPr="00F2659C" w:rsidRDefault="00F2659C" w:rsidP="00F2659C">
      <w:pPr>
        <w:rPr>
          <w:rFonts w:ascii="Arial" w:hAnsi="Arial" w:cs="Arial"/>
          <w:sz w:val="24"/>
          <w:szCs w:val="24"/>
        </w:rPr>
      </w:pPr>
    </w:p>
    <w:p w14:paraId="31973E17" w14:textId="77777777" w:rsidR="00F2659C" w:rsidRPr="00F2659C" w:rsidRDefault="00F2659C" w:rsidP="00F2659C">
      <w:pPr>
        <w:rPr>
          <w:rFonts w:ascii="Arial" w:hAnsi="Arial" w:cs="Arial"/>
          <w:b/>
          <w:bCs/>
          <w:sz w:val="24"/>
          <w:szCs w:val="24"/>
        </w:rPr>
      </w:pPr>
      <w:r w:rsidRPr="00F2659C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716"/>
      </w:tblGrid>
      <w:tr w:rsidR="00F2659C" w:rsidRPr="00F2659C" w14:paraId="31C4A0C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C6CF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418AD7F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ZHIYUN</w:t>
            </w:r>
          </w:p>
        </w:tc>
      </w:tr>
      <w:tr w:rsidR="00F2659C" w:rsidRPr="00F2659C" w14:paraId="52D08B8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7C7C1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597276E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Zhiyun</w:t>
            </w:r>
            <w:proofErr w:type="spellEnd"/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Crane 2</w:t>
            </w:r>
          </w:p>
        </w:tc>
      </w:tr>
      <w:tr w:rsidR="00F2659C" w:rsidRPr="00F2659C" w14:paraId="7577B49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517A7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7DE92D31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Estabilizador</w:t>
            </w:r>
          </w:p>
        </w:tc>
      </w:tr>
      <w:tr w:rsidR="00F2659C" w:rsidRPr="00F2659C" w14:paraId="2037CC1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3EE8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3071FE5C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ZH0104</w:t>
            </w:r>
          </w:p>
        </w:tc>
      </w:tr>
      <w:tr w:rsidR="00F2659C" w:rsidRPr="00F2659C" w14:paraId="08C4430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5352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2FEF4203" w14:textId="77777777" w:rsidR="00F2659C" w:rsidRPr="00F2659C" w:rsidRDefault="00F265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6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355700030</w:t>
            </w:r>
          </w:p>
        </w:tc>
      </w:tr>
    </w:tbl>
    <w:p w14:paraId="6C4C70DB" w14:textId="77777777" w:rsidR="00F2659C" w:rsidRPr="00F2659C" w:rsidRDefault="00F2659C" w:rsidP="00F2659C">
      <w:pPr>
        <w:rPr>
          <w:rFonts w:ascii="Arial" w:hAnsi="Arial" w:cs="Arial"/>
          <w:sz w:val="24"/>
          <w:szCs w:val="24"/>
        </w:rPr>
      </w:pPr>
    </w:p>
    <w:p w14:paraId="63FCBDC3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C88"/>
    <w:multiLevelType w:val="hybridMultilevel"/>
    <w:tmpl w:val="BBCAC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9C"/>
    <w:rsid w:val="00A74CE8"/>
    <w:rsid w:val="00F2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F51A"/>
  <w15:chartTrackingRefBased/>
  <w15:docId w15:val="{602A6307-9E01-49AA-AB6C-A70E0144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2021-12-30T06:53:00Z</dcterms:created>
  <dcterms:modified xsi:type="dcterms:W3CDTF">2021-12-30T06:53:00Z</dcterms:modified>
</cp:coreProperties>
</file>