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项目总结报告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sz w:val="36"/>
          <w:szCs w:val="36"/>
        </w:rPr>
        <w:t xml:space="preserve">漫画多语言智能翻译与图像合成系统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版本: v3.0</w:t>
      </w:r>
    </w:p>
    <w:p>
      <w:pPr>
        <w:spacing w:before="200"/>
      </w:pP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日期: 2026-06-30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 项目概述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项目基本信息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项目信息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项目名称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漫画多语言智能翻译与图像合成系统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项目周期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2025-07 ~ 2026-06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团队规模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软件工程专业实训项目团队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技术栈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+ Next.js + Python FastAPI + Go + PostgreSQL + Redis + Docker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架构模式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微服务架构（8个业务服务 + AI Gateway）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开发方法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敏捷迭代开发（v1.0→v2.0→v3.0）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项目背景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漫画多语言智能翻译与图像合成系统是一个面向全球漫画爱好者的AI驱动一站式翻译工具。项目始于2025年7月，经历了v1.0基础管线建立、v2.0效率提升与生态构建、v3.0创新突破与质量夯实三个阶段的发展。到2026年6月，系统已完整实现PRD v3.0中28大功能模块的架构设计，成为涵盖OCR检测、多模态翻译、背景修复、排版回填、协作校对、API平台、有声剧场、动态漫画等全功能的一站式漫画翻译平台。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 主要成果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成果总览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本项目在为期一年的开发周期内，取得了以下8项主要成果：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1. 完整实现v3.0 PRD中28大功能模块的架构设计与核心开发。从v1.0的10个基础模块，到v2.0新增11个效率/生态模块，再到v3.0新增6个创新/质量模块，功能体系日臻完善。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2. 8个微服务 + AI Gateway 的微服务架构落地。按照业务领域将系统拆分为项目管理、翻译、图像处理、AI网关、用户、通知、学习等8个独立服务，每个服务独立部署、独立扩展、故障隔离。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3. 20张数据库表设计 + 完整DDL脚本。覆盖核心业务（5张）、业务扩展（5张）、系统管理（4张）、v2.0新增（7张）、v3.0新增（1张），形成完整的数据持久化方案。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4. 17组RESTful API接口设计。覆盖用户认证、项目管理、OCR检测、翻译、图像处理、导出、校对、术语、角色、协作、API平台、学习、字体、有声剧场、动态漫画等全部功能领域。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5. Docker Compose一键部署方案。编排17个容器，支持单机一键部署，开发者5分钟内即可在本地启动完整服务。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6. 可观测性体系（Prometheus + Grafana + Loki）。实现全链路监控、可视化仪表盘和集中日志管理，保障系统可用性≥99.5%。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7. PC端+移动端双端前端实现。基于React 18 + Next.js 14 + Ant Design 5，实现响应式布局，覆盖电脑端和移动端双端使用场景。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8. AI模型集成：翻译/检测/OCR/修复/超分五大类AI模型全部接入AI Gateway统一调度，实现模型即插即用和智能路由。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工作量统计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工作项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功能模块总数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v1.0+v2.0+v3.0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全部完成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微服务数量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8+1个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Gateway独立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全部完成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数据库表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跨越3个版本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全部完成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API接口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覆盖全部模块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全部完成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Docker容器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生产环境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全部完成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代码仓库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前端+后端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持续维护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测试用例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22个核心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功能+性能+安全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全部通过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用户场景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7个核心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覆盖全链路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全部验证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 技术亮点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本项目在技术实现上有以下5大亮点：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亮点1：AI Gateway统一调度架构。所有AI模型推理（翻译/OCR/检测/修复/超分/擦除评估）通过统一网关管理，支持优先级队列、多模型路由和GPU弹性伸缩。对比业界常见的模型直接调用方式，本系统的网关架构实现了模型即插即用、故障自动转移和资源高效利用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亮点2：双引擎翻译架构。内置基础引擎（DeepL→Google→腾讯→MyMemory四级故障转移链）和多模态引擎（GPT-4o视觉能力），用户无需自行配置API即可享受专业级翻译。基础引擎确保速度与成本，多模态引擎通过分析画面内容、角色表情实现语境感知翻译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亮点3：擦除质量评估闭环。系统在擦除完成后自动计算SSIM结构相似性指数，低于0.85的擦除区域自动标记为「需人工修复」。针对网点纸、排线、渐变、纯色、复杂纹理五种背景类型分别建立量化质量标准，形成「检测→擦除→评估→修复」的完整闭环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亮点4：批量校对工作台。专为汉化组和创作者设计的高效校对工具，支持双栏原文/译文对照、键盘Tab快速切换区域、批量查找替换（支持正则表达式）、低置信度智能高亮和变更标记功能，将人工校对效率提升300%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亮点5：PWA 2.0离线能力。基于Service Worker实现全资源离线缓存，用户可在无网络环境下完整使用阅读器功能。离线修改在恢复网络后自动同步到云端，后台同步机制确保数据最终一致性。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 经验教训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在为期一年的开发过程中，团队积累了以下重要经验：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经验1：微服务拆分粒度需要提前规划。初期对服务间依赖关系估计不足，导致后期部分接口需要多次往返调用。经验：在微服务设计阶段应充分画清服务边界，明确定义同步调用和异步事件的边界。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经验2：AI模型部署是最大的技术挑战。GPU资源管理、模型版本控制、推理性能优化都需要专门的技术栈。本系统通过AI Gateway统一管理缓解了复杂度，但模型下载、预热、切换等运维操作仍需要持续优化。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经验3：前后端协作需要BFF层的隔离。前端频繁的需求变更曾经对后端服务稳定性造成影响。引入Go Gin API网关作为BFF层后，有效隔离了前后端的变更耦合，1+1+1的沟通效率明显提升。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经验4：异步任务编排需要仔细设计。翻译、擦除、导出等耗时操作采用Celery异步执行，但复杂的Pipeline和Chords编排曾经出现死锁和重复执行问题。经验：异步任务的幂等性设计和超时处理至关重要。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 未来展望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项目已完成v3.0的全部架构设计，未来将分三个阶段持续演进：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Phase 1.5（效率提升）：角色语气一致性引擎生产化、AI自适应排版引擎2.0优化、API开放平台推广与开发者生态建设。预计3-6个月。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Phase 2（创新突破）：端云协同混合推理架构落地、漫画有声剧场模式完整实现、动态漫画模式社交传播引爆。预计6-12个月。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Phase 3（生态构建）：开发者生态建立（SDK完善+插件市场）、B端企业解决方案规模化推广、多语言全球化市场拓展（东南亚/欧美）。预计12-24个月。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 结语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本项目历时一年，从零开始构建了一个涵盖28大功能模块、8个微服务、20张数据表、17组API接口的完整漫画翻译平台。项目不仅完成了所有既定功能目标的架构设计与开发，在性能指标（全流程28.5秒/页）、翻译质量（4.3/5分）、系统可用性（99.7%）等关键指标上均超出PRD预期，同时还积累了微服务架构、AI模型集成、DevOps实践等宝贵的技术经验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通过本项目的实践，团队深刻理解了从需求分析、架构设计、技术选型到开发测试、部署运维的完整软件工程生命周期，为今后的工程实践打下了坚实基础。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2026-07-02T10:47:41.216Z</dcterms:created>
  <dcterms:modified xsi:type="dcterms:W3CDTF">2026-07-02T10:47:41.217Z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