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讨论记录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36"/>
          <w:szCs w:val="36"/>
        </w:rPr>
        <w:t xml:space="preserve">漫画多语言智能翻译与图像合成系统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版本: v3.0</w:t>
      </w:r>
    </w:p>
    <w:p>
      <w:pPr>
        <w:spacing w:before="200"/>
      </w:pP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日期: 2026-06-30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讨论记录汇总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本文档记录了「漫画多语言智能翻译与图像合成系统」项目在开发过程中的6次重要技术讨论，涵盖架构决策、技术选型、数据库设计、部署方案、质量标准和功能优先级等关键议题。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讨论 1：微服务 vs 单体架构选型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2025-09-15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全体团队成员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微服务 vs 单体架构选型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项目初期，需要确定后端架构模式。AI处理管线涉及OCR检测、翻译、擦除、排版等多个环节，各环节对计算资源和依赖环境有不同需求。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支持微服务的观点：各环节计算资源需求差异大（翻译需要GPU，CRUD操作仅需CPU），独立部署可灵活扩缩容，故障隔离确保CAP稳定性。支持单体的观点：MVP阶段过度拆分增加开发复杂度，服务间通信成本高。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采用微服务架构，按业务领域拆分为8个独立服务 + 1个AI Gateway。AI处理管线各环节独立部署，独立演进，故障隔离。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确定服务边界 2) 设计服务间通信协议（REST + 异步事件） 3) 建立Docker Compose开发环境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讨论 2：API网关语言选择（Go vs Nginx+Lua vs Kong）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2025-10-20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后端团队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API网关语言选择（Go vs Nginx+Lua vs Kong）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微服务架构需要一个统一的API网关作为前端入口。网关需要处理认证鉴权、请求路由、限流熔断等横切关注点。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Go(Gin)方案：高性能、编译型语言天然并发优势、部署简单（单个二进制）、与Python服务完全解耦。Nginx+Lua方案：成熟稳定但Lua生态受限。Kong方案：功能强大但引入额外运维复杂度。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使用Go(Gin)构建API网关。理由：高性能低延迟、部署维护简单、与Python业务服务语言异构避免依赖冲突。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搭建Go Gin项目骨架 2) 实现JWT认证中间件 3) 配置路由分发与限流策略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讨论 3：数据库JSONB字段使用策略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2025-11-08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全体团队成员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数据库JSONB字段使用策略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OCR识别结果、翻译结果、样式配置等数据具有半结构化特点（字段随业务需求变化），需要决定使用传统关系表还是JSONB存储。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JSONB方案优势：灵活性高，新增识别/翻译属性无需改表；PostgreSQL JSONB支持索引和查询。关系表方案优势：数据完整性约束强、查询性能最优。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OCR结果、翻译结果、样式配置等半结构化数据使用JSONB存储，利用PostgreSQL的GIN索引实现高效查询。固定字段（用户信息、项目元数据）仍使用传统关系表。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设计JSONB字段Schema 2) 建立GIN索引 3) 编写JSONB查询最佳实践文档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1.4 讨论 4：Docker Compose vs Kubernetes部署方案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2025-12-15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前后端+DevOps团队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vs Kubernetes部署方案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项目已拆分8个微服务，需要确定部署方案。团队规模和项目阶段（MVP）是重要考量。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Compose方案：单机部署、配置简单、学习成本低、适合MVP阶段快速迭代。K8s方案：弹性伸缩、滚动更新、服务发现全自动、但运维复杂度高。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MVP阶段使用Docker Compose一键部署，生产环境后续迁移Kubernetes。容器编排配置保持兼容，减少迁移成本。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编写docker-compose.yml编排17个容器 2) 资源限制配置（CPU/内存） 3) 健康检查与依赖顺序 4) 预留K8s迁移接口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1.5 讨论 5：擦除质量评估标准制定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2026-01-20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AI团队+前端团队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擦除质量评估标准制定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漫画擦除质量直接影响翻译成品的视觉效果。需要建立量化标准来评估擦除效果，避免仅靠人眼主观判断。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SSIM方案：结构相似性指数可量化比较擦除区域与原背景的纹理一致性。LPIPS方案：基于深度学习的感知相似度更接近人眼感受。混合方案：SSIM作为主要指标，LPIPS作为辅助参考。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采用SSIM质量评估闭环：擦除后自动计算SSIM，低于0.85的擦除区域自动标记为「需人工修复」。针对网点纸、排线、渐变、纯色、复杂纹理五种背景类型分别设定不同阈值。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实现SSIM自动评分模块 2) 建立分背景类型的质量标准 3) 在AI Gateway中集成擦除质量评估服务 4) 前端展示擦除质量报告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1.6 讨论 6：有声剧场模式 vs 动态漫画模式优先级讨论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讨论日期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2026-03-10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参与人员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产品+开发团队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讨论主题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有声剧场模式 vs 动态漫画模式优先级讨论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讨论背景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v3.0规划了两个创新功能：漫画有声剧场（角色分声TTS朗读）和动态漫画模式（运镜动画+视频导出）。两者都是P2优先级，需要决定投入顺序和资源分配。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各方观点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有声剧场优先：技术相对成熟（TTS API现成），对学习场景有价值，可作为差异化功能触达外语学习者群体。动态漫画优先：社交传播属性更强，短视频平台（TikTok/小红书）可作为病毒式传播引爆点，对用户增长拉动更大。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最终结论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两者并行推进，有声剧场侧重功能完整度（TTS集成+音效匹配），动态漫画侧重MVP验证（核心运镜+气泡动画+视频导出短视频）。资源分配比例为4:6（有声:动态）。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后续行动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调研TTS/视频合成技术方案 2) 制作两个功能的MVP原型 3) 收集种子用户反馈决定下一步投入</w:t>
            </w:r>
          </w:p>
        </w:tc>
      </w:tr>
    </w:tbl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讨论总结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决策影响分析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以上6次关键讨论形成了项目最重要的技术决策基础。其中「微服务架构选型」（讨论1）和「API网关选择」（讨论2）决定了整个系统的架构骨架；「JSONB使用策略」（讨论3）影响了数据模型设计的灵活性；「Docker Compose部署」（讨论4）确保了MVP阶段的快速迭代效率；「擦除质量评估」（讨论5）建立了AI输出的量化标准；「创新功能优先级」（讨论6）指引了v3.0版本的开发方向。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未决事项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1. 生产环境K8s迁移具体时间点和资源评估方案尚未最终确定。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2. 有声剧场和动态漫画的完整方案需要在MVP验证后重新评估投入。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3. API开放平台的商业化定价策略需要更多市场调研数据支持。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4. 端云协同推理的成本模型需要在真实用户场景下进一步验证。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经验总结</w:t>
      </w:r>
    </w:p>
    <w:p>
      <w:pPr>
        <w:spacing w:after="100" w:before="100"/>
        <w:jc w:val="left"/>
      </w:pPr>
      <w:r>
        <w:rPr>
          <w:rFonts w:ascii="Arial" w:cs="Arial" w:eastAsia="Arial" w:hAnsi="Arial"/>
          <w:sz w:val="24"/>
          <w:szCs w:val="24"/>
        </w:rPr>
        <w:t xml:space="preserve">本项目的讨论决策过程体现了良好的工程实践：每次讨论都有明确的问题背景、多方观点对比和可执行的结论。讨论中引入的量化标准（如SSIM≥0.85、可用性≥99.5%）为后续的质量把控提供了客观依据。建议在后续项目中延续这种「问题→观点→结论→行动」的决策模式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2026-07-02T10:47:41.647Z</dcterms:created>
  <dcterms:modified xsi:type="dcterms:W3CDTF">2026-07-02T10:47:41.648Z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