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BE3D5" w14:textId="77777777" w:rsidR="00771D1A" w:rsidRDefault="00771D1A" w:rsidP="00771D1A">
      <w:pPr>
        <w:spacing w:before="120" w:after="120"/>
        <w:ind w:firstLine="0"/>
        <w:jc w:val="center"/>
        <w:rPr>
          <w:b/>
          <w:sz w:val="32"/>
          <w:szCs w:val="32"/>
        </w:rPr>
      </w:pPr>
      <w:r>
        <w:rPr>
          <w:b/>
          <w:sz w:val="32"/>
          <w:szCs w:val="32"/>
        </w:rPr>
        <w:t xml:space="preserve">USING RPA AND AI TO DESIGN AN AUTOMATIC EMAIL </w:t>
      </w:r>
    </w:p>
    <w:p w14:paraId="3BB03E04" w14:textId="77777777" w:rsidR="00771D1A" w:rsidRDefault="00771D1A" w:rsidP="00771D1A">
      <w:pPr>
        <w:spacing w:before="120" w:after="120"/>
        <w:ind w:firstLine="0"/>
        <w:jc w:val="center"/>
        <w:rPr>
          <w:b/>
          <w:sz w:val="32"/>
          <w:szCs w:val="32"/>
        </w:rPr>
      </w:pPr>
      <w:r>
        <w:rPr>
          <w:b/>
          <w:sz w:val="32"/>
          <w:szCs w:val="32"/>
        </w:rPr>
        <w:t>CLASSIFYING AND FORWARDING SYSTEM IN BUSINESS</w:t>
      </w:r>
    </w:p>
    <w:p w14:paraId="7347FEE9" w14:textId="77777777" w:rsidR="00771D1A" w:rsidRDefault="00771D1A" w:rsidP="00771D1A">
      <w:pPr>
        <w:pBdr>
          <w:top w:val="nil"/>
          <w:left w:val="nil"/>
          <w:bottom w:val="nil"/>
          <w:right w:val="nil"/>
          <w:between w:val="nil"/>
        </w:pBdr>
        <w:spacing w:before="0" w:after="120" w:line="240" w:lineRule="auto"/>
        <w:ind w:firstLine="0"/>
        <w:jc w:val="center"/>
        <w:rPr>
          <w:b/>
          <w:i/>
          <w:color w:val="000000"/>
        </w:rPr>
      </w:pPr>
      <w:r>
        <w:rPr>
          <w:b/>
          <w:i/>
          <w:color w:val="000000"/>
        </w:rPr>
        <w:t>Author:</w:t>
      </w:r>
      <w:r>
        <w:rPr>
          <w:b/>
          <w:i/>
        </w:rPr>
        <w:t xml:space="preserve"> Nguyen Quang Hoc</w:t>
      </w:r>
      <w:r>
        <w:rPr>
          <w:rStyle w:val="FootnoteReference"/>
          <w:b/>
          <w:i/>
        </w:rPr>
        <w:footnoteReference w:id="1"/>
      </w:r>
      <w:r>
        <w:rPr>
          <w:b/>
          <w:i/>
        </w:rPr>
        <w:t>, La The Anh, Vu Luu Hoang Lan, Gia Ngoc Thao Ly, Phan Ngoc Bao Tam</w:t>
      </w:r>
    </w:p>
    <w:p w14:paraId="2C0B1A38" w14:textId="3761596F" w:rsidR="00771D1A" w:rsidRPr="00B21AA0" w:rsidRDefault="00771D1A" w:rsidP="00771D1A">
      <w:pPr>
        <w:spacing w:before="0" w:after="120" w:line="240" w:lineRule="auto"/>
        <w:ind w:firstLine="0"/>
        <w:jc w:val="center"/>
        <w:rPr>
          <w:b/>
          <w:i/>
          <w:lang w:val="es-ES"/>
        </w:rPr>
      </w:pPr>
      <w:r w:rsidRPr="00B21AA0">
        <w:rPr>
          <w:b/>
          <w:i/>
          <w:lang w:val="es-ES"/>
        </w:rPr>
        <w:t>Mentor: Nguyen Thon Da</w:t>
      </w:r>
      <w:r>
        <w:rPr>
          <w:b/>
          <w:i/>
          <w:lang w:val="es-ES"/>
        </w:rPr>
        <w:t>,</w:t>
      </w:r>
      <w:r w:rsidRPr="00D82412">
        <w:rPr>
          <w:b/>
          <w:i/>
          <w:lang w:val="es-ES"/>
        </w:rPr>
        <w:t xml:space="preserve"> </w:t>
      </w:r>
      <w:r w:rsidRPr="00B21AA0">
        <w:rPr>
          <w:b/>
          <w:i/>
          <w:lang w:val="es-ES"/>
        </w:rPr>
        <w:t>Ph.</w:t>
      </w:r>
      <w:r w:rsidR="00446F97">
        <w:rPr>
          <w:b/>
          <w:i/>
          <w:lang w:val="es-ES"/>
        </w:rPr>
        <w:t>D</w:t>
      </w:r>
      <w:r>
        <w:rPr>
          <w:rStyle w:val="FootnoteReference"/>
          <w:b/>
          <w:i/>
          <w:lang w:val="es-ES"/>
        </w:rPr>
        <w:footnoteReference w:id="2"/>
      </w:r>
    </w:p>
    <w:p w14:paraId="40F9ADA3" w14:textId="77777777" w:rsidR="00771D1A" w:rsidRDefault="00771D1A" w:rsidP="00771D1A">
      <w:pPr>
        <w:spacing w:before="0" w:after="0"/>
        <w:ind w:firstLine="0"/>
        <w:jc w:val="center"/>
        <w:rPr>
          <w:b/>
          <w:i/>
        </w:rPr>
      </w:pPr>
      <w:r>
        <w:rPr>
          <w:i/>
        </w:rPr>
        <w:t>University of Economics and Law - Vietnam National University Ho Chi Minh City</w:t>
      </w:r>
    </w:p>
    <w:p w14:paraId="45871125" w14:textId="77777777" w:rsidR="00771D1A" w:rsidRDefault="00771D1A" w:rsidP="00771D1A">
      <w:pPr>
        <w:pBdr>
          <w:top w:val="nil"/>
          <w:left w:val="nil"/>
          <w:bottom w:val="nil"/>
          <w:right w:val="nil"/>
          <w:between w:val="nil"/>
        </w:pBdr>
        <w:spacing w:before="0" w:after="0"/>
        <w:ind w:firstLine="0"/>
        <w:jc w:val="center"/>
        <w:rPr>
          <w:i/>
          <w:color w:val="000000"/>
        </w:rPr>
      </w:pPr>
    </w:p>
    <w:tbl>
      <w:tblPr>
        <w:tblW w:w="95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21"/>
      </w:tblGrid>
      <w:tr w:rsidR="00771D1A" w14:paraId="274CBDA0" w14:textId="77777777" w:rsidTr="00CD2BE2">
        <w:tc>
          <w:tcPr>
            <w:tcW w:w="9521" w:type="dxa"/>
            <w:shd w:val="clear" w:color="auto" w:fill="auto"/>
          </w:tcPr>
          <w:p w14:paraId="69A9847E" w14:textId="77777777" w:rsidR="00771D1A" w:rsidRDefault="00771D1A" w:rsidP="00CD2BE2">
            <w:pPr>
              <w:pBdr>
                <w:top w:val="nil"/>
                <w:left w:val="nil"/>
                <w:bottom w:val="nil"/>
                <w:right w:val="nil"/>
                <w:between w:val="nil"/>
              </w:pBdr>
              <w:ind w:firstLine="0"/>
              <w:rPr>
                <w:b/>
                <w:color w:val="000000"/>
              </w:rPr>
            </w:pPr>
            <w:r>
              <w:rPr>
                <w:b/>
                <w:color w:val="000000"/>
              </w:rPr>
              <w:t xml:space="preserve">ABSTRACT </w:t>
            </w:r>
          </w:p>
        </w:tc>
      </w:tr>
      <w:tr w:rsidR="00771D1A" w14:paraId="0704E796" w14:textId="77777777" w:rsidTr="00CD2BE2">
        <w:tc>
          <w:tcPr>
            <w:tcW w:w="9521" w:type="dxa"/>
            <w:shd w:val="clear" w:color="auto" w:fill="auto"/>
          </w:tcPr>
          <w:p w14:paraId="46137386" w14:textId="77777777" w:rsidR="00771D1A" w:rsidRDefault="00771D1A" w:rsidP="00CD2BE2">
            <w:pPr>
              <w:pBdr>
                <w:top w:val="nil"/>
                <w:left w:val="nil"/>
                <w:bottom w:val="nil"/>
                <w:right w:val="nil"/>
                <w:between w:val="nil"/>
              </w:pBdr>
              <w:ind w:firstLine="0"/>
              <w:rPr>
                <w:color w:val="000000"/>
              </w:rPr>
            </w:pPr>
            <w:r>
              <w:t>Enterprises may receive thousands of emails every day. It must be processed briefly to respond to customers and partners. However, this process is time-consuming in classifying emails to be handled by the right departments. Therefore, a model to automate the email classification process in the enterprise is proposed in this study. This model will rely on Artificial Intelligence (AI) techniques with supervised Machine Learning algorithm and Nature Language Process (NLP) to classify emails - right for the specialized work of each department in the business - and build Robotic Processing Automation (RPA) bot to receive and forward them to the department. The experimental data set is collected from Song Linh Trading and Service Co., Ltd. It includes 4270 emails from 3 departments: Sales, Customer care, and External Relations. We have tested and compared four text classification machine learning techniques (SGD Classifier, Linear SVC, Gradient Boosting Classifier, Extra Trees Classifier) ​​combined with two classification methods (Multi-class, Multi-tasking) to determine the most suitable classification model. Through model testing, the results show that Linear SVC with the Multi-class method gives the best accuracy and the automation system saves ten times more time than manual classification. RPA email forwarding also results in high accuracy. This model will benefit the time, accuracy, and security of email processing.</w:t>
            </w:r>
          </w:p>
          <w:p w14:paraId="7343B1B2" w14:textId="77777777" w:rsidR="00771D1A" w:rsidRDefault="00771D1A" w:rsidP="00CD2BE2">
            <w:pPr>
              <w:pBdr>
                <w:top w:val="nil"/>
                <w:left w:val="nil"/>
                <w:bottom w:val="nil"/>
                <w:right w:val="nil"/>
                <w:between w:val="nil"/>
              </w:pBdr>
              <w:ind w:firstLine="0"/>
              <w:rPr>
                <w:color w:val="000000"/>
              </w:rPr>
            </w:pPr>
            <w:r>
              <w:rPr>
                <w:b/>
                <w:color w:val="000000"/>
              </w:rPr>
              <w:t xml:space="preserve">Keywords: </w:t>
            </w:r>
            <w:r>
              <w:t>Email, Artificial Intelligence (AI), Robotic Process Automation (RPA), Email Classification, UiPath.</w:t>
            </w:r>
          </w:p>
        </w:tc>
      </w:tr>
    </w:tbl>
    <w:p w14:paraId="60EA3750" w14:textId="77777777" w:rsidR="00771D1A" w:rsidRDefault="00771D1A">
      <w:pPr>
        <w:spacing w:before="120" w:after="120"/>
        <w:ind w:firstLine="0"/>
        <w:jc w:val="center"/>
        <w:rPr>
          <w:b/>
          <w:sz w:val="32"/>
          <w:szCs w:val="32"/>
        </w:rPr>
      </w:pPr>
      <w:r>
        <w:rPr>
          <w:b/>
          <w:sz w:val="32"/>
          <w:szCs w:val="32"/>
        </w:rPr>
        <w:br w:type="page"/>
      </w:r>
    </w:p>
    <w:p w14:paraId="6172D59C" w14:textId="66D05217" w:rsidR="00B720CE" w:rsidRDefault="00000000">
      <w:pPr>
        <w:spacing w:before="120" w:after="120"/>
        <w:ind w:firstLine="0"/>
        <w:jc w:val="center"/>
        <w:rPr>
          <w:b/>
          <w:sz w:val="32"/>
          <w:szCs w:val="32"/>
        </w:rPr>
      </w:pPr>
      <w:r>
        <w:rPr>
          <w:b/>
          <w:sz w:val="32"/>
          <w:szCs w:val="32"/>
        </w:rPr>
        <w:lastRenderedPageBreak/>
        <w:t xml:space="preserve">USING RPA AND AI TO DESIGN AN AUTOMATIC EMAIL </w:t>
      </w:r>
    </w:p>
    <w:p w14:paraId="0D79AEB2" w14:textId="77777777" w:rsidR="00B720CE" w:rsidRDefault="00000000">
      <w:pPr>
        <w:spacing w:before="120" w:after="120"/>
        <w:ind w:firstLine="0"/>
        <w:jc w:val="center"/>
        <w:rPr>
          <w:b/>
          <w:sz w:val="32"/>
          <w:szCs w:val="32"/>
        </w:rPr>
      </w:pPr>
      <w:r>
        <w:rPr>
          <w:b/>
          <w:sz w:val="32"/>
          <w:szCs w:val="32"/>
        </w:rPr>
        <w:t>CLASSIFYING AND FORWARDING SYSTEM IN BUSINESS</w:t>
      </w:r>
    </w:p>
    <w:p w14:paraId="102FA128" w14:textId="602639A2" w:rsidR="00B720CE" w:rsidRDefault="00000000">
      <w:pPr>
        <w:pBdr>
          <w:top w:val="nil"/>
          <w:left w:val="nil"/>
          <w:bottom w:val="nil"/>
          <w:right w:val="nil"/>
          <w:between w:val="nil"/>
        </w:pBdr>
        <w:spacing w:before="0" w:after="120" w:line="240" w:lineRule="auto"/>
        <w:ind w:firstLine="0"/>
        <w:jc w:val="center"/>
        <w:rPr>
          <w:b/>
          <w:i/>
          <w:color w:val="000000"/>
        </w:rPr>
      </w:pPr>
      <w:r>
        <w:rPr>
          <w:b/>
          <w:i/>
          <w:color w:val="000000"/>
        </w:rPr>
        <w:t>Author:</w:t>
      </w:r>
      <w:r>
        <w:rPr>
          <w:b/>
          <w:i/>
        </w:rPr>
        <w:t xml:space="preserve"> Nguyen Quang H</w:t>
      </w:r>
      <w:r w:rsidR="005519EF">
        <w:rPr>
          <w:b/>
          <w:i/>
        </w:rPr>
        <w:t>oc</w:t>
      </w:r>
      <w:r>
        <w:rPr>
          <w:b/>
          <w:i/>
        </w:rPr>
        <w:t>, La The Anh, Vu Luu Hoang Lan, Gia Ngoc Thao Ly, Phan Ngoc Bao Tam</w:t>
      </w:r>
    </w:p>
    <w:p w14:paraId="0E4641BE" w14:textId="2F3F6CED" w:rsidR="00B720CE" w:rsidRPr="00B21AA0" w:rsidRDefault="00000000">
      <w:pPr>
        <w:spacing w:before="0" w:after="120" w:line="240" w:lineRule="auto"/>
        <w:ind w:firstLine="0"/>
        <w:jc w:val="center"/>
        <w:rPr>
          <w:b/>
          <w:i/>
          <w:lang w:val="es-ES"/>
        </w:rPr>
      </w:pPr>
      <w:r w:rsidRPr="00B21AA0">
        <w:rPr>
          <w:b/>
          <w:i/>
          <w:lang w:val="es-ES"/>
        </w:rPr>
        <w:t>Mentor: Nguyen Thon Da</w:t>
      </w:r>
      <w:r w:rsidR="00D82412">
        <w:rPr>
          <w:b/>
          <w:i/>
          <w:lang w:val="es-ES"/>
        </w:rPr>
        <w:t>,</w:t>
      </w:r>
      <w:r w:rsidR="00D82412" w:rsidRPr="00D82412">
        <w:rPr>
          <w:b/>
          <w:i/>
          <w:lang w:val="es-ES"/>
        </w:rPr>
        <w:t xml:space="preserve"> </w:t>
      </w:r>
      <w:r w:rsidR="00D82412" w:rsidRPr="00B21AA0">
        <w:rPr>
          <w:b/>
          <w:i/>
          <w:lang w:val="es-ES"/>
        </w:rPr>
        <w:t>Ph.D</w:t>
      </w:r>
    </w:p>
    <w:p w14:paraId="3854D111" w14:textId="77777777" w:rsidR="00B720CE" w:rsidRDefault="00000000">
      <w:pPr>
        <w:spacing w:before="0" w:after="0"/>
        <w:ind w:firstLine="0"/>
        <w:jc w:val="center"/>
        <w:rPr>
          <w:b/>
          <w:i/>
        </w:rPr>
      </w:pPr>
      <w:r>
        <w:rPr>
          <w:i/>
        </w:rPr>
        <w:t>University of Economics and Law - Vietnam National University Ho Chi Minh City</w:t>
      </w:r>
    </w:p>
    <w:p w14:paraId="28E5581D" w14:textId="77777777" w:rsidR="00B720CE" w:rsidRDefault="00B720CE">
      <w:pPr>
        <w:pBdr>
          <w:top w:val="nil"/>
          <w:left w:val="nil"/>
          <w:bottom w:val="nil"/>
          <w:right w:val="nil"/>
          <w:between w:val="nil"/>
        </w:pBdr>
        <w:spacing w:before="0" w:after="0"/>
        <w:ind w:firstLine="0"/>
        <w:jc w:val="center"/>
        <w:rPr>
          <w:i/>
          <w:color w:val="000000"/>
        </w:rPr>
      </w:pPr>
    </w:p>
    <w:tbl>
      <w:tblPr>
        <w:tblStyle w:val="a1"/>
        <w:tblW w:w="95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21"/>
      </w:tblGrid>
      <w:tr w:rsidR="00B720CE" w14:paraId="0EDCCF95" w14:textId="77777777">
        <w:tc>
          <w:tcPr>
            <w:tcW w:w="9521" w:type="dxa"/>
            <w:shd w:val="clear" w:color="auto" w:fill="auto"/>
          </w:tcPr>
          <w:p w14:paraId="01720956" w14:textId="77777777" w:rsidR="00B720CE" w:rsidRDefault="00000000">
            <w:pPr>
              <w:pBdr>
                <w:top w:val="nil"/>
                <w:left w:val="nil"/>
                <w:bottom w:val="nil"/>
                <w:right w:val="nil"/>
                <w:between w:val="nil"/>
              </w:pBdr>
              <w:ind w:firstLine="0"/>
              <w:rPr>
                <w:b/>
                <w:color w:val="000000"/>
              </w:rPr>
            </w:pPr>
            <w:r>
              <w:rPr>
                <w:b/>
                <w:color w:val="000000"/>
              </w:rPr>
              <w:t xml:space="preserve">ABSTRACT </w:t>
            </w:r>
          </w:p>
        </w:tc>
      </w:tr>
      <w:tr w:rsidR="00B720CE" w14:paraId="503BC188" w14:textId="77777777">
        <w:tc>
          <w:tcPr>
            <w:tcW w:w="9521" w:type="dxa"/>
            <w:shd w:val="clear" w:color="auto" w:fill="auto"/>
          </w:tcPr>
          <w:p w14:paraId="48144878" w14:textId="0901C5F9" w:rsidR="00B720CE" w:rsidRDefault="00000000">
            <w:pPr>
              <w:pBdr>
                <w:top w:val="nil"/>
                <w:left w:val="nil"/>
                <w:bottom w:val="nil"/>
                <w:right w:val="nil"/>
                <w:between w:val="nil"/>
              </w:pBdr>
              <w:ind w:firstLine="0"/>
              <w:rPr>
                <w:color w:val="000000"/>
              </w:rPr>
            </w:pPr>
            <w:r>
              <w:t xml:space="preserve">Enterprises may receive thousands of emails every day. It must be processed briefly to respond to customers and partners. However, this process is time-consuming in classifying emails to be handled by the right departments. Therefore, a model to automate the email classification process in the enterprise is proposed in this study. This model will rely on Artificial Intelligence </w:t>
            </w:r>
            <w:r w:rsidR="00DD1470">
              <w:t>(</w:t>
            </w:r>
            <w:r w:rsidR="00BA0E6F">
              <w:t xml:space="preserve">AI) </w:t>
            </w:r>
            <w:r>
              <w:t>techniques with supervised Machine Learning algorithm and Nature Language Process (NLP) to classify emails - right for the specialized work of each department in the business - and build Robotic Processing Automation (RPA) bot to receive and forward them to the department. The experimental data set is collected from Song Linh Trading and Service Co., Ltd. It includes 4270 emails from 3 departments: Sales, Customer care, and External Relations. We have tested and compared four text classification machine learning techniques (SGD Classifier, Linear SVC, Gradient Boosting Classifier, Extra Trees Classifier) ​​combined with two classification methods (Multi-class, Multi-tasking) to determine the most suitable classification model. Through model testing, the results show that Linear SVC with the Multi-class method gives the best accuracy and the automation system saves ten times more time than manual classification. RPA email forwarding also results in high accuracy. This model will benefit the time, accuracy, and security of email processing.</w:t>
            </w:r>
          </w:p>
          <w:p w14:paraId="4D2CF18E" w14:textId="46C9FC4A" w:rsidR="00B720CE" w:rsidRDefault="00000000">
            <w:pPr>
              <w:pBdr>
                <w:top w:val="nil"/>
                <w:left w:val="nil"/>
                <w:bottom w:val="nil"/>
                <w:right w:val="nil"/>
                <w:between w:val="nil"/>
              </w:pBdr>
              <w:ind w:firstLine="0"/>
              <w:rPr>
                <w:color w:val="000000"/>
              </w:rPr>
            </w:pPr>
            <w:r>
              <w:rPr>
                <w:b/>
                <w:color w:val="000000"/>
              </w:rPr>
              <w:t xml:space="preserve">Keywords: </w:t>
            </w:r>
            <w:r>
              <w:t>Email, Artificial Intelligence</w:t>
            </w:r>
            <w:r w:rsidR="00BA0E6F">
              <w:t xml:space="preserve"> </w:t>
            </w:r>
            <w:r w:rsidR="00611AF2">
              <w:t>(</w:t>
            </w:r>
            <w:r w:rsidR="00DD1470">
              <w:t>AI)</w:t>
            </w:r>
            <w:r>
              <w:t>, Robotic Process Automation (RPA), Email Classification, UiPath.</w:t>
            </w:r>
          </w:p>
        </w:tc>
      </w:tr>
    </w:tbl>
    <w:p w14:paraId="1F7C5C4B" w14:textId="77777777" w:rsidR="00B720CE" w:rsidRPr="00287E06" w:rsidRDefault="00000000" w:rsidP="00287E06">
      <w:pPr>
        <w:pStyle w:val="mcCp1"/>
      </w:pPr>
      <w:r w:rsidRPr="00287E06">
        <w:t xml:space="preserve">Introduction </w:t>
      </w:r>
    </w:p>
    <w:p w14:paraId="00ED7394" w14:textId="38D06EC7" w:rsidR="00B720CE" w:rsidRDefault="00000000" w:rsidP="00AD77D3">
      <w:pPr>
        <w:pBdr>
          <w:top w:val="nil"/>
          <w:left w:val="nil"/>
          <w:bottom w:val="nil"/>
          <w:right w:val="nil"/>
          <w:between w:val="nil"/>
        </w:pBdr>
        <w:spacing w:before="0"/>
      </w:pPr>
      <w:r>
        <w:t>In recent years, with the development of technology, electronics, and networks, the demand for communication via email has been increasing. According to the report of Statista, 306</w:t>
      </w:r>
      <w:r w:rsidR="003C14D3">
        <w:t>,</w:t>
      </w:r>
      <w:r>
        <w:t>4 billion emails were sent in 2020. The predicted sent email will grow up to 376</w:t>
      </w:r>
      <w:r w:rsidR="003C14D3">
        <w:t>,</w:t>
      </w:r>
      <w:r>
        <w:t>4 billion in 2025</w:t>
      </w:r>
      <w:sdt>
        <w:sdtPr>
          <w:tag w:val="goog_rdk_0"/>
          <w:id w:val="1337737526"/>
        </w:sdtPr>
        <w:sdtContent/>
      </w:sdt>
      <w:r w:rsidR="005A5DCA">
        <w:t xml:space="preserve"> (Source: Statista)</w:t>
      </w:r>
      <w:r>
        <w:t xml:space="preserve">. Enterprises are constantly faced with a large number of emails every day, along with the task of classifying them into the right specialized departments. In reality, enterprises are always specialized by dividing into many departments. Therefore, manually categorizing emails by department will consume a lot of time and effort. In addition, manual sorting is difficult to guarantee the time that emails are classified. There may even be the possibility of an incorrect classification, and missing emails due to the subjectivity of the classifier. Therefore, we have solved this email classification problem using Artificial Intelligence </w:t>
      </w:r>
      <w:r w:rsidR="005825BC">
        <w:t>(AI)</w:t>
      </w:r>
      <w:r>
        <w:t xml:space="preserve"> techniques and Robotic Processing Automation (RPA) to propose an automatic classification model. Supervised Machine Learning Algorithms - Support Vector Machine (SVM) and Natural Language Processing (NLP) are used to classify and label departmental emails, then Robotic Processing Automation (RPA), built on UiPath software, will automatically direct the emails to the correct department.</w:t>
      </w:r>
    </w:p>
    <w:p w14:paraId="3077AF70" w14:textId="77777777" w:rsidR="00B720CE" w:rsidRDefault="00000000" w:rsidP="00AD77D3">
      <w:pPr>
        <w:pBdr>
          <w:top w:val="nil"/>
          <w:left w:val="nil"/>
          <w:bottom w:val="nil"/>
          <w:right w:val="nil"/>
          <w:between w:val="nil"/>
        </w:pBdr>
        <w:spacing w:before="0"/>
      </w:pPr>
      <w:r>
        <w:t xml:space="preserve">Emails written by humans in natural language. This is the name for unstructured language, used by humans to communicate with each other. Therefore, in order for computers to understand the semantics of emails, NLP techniques are used to get them to structured data - a low-level language or computer language. Thereby, the computer can analyze and classify them according to the appropriate context. Computers rely on Machine Learning to learn and recognize the characteristics of each email and each category to determine which category the email belongs to. The Supervised Machine Learning model applied in this study will be based on the classified email data set from Song Linh Trading and Service Co., Ltd to learn the characteristics. Then, for each new email sent to the business, the RPA model will receive, read and pass it to the trained Machine Learning model for classification and labeling. After completing the classification, the RPA bot </w:t>
      </w:r>
      <w:r>
        <w:lastRenderedPageBreak/>
        <w:t>forwards the email to the department that has been labeled. However, each email has a confidence index calculated after the classification process, if this index does not reach a certain confidence threshold, RPA bot will notify them to humans for manual classification.</w:t>
      </w:r>
    </w:p>
    <w:p w14:paraId="7A9217C7" w14:textId="5A3AE66B" w:rsidR="00B720CE" w:rsidRDefault="00000000" w:rsidP="00AD77D3">
      <w:pPr>
        <w:pBdr>
          <w:top w:val="nil"/>
          <w:left w:val="nil"/>
          <w:bottom w:val="nil"/>
          <w:right w:val="nil"/>
          <w:between w:val="nil"/>
        </w:pBdr>
        <w:spacing w:before="0"/>
      </w:pPr>
      <w:r>
        <w:t>There is a lot of research related to email classification. However, according to Mujtaba et al.'s research overview report on email classification (2017), most of the research is spam classification. The topic of multi-folder categorization of email has not been noticed in the world, especially in Vietnam. Besides, most of the studies stop at "classification" without any other special treatment such as forwarding or feedback</w:t>
      </w:r>
      <w:r w:rsidR="007000EE">
        <w:t xml:space="preserve"> </w:t>
      </w:r>
      <w:r w:rsidR="00F25873">
        <w:t>(</w:t>
      </w:r>
      <w:hyperlink w:anchor="_ENREF_21" w:tooltip="Mujtaba, 2017 #293" w:history="1">
        <w:r w:rsidR="00DD1470">
          <w:fldChar w:fldCharType="begin"/>
        </w:r>
        <w:r w:rsidR="00573581">
          <w:instrText xml:space="preserve"> ADDIN EN.CITE &lt;EndNote&gt;&lt;Cite&gt;&lt;Author&gt;Mujtaba&lt;/Author&gt;&lt;Year&gt;2017&lt;/Year&gt;&lt;RecNum&gt;293&lt;/RecNum&gt;&lt;DisplayText&gt;Mujtaba, Shuib, Raj, Majeed, and Al-Garadi (2017)&lt;/DisplayText&gt;&lt;record&gt;&lt;rec-number&gt;293&lt;/rec-number&gt;&lt;foreign-keys&gt;&lt;key app="EN" db-id="vf9pwexwasdvp9eszxmvazdmxvs9052f20ee" timestamp="1683988619"&gt;293&lt;/key&gt;&lt;/foreign-keys&gt;&lt;ref-type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DD1470">
          <w:fldChar w:fldCharType="separate"/>
        </w:r>
        <w:r w:rsidR="00DD1470">
          <w:rPr>
            <w:noProof/>
          </w:rPr>
          <w:t>Mujtaba, Shuib, Raj, Majeed, and Al-Garadi</w:t>
        </w:r>
        <w:r w:rsidR="00F25873">
          <w:rPr>
            <w:noProof/>
          </w:rPr>
          <w:t>,</w:t>
        </w:r>
        <w:r w:rsidR="00DD1470">
          <w:rPr>
            <w:noProof/>
          </w:rPr>
          <w:t xml:space="preserve"> 2017)</w:t>
        </w:r>
        <w:r w:rsidR="00DD1470">
          <w:fldChar w:fldCharType="end"/>
        </w:r>
      </w:hyperlink>
      <w:r>
        <w:t>. Some other studies</w:t>
      </w:r>
      <w:r w:rsidR="00787585">
        <w:t xml:space="preserve"> </w:t>
      </w:r>
      <w:r>
        <w:t xml:space="preserve">have proposed an email processing model, but there are still some shortcomings such as not applying Machine Learning to increase accuracy </w:t>
      </w:r>
      <w:r w:rsidR="00627C83">
        <w:t>or</w:t>
      </w:r>
      <w:r>
        <w:t xml:space="preserve"> no practical application in business. RPA has little applied research and has not been popularized in Vietnam. Therefore, this study proposes a solution and application in the field of "</w:t>
      </w:r>
      <w:r w:rsidR="000F027C" w:rsidRPr="000F027C">
        <w:t>Multi folder Categorization</w:t>
      </w:r>
      <w:r>
        <w:t>", combined with spam classification to provide the best solution for the topic of email classification. The study compares many classification techniques and algorithms in Machine Learning to build classification models with high accuracy. The data set was collected at a real company (Song Linh) to ensure the applicability of the research. Moreover, this is a new study in RPA and proposes a practical application of this field in Vietnam.</w:t>
      </w:r>
    </w:p>
    <w:p w14:paraId="51A72C8F" w14:textId="77777777" w:rsidR="00B720CE" w:rsidRPr="00287E06" w:rsidRDefault="00000000" w:rsidP="00287E06">
      <w:pPr>
        <w:pStyle w:val="mcCp1"/>
      </w:pPr>
      <w:r w:rsidRPr="00287E06">
        <w:t xml:space="preserve">Theoretical framework </w:t>
      </w:r>
    </w:p>
    <w:p w14:paraId="1565448A" w14:textId="77777777" w:rsidR="00B720CE" w:rsidRDefault="00000000" w:rsidP="00E612A2">
      <w:pPr>
        <w:pStyle w:val="mcCp2"/>
        <w:rPr>
          <w:color w:val="000000"/>
        </w:rPr>
      </w:pPr>
      <w:r>
        <w:t>E-mail</w:t>
      </w:r>
      <w:r>
        <w:rPr>
          <w:color w:val="000000"/>
        </w:rPr>
        <w:t xml:space="preserve"> </w:t>
      </w:r>
    </w:p>
    <w:p w14:paraId="39D90B62" w14:textId="7E81C5F2" w:rsidR="00B720CE"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According to</w:t>
      </w:r>
      <w:r w:rsidR="00F10E65">
        <w:t xml:space="preserve"> </w:t>
      </w:r>
      <w:r w:rsidR="000E119C">
        <w:fldChar w:fldCharType="begin"/>
      </w:r>
      <w:r w:rsidR="000E119C">
        <w:instrText xml:space="preserve"> ADDIN EN.CITE &lt;EndNote&gt;&lt;Cite&gt;&lt;Author&gt;Mujtaba&lt;/Author&gt;&lt;Year&gt;2017&lt;/Year&gt;&lt;RecNum&gt;293&lt;/RecNum&gt;&lt;DisplayText&gt;(Mujtaba et al., 2017)&lt;/DisplayText&gt;&lt;record&gt;&lt;rec-number&gt;293&lt;/rec-number&gt;&lt;foreign-keys&gt;&lt;key app="EN" db-id="vf9pwexwasdvp9eszxmvazdmxvs9052f20ee" timestamp="1683988619"&gt;293&lt;/key&gt;&lt;/foreign-keys&gt;&lt;ref-type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0E119C">
        <w:fldChar w:fldCharType="separate"/>
      </w:r>
      <w:r w:rsidR="000E119C">
        <w:rPr>
          <w:noProof/>
        </w:rPr>
        <w:t>(</w:t>
      </w:r>
      <w:hyperlink w:anchor="_ENREF_21" w:tooltip="Mujtaba, 2017 #293" w:history="1">
        <w:r w:rsidR="00DD1470">
          <w:rPr>
            <w:noProof/>
          </w:rPr>
          <w:t>Mujtaba et al., 2017</w:t>
        </w:r>
      </w:hyperlink>
      <w:r w:rsidR="000E119C">
        <w:rPr>
          <w:noProof/>
        </w:rPr>
        <w:t>)</w:t>
      </w:r>
      <w:r w:rsidR="000E119C">
        <w:fldChar w:fldCharType="end"/>
      </w:r>
      <w:r>
        <w:t xml:space="preserve">, </w:t>
      </w:r>
      <w:sdt>
        <w:sdtPr>
          <w:tag w:val="goog_rdk_8"/>
          <w:id w:val="-819418320"/>
        </w:sdtPr>
        <w:sdtContent/>
      </w:sdt>
      <w:r w:rsidR="002E25F2">
        <w:fldChar w:fldCharType="begin"/>
      </w:r>
      <w:r w:rsidR="004A0CF4">
        <w:instrText xml:space="preserve"> ADDIN EN.CITE &lt;EndNote&gt;&lt;Cite&gt;&lt;Author&gt;Dürscheid&lt;/Author&gt;&lt;Year&gt;2013&lt;/Year&gt;&lt;RecNum&gt;299&lt;/RecNum&gt;&lt;DisplayText&gt;(Dürscheid, Frehner, Herring, Stein, &amp;amp; Virtanen, 2013)&lt;/DisplayText&gt;&lt;record&gt;&lt;rec-number&gt;299&lt;/rec-number&gt;&lt;foreign-keys&gt;&lt;key app="EN" db-id="vf9pwexwasdvp9eszxmvazdmxvs9052f20ee" timestamp="1683989708"&gt;299&lt;/key&gt;&lt;/foreign-keys&gt;&lt;ref-type name="Journal Article"&gt;17&lt;/ref-type&gt;&lt;contributors&gt;&lt;authors&gt;&lt;author&gt;Dürscheid, Christa&lt;/author&gt;&lt;author&gt;Frehner, Carmen&lt;/author&gt;&lt;author&gt;Herring, Susan C&lt;/author&gt;&lt;author&gt;Stein, Dieter&lt;/author&gt;&lt;author&gt;Virtanen, Tuija&lt;/author&gt;&lt;/authors&gt;&lt;/contributors&gt;&lt;titles&gt;&lt;title&gt;Email communication&lt;/title&gt;&lt;secondary-title&gt;Handbooks of Pragmatics [HOPS]&lt;/secondary-title&gt;&lt;/titles&gt;&lt;periodical&gt;&lt;full-title&gt;Handbooks of Pragmatics [HOPS]&lt;/full-title&gt;&lt;/periodical&gt;&lt;pages&gt;35-54&lt;/pages&gt;&lt;number&gt;9&lt;/number&gt;&lt;dates&gt;&lt;year&gt;2013&lt;/year&gt;&lt;/dates&gt;&lt;isbn&gt;3110214458&lt;/isbn&gt;&lt;urls&gt;&lt;/urls&gt;&lt;/record&gt;&lt;/Cite&gt;&lt;/EndNote&gt;</w:instrText>
      </w:r>
      <w:r w:rsidR="002E25F2">
        <w:fldChar w:fldCharType="separate"/>
      </w:r>
      <w:r w:rsidR="004A0CF4">
        <w:rPr>
          <w:noProof/>
        </w:rPr>
        <w:t>(</w:t>
      </w:r>
      <w:hyperlink w:anchor="_ENREF_12" w:tooltip="Dürscheid, 2013 #299" w:history="1">
        <w:r w:rsidR="00DD1470">
          <w:rPr>
            <w:noProof/>
          </w:rPr>
          <w:t>Dürscheid, Frehner, Herring, Stein, &amp; Virtanen, 2013</w:t>
        </w:r>
      </w:hyperlink>
      <w:r w:rsidR="004A0CF4">
        <w:rPr>
          <w:noProof/>
        </w:rPr>
        <w:t>)</w:t>
      </w:r>
      <w:r w:rsidR="002E25F2">
        <w:fldChar w:fldCharType="end"/>
      </w:r>
      <w:r>
        <w:t xml:space="preserve">. Processing these emails demands company so much time and cost. In addition, </w:t>
      </w:r>
      <w:r w:rsidR="004A0CF4">
        <w:fldChar w:fldCharType="begin"/>
      </w:r>
      <w:r w:rsidR="004A0CF4">
        <w:instrText xml:space="preserve"> ADDIN EN.CITE &lt;EndNote&gt;&lt;Cite&gt;&lt;Author&gt;Toàn&lt;/Author&gt;&lt;Year&gt;2011&lt;/Year&gt;&lt;RecNum&gt;300&lt;/RecNum&gt;&lt;DisplayText&gt;(Toàn, Lâm, Nghị, &amp;amp; Trung, 2011)&lt;/DisplayText&gt;&lt;record&gt;&lt;rec-number&gt;300&lt;/rec-number&gt;&lt;foreign-keys&gt;&lt;key app="EN" db-id="vf9pwexwasdvp9eszxmvazdmxvs9052f20ee" timestamp="1683989760"&gt;300&lt;/key&gt;&lt;/foreign-keys&gt;&lt;ref-type name="Journal Article"&gt;17&lt;/ref-type&gt;&lt;contributors&gt;&lt;authors&gt;&lt;author&gt;Toàn, Huỳnh Phụng&lt;/author&gt;&lt;author&gt;Lâm, Nguyễn Vũ&lt;/author&gt;&lt;author&gt;Nghị, Đỗ Thanh&lt;/author&gt;&lt;author&gt;Trung, Nguyễn Minh&lt;/author&gt;&lt;/authors&gt;&lt;/contributors&gt;&lt;titles&gt;&lt;title&gt;PHÂN LOẠI THƯ RÁC VỚI GIẢI THUẬT BOOSTING CÂY QUYẾT ĐỊNH NGẪU NHIÊN XIÊN PHÂN ĐƠN GIẢN&lt;/title&gt;&lt;secondary-title&gt;Tạp chí Khoa học Trường Đại học Cần Thơ&lt;/secondary-title&gt;&lt;/titles&gt;&lt;periodical&gt;&lt;full-title&gt;Tạp chí Khoa học Trường Đại học Cần Thơ&lt;/full-title&gt;&lt;/periodical&gt;&lt;pages&gt;1-9&lt;/pages&gt;&lt;number&gt;19b&lt;/number&gt;&lt;dates&gt;&lt;year&gt;2011&lt;/year&gt;&lt;/dates&gt;&lt;isbn&gt;2815-5599&lt;/isbn&gt;&lt;urls&gt;&lt;/urls&gt;&lt;/record&gt;&lt;/Cite&gt;&lt;/EndNote&gt;</w:instrText>
      </w:r>
      <w:r w:rsidR="004A0CF4">
        <w:fldChar w:fldCharType="separate"/>
      </w:r>
      <w:r w:rsidR="004A0CF4">
        <w:rPr>
          <w:noProof/>
        </w:rPr>
        <w:t>(</w:t>
      </w:r>
      <w:hyperlink w:anchor="_ENREF_26" w:tooltip="Toàn, 2011 #300" w:history="1">
        <w:r w:rsidR="00DD1470">
          <w:rPr>
            <w:noProof/>
          </w:rPr>
          <w:t>Toàn, Lâm, Nghị, &amp; Trung, 2011</w:t>
        </w:r>
      </w:hyperlink>
      <w:r w:rsidR="004A0CF4">
        <w:rPr>
          <w:noProof/>
        </w:rPr>
        <w:t>)</w:t>
      </w:r>
      <w:r w:rsidR="004A0CF4">
        <w:fldChar w:fldCharType="end"/>
      </w:r>
      <w:r w:rsidR="00B90141">
        <w:t xml:space="preserve"> </w:t>
      </w:r>
      <w:r>
        <w:t>has pointed out that the rapid development of email is also a double-edged sword for users. Taking advantage of the benefits of email, some individuals and organizations have used email for improper purposes such as sending too many promotional messages, reactionary letters, and even malicious code, which we call that email spam.</w:t>
      </w:r>
    </w:p>
    <w:p w14:paraId="56968092" w14:textId="77777777" w:rsidR="00B720CE" w:rsidRDefault="00000000" w:rsidP="00287E06">
      <w:pPr>
        <w:pStyle w:val="mcCp2"/>
        <w:rPr>
          <w:color w:val="000000"/>
        </w:rPr>
      </w:pPr>
      <w:r>
        <w:rPr>
          <w:color w:val="000000"/>
        </w:rPr>
        <w:t xml:space="preserve"> </w:t>
      </w:r>
      <w:r>
        <w:t>Natural Language Processing</w:t>
      </w:r>
      <w:r>
        <w:rPr>
          <w:color w:val="000000"/>
        </w:rPr>
        <w:t xml:space="preserve"> </w:t>
      </w:r>
    </w:p>
    <w:p w14:paraId="66CF564D" w14:textId="56E5A2A3" w:rsidR="00B720CE" w:rsidRDefault="004A0CF4"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fldChar w:fldCharType="begin"/>
      </w:r>
      <w:r>
        <w:instrText xml:space="preserve"> ADDIN EN.CITE &lt;EndNote&gt;&lt;Cite&gt;&lt;Author&gt;Fernandes&lt;/Author&gt;&lt;Year&gt;2008&lt;/Year&gt;&lt;RecNum&gt;301&lt;/RecNum&gt;&lt;DisplayText&gt;(Fernandes, 2008)&lt;/DisplayText&gt;&lt;record&gt;&lt;rec-number&gt;301&lt;/rec-number&gt;&lt;foreign-keys&gt;&lt;key app="EN" db-id="vf9pwexwasdvp9eszxmvazdmxvs9052f20ee" timestamp="1683989858"&gt;301&lt;/key&gt;&lt;/foreign-keys&gt;&lt;ref-type name="Thesis"&gt;32&lt;/ref-type&gt;&lt;contributors&gt;&lt;authors&gt;&lt;author&gt;Fernandes, Keith&lt;/author&gt;&lt;/authors&gt;&lt;/contributors&gt;&lt;titles&gt;&lt;title&gt;On the significance of speech: How infants discover symbols and structure&lt;/title&gt;&lt;/titles&gt;&lt;dates&gt;&lt;year&gt;2008&lt;/year&gt;&lt;/dates&gt;&lt;publisher&gt;New York University&lt;/publisher&gt;&lt;urls&gt;&lt;/urls&gt;&lt;/record&gt;&lt;/Cite&gt;&lt;/EndNote&gt;</w:instrText>
      </w:r>
      <w:r>
        <w:fldChar w:fldCharType="separate"/>
      </w:r>
      <w:r>
        <w:rPr>
          <w:noProof/>
        </w:rPr>
        <w:t>(</w:t>
      </w:r>
      <w:hyperlink w:anchor="_ENREF_13" w:tooltip="Fernandes, 2008 #301" w:history="1">
        <w:r w:rsidR="00DD1470">
          <w:rPr>
            <w:noProof/>
          </w:rPr>
          <w:t>Fernandes, 2008</w:t>
        </w:r>
      </w:hyperlink>
      <w:r>
        <w:rPr>
          <w:noProof/>
        </w:rPr>
        <w:t>)</w:t>
      </w:r>
      <w:r>
        <w:fldChar w:fldCharType="end"/>
      </w:r>
      <w:r w:rsidR="00982EAA">
        <w:t xml:space="preserve"> </w:t>
      </w:r>
      <w:r>
        <w:t>defined that “Natural language can be broadly defined as the opposite of artificial or constructed language”. Natural language is the type of unstructured data, which does not conform to any data models. Natural language processing (NLP) may be divided into 2 non-independent fields completely, including speech and text processing. Companies have also used this technology for automated tasks, such as processing, analyzing, and storing large documents; customer feedback analysis; and running chatbots for automated customer service.</w:t>
      </w:r>
    </w:p>
    <w:p w14:paraId="3B2EAC14" w14:textId="7A5C9021" w:rsidR="00B720CE"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According </w:t>
      </w:r>
      <w:r w:rsidR="00A57313">
        <w:t xml:space="preserve">to </w:t>
      </w:r>
      <w:r w:rsidR="004A0CF4">
        <w:fldChar w:fldCharType="begin"/>
      </w:r>
      <w:r w:rsidR="004A0CF4">
        <w:instrText xml:space="preserve"> ADDIN EN.CITE &lt;EndNote&gt;&lt;Cite&gt;&lt;Author&gt;Kang&lt;/Author&gt;&lt;Year&gt;2020&lt;/Year&gt;&lt;RecNum&gt;302&lt;/RecNum&gt;&lt;DisplayText&gt;(Kang et al., 2020)&lt;/DisplayText&gt;&lt;record&gt;&lt;rec-number&gt;302&lt;/rec-number&gt;&lt;foreign-keys&gt;&lt;key app="EN" db-id="vf9pwexwasdvp9eszxmvazdmxvs9052f20ee" timestamp="1683989891"&gt;302&lt;/key&gt;&lt;/foreign-keys&gt;&lt;ref-type name="Journal Article"&gt;17&lt;/ref-type&gt;&lt;contributors&gt;&lt;authors&gt;&lt;author&gt;Kang, Yue&lt;/author&gt;&lt;author&gt;Cai, Zhao&lt;/author&gt;&lt;author&gt;Tan, Chee-Wee&lt;/author&gt;&lt;author&gt;Huang, Qian&lt;/author&gt;&lt;author&gt;Liu, Hefu&lt;/author&gt;&lt;/authors&gt;&lt;/contributors&gt;&lt;titles&gt;&lt;title&gt;Natural language processing (NLP) in management research: A literature review&lt;/title&gt;&lt;secondary-title&gt;Journal of Management Analytics&lt;/secondary-title&gt;&lt;/titles&gt;&lt;periodical&gt;&lt;full-title&gt;Journal of Management Analytics&lt;/full-title&gt;&lt;/periodical&gt;&lt;pages&gt;139-172&lt;/pages&gt;&lt;volume&gt;7&lt;/volume&gt;&lt;number&gt;2&lt;/number&gt;&lt;dates&gt;&lt;year&gt;2020&lt;/year&gt;&lt;/dates&gt;&lt;isbn&gt;2327-0012&lt;/isbn&gt;&lt;urls&gt;&lt;/urls&gt;&lt;/record&gt;&lt;/Cite&gt;&lt;/EndNote&gt;</w:instrText>
      </w:r>
      <w:r w:rsidR="004A0CF4">
        <w:fldChar w:fldCharType="separate"/>
      </w:r>
      <w:r w:rsidR="004A0CF4">
        <w:rPr>
          <w:noProof/>
        </w:rPr>
        <w:t>(</w:t>
      </w:r>
      <w:hyperlink w:anchor="_ENREF_15" w:tooltip="Kang, 2020 #302" w:history="1">
        <w:r w:rsidR="00DD1470">
          <w:rPr>
            <w:noProof/>
          </w:rPr>
          <w:t>Kang et al., 2020</w:t>
        </w:r>
      </w:hyperlink>
      <w:r w:rsidR="004A0CF4">
        <w:rPr>
          <w:noProof/>
        </w:rPr>
        <w:t>)</w:t>
      </w:r>
      <w:r w:rsidR="004A0CF4">
        <w:fldChar w:fldCharType="end"/>
      </w:r>
      <w:r w:rsidR="00A57313">
        <w:t xml:space="preserve">, </w:t>
      </w:r>
      <w:r>
        <w:t>NLP processes can be divided into 4 main stages: Data preprocessing; Data representation; Model training; Evaluation of project results and implementation. Data preprocessing aims to achieve “clean” data to improve model efficiency and accuracy by removing meaningless objects. Then, choose the best way to represent the data in a form that the computer can understand. Applied algorithms to train and test a model to ensure that it has optimal generalizability.</w:t>
      </w:r>
    </w:p>
    <w:p w14:paraId="088C4885" w14:textId="77777777" w:rsidR="00B720CE" w:rsidRPr="00E612A2" w:rsidRDefault="00000000" w:rsidP="00E612A2">
      <w:pPr>
        <w:pStyle w:val="mcCp2"/>
      </w:pPr>
      <w:r w:rsidRPr="00E612A2">
        <w:t>Machine Learning</w:t>
      </w:r>
    </w:p>
    <w:p w14:paraId="08C6D436" w14:textId="77777777" w:rsidR="00B720CE" w:rsidRDefault="00000000" w:rsidP="00E612A2">
      <w:pPr>
        <w:pStyle w:val="mcCp3"/>
      </w:pPr>
      <w:r>
        <w:t>Text classifier machine learning</w:t>
      </w:r>
    </w:p>
    <w:p w14:paraId="4EC7D071" w14:textId="03B66A0C" w:rsidR="00B720CE"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Machine Learning is a field of artificial intelligence that deals with the research and construction of techniques that allow systems to "learn" automatically from data to solve specific problems </w:t>
      </w:r>
      <w:r w:rsidR="004A0CF4">
        <w:fldChar w:fldCharType="begin"/>
      </w:r>
      <w:r w:rsidR="004A0CF4">
        <w:instrText xml:space="preserve"> ADDIN EN.CITE &lt;EndNote&gt;&lt;Cite&gt;&lt;Author&gt;Mahesh&lt;/Author&gt;&lt;Year&gt;2020&lt;/Year&gt;&lt;RecNum&gt;303&lt;/RecNum&gt;&lt;DisplayText&gt;(Mahesh, 2020)&lt;/DisplayText&gt;&lt;record&gt;&lt;rec-number&gt;303&lt;/rec-number&gt;&lt;foreign-keys&gt;&lt;key app="EN" db-id="vf9pwexwasdvp9eszxmvazdmxvs9052f20ee" timestamp="1683989928"&gt;303&lt;/key&gt;&lt;/foreign-keys&gt;&lt;ref-type name="Journal Article"&gt;17&lt;/ref-type&gt;&lt;contributors&gt;&lt;authors&gt;&lt;author&gt;Mahesh, Batta&lt;/author&gt;&lt;/authors&gt;&lt;/contributors&gt;&lt;titles&gt;&lt;title&gt;Machine learning algorithms-a review&lt;/title&gt;&lt;secondary-title&gt;International Journal of Science and Research (IJSR).[Internet]&lt;/secondary-title&gt;&lt;/titles&gt;&lt;periodical&gt;&lt;full-title&gt;International Journal of Science and Research (IJSR).[Internet]&lt;/full-title&gt;&lt;/periodical&gt;&lt;pages&gt;381-386&lt;/pages&gt;&lt;volume&gt;9&lt;/volume&gt;&lt;dates&gt;&lt;year&gt;2020&lt;/year&gt;&lt;/dates&gt;&lt;urls&gt;&lt;/urls&gt;&lt;/record&gt;&lt;/Cite&gt;&lt;/EndNote&gt;</w:instrText>
      </w:r>
      <w:r w:rsidR="004A0CF4">
        <w:fldChar w:fldCharType="separate"/>
      </w:r>
      <w:r w:rsidR="004A0CF4">
        <w:rPr>
          <w:noProof/>
        </w:rPr>
        <w:t>(</w:t>
      </w:r>
      <w:hyperlink w:anchor="_ENREF_17" w:tooltip="Mahesh, 2020 #303" w:history="1">
        <w:r w:rsidR="00DD1470">
          <w:rPr>
            <w:noProof/>
          </w:rPr>
          <w:t>Mahesh, 2020</w:t>
        </w:r>
      </w:hyperlink>
      <w:r w:rsidR="004A0CF4">
        <w:rPr>
          <w:noProof/>
        </w:rPr>
        <w:t>)</w:t>
      </w:r>
      <w:r w:rsidR="004A0CF4">
        <w:fldChar w:fldCharType="end"/>
      </w:r>
      <w:r w:rsidR="00540826">
        <w:t>.</w:t>
      </w:r>
    </w:p>
    <w:p w14:paraId="62945B10" w14:textId="77777777" w:rsidR="006E335B" w:rsidRDefault="00000000" w:rsidP="006E335B">
      <w:pPr>
        <w:keepNext/>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center"/>
      </w:pPr>
      <w:r>
        <w:rPr>
          <w:noProof/>
        </w:rPr>
        <w:lastRenderedPageBreak/>
        <w:drawing>
          <wp:inline distT="114300" distB="114300" distL="114300" distR="114300" wp14:anchorId="1EA6C29F" wp14:editId="7E8501FC">
            <wp:extent cx="3967649" cy="1930207"/>
            <wp:effectExtent l="0" t="0" r="0" b="0"/>
            <wp:docPr id="10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967649" cy="1930207"/>
                    </a:xfrm>
                    <a:prstGeom prst="rect">
                      <a:avLst/>
                    </a:prstGeom>
                    <a:ln/>
                  </pic:spPr>
                </pic:pic>
              </a:graphicData>
            </a:graphic>
          </wp:inline>
        </w:drawing>
      </w:r>
    </w:p>
    <w:p w14:paraId="707650BF" w14:textId="77777777" w:rsidR="000D078A" w:rsidRPr="006E335B" w:rsidRDefault="006E335B" w:rsidP="006E335B">
      <w:pPr>
        <w:pStyle w:val="Caption"/>
        <w:rPr>
          <w:b/>
          <w:bCs w:val="0"/>
        </w:rPr>
      </w:pPr>
      <w:bookmarkStart w:id="0" w:name="_Toc135039831"/>
      <w:r w:rsidRPr="006E335B">
        <w:rPr>
          <w:b/>
          <w:bCs w:val="0"/>
          <w:sz w:val="22"/>
          <w:szCs w:val="20"/>
        </w:rPr>
        <w:t xml:space="preserve">Figure </w:t>
      </w:r>
      <w:r w:rsidRPr="006E335B">
        <w:rPr>
          <w:b/>
          <w:bCs w:val="0"/>
          <w:sz w:val="22"/>
          <w:szCs w:val="20"/>
        </w:rPr>
        <w:fldChar w:fldCharType="begin"/>
      </w:r>
      <w:r w:rsidRPr="006E335B">
        <w:rPr>
          <w:b/>
          <w:bCs w:val="0"/>
          <w:sz w:val="22"/>
          <w:szCs w:val="20"/>
        </w:rPr>
        <w:instrText xml:space="preserve"> SEQ Figure \* ARABIC </w:instrText>
      </w:r>
      <w:r w:rsidRPr="006E335B">
        <w:rPr>
          <w:b/>
          <w:bCs w:val="0"/>
          <w:sz w:val="22"/>
          <w:szCs w:val="20"/>
        </w:rPr>
        <w:fldChar w:fldCharType="separate"/>
      </w:r>
      <w:r w:rsidR="00423540">
        <w:rPr>
          <w:b/>
          <w:bCs w:val="0"/>
          <w:noProof/>
          <w:sz w:val="22"/>
          <w:szCs w:val="20"/>
        </w:rPr>
        <w:t>1</w:t>
      </w:r>
      <w:r w:rsidRPr="006E335B">
        <w:rPr>
          <w:b/>
          <w:bCs w:val="0"/>
          <w:sz w:val="22"/>
          <w:szCs w:val="20"/>
        </w:rPr>
        <w:fldChar w:fldCharType="end"/>
      </w:r>
      <w:r w:rsidRPr="006E335B">
        <w:rPr>
          <w:b/>
          <w:bCs w:val="0"/>
          <w:sz w:val="22"/>
          <w:szCs w:val="20"/>
        </w:rPr>
        <w:t>. Machine learning taxonomy</w:t>
      </w:r>
      <w:bookmarkEnd w:id="0"/>
    </w:p>
    <w:p w14:paraId="0604AAB9" w14:textId="713042F2" w:rsidR="00B720CE" w:rsidRDefault="00000000">
      <w:pPr>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right"/>
        <w:rPr>
          <w:i/>
        </w:rPr>
      </w:pPr>
      <w:r>
        <w:rPr>
          <w:i/>
        </w:rPr>
        <w:t xml:space="preserve">Source: </w:t>
      </w:r>
      <w:r w:rsidR="004A0CF4">
        <w:rPr>
          <w:i/>
        </w:rPr>
        <w:fldChar w:fldCharType="begin"/>
      </w:r>
      <w:r w:rsidR="004A0CF4">
        <w:rPr>
          <w:i/>
        </w:rPr>
        <w:instrText xml:space="preserve"> ADDIN EN.CITE &lt;EndNote&gt;&lt;Cite&gt;&lt;Author&gt;Bi&lt;/Author&gt;&lt;Year&gt;2019&lt;/Year&gt;&lt;RecNum&gt;304&lt;/RecNum&gt;&lt;DisplayText&gt;(Bi, Goodman, Kaminsky, &amp;amp; Lessler, 2019)&lt;/DisplayText&gt;&lt;record&gt;&lt;rec-number&gt;304&lt;/rec-number&gt;&lt;foreign-keys&gt;&lt;key app="EN" db-id="vf9pwexwasdvp9eszxmvazdmxvs9052f20ee" timestamp="1683989987"&gt;304&lt;/key&gt;&lt;/foreign-keys&gt;&lt;ref-type name="Journal Article"&gt;17&lt;/ref-type&gt;&lt;contributors&gt;&lt;authors&gt;&lt;author&gt;Bi, Qifang&lt;/author&gt;&lt;author&gt;Goodman, Katherine E&lt;/author&gt;&lt;author&gt;Kaminsky, Joshua&lt;/author&gt;&lt;author&gt;Lessler, Justin&lt;/author&gt;&lt;/authors&gt;&lt;/contributors&gt;&lt;titles&gt;&lt;title&gt;What is machine learning? A primer for the epidemiologist&lt;/title&gt;&lt;secondary-title&gt;American journal of epidemiology&lt;/secondary-title&gt;&lt;/titles&gt;&lt;periodical&gt;&lt;full-title&gt;American journal of epidemiology&lt;/full-title&gt;&lt;/periodical&gt;&lt;pages&gt;2222-2239&lt;/pages&gt;&lt;volume&gt;188&lt;/volume&gt;&lt;number&gt;12&lt;/number&gt;&lt;dates&gt;&lt;year&gt;2019&lt;/year&gt;&lt;/dates&gt;&lt;isbn&gt;0002-9262&lt;/isbn&gt;&lt;urls&gt;&lt;/urls&gt;&lt;/record&gt;&lt;/Cite&gt;&lt;/EndNote&gt;</w:instrText>
      </w:r>
      <w:r w:rsidR="004A0CF4">
        <w:rPr>
          <w:i/>
        </w:rPr>
        <w:fldChar w:fldCharType="separate"/>
      </w:r>
      <w:r w:rsidR="004A0CF4">
        <w:rPr>
          <w:i/>
          <w:noProof/>
        </w:rPr>
        <w:t>(</w:t>
      </w:r>
      <w:hyperlink w:anchor="_ENREF_4" w:tooltip="Bi, 2019 #304" w:history="1">
        <w:r w:rsidR="00DD1470">
          <w:rPr>
            <w:i/>
            <w:noProof/>
          </w:rPr>
          <w:t>Bi, Goodman, Kaminsky, &amp; Lessler, 2019</w:t>
        </w:r>
      </w:hyperlink>
      <w:r w:rsidR="004A0CF4">
        <w:rPr>
          <w:i/>
          <w:noProof/>
        </w:rPr>
        <w:t>)</w:t>
      </w:r>
      <w:r w:rsidR="004A0CF4">
        <w:rPr>
          <w:i/>
        </w:rPr>
        <w:fldChar w:fldCharType="end"/>
      </w:r>
    </w:p>
    <w:p w14:paraId="7C162E14" w14:textId="068075FA" w:rsidR="00B720CE"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Supervised Learning is a form of machine learning that predicts the output for a new data set based on a given training data set in which each data sample has a known output or value destination. Classification</w:t>
      </w:r>
      <w:r w:rsidR="004F2097" w:rsidRPr="004F2097">
        <w:t>, which is the supervised learning algorithm,</w:t>
      </w:r>
      <w:r>
        <w:t xml:space="preserve"> is the case where the output values of the input data are divided into a finite number of classes (discrete value domain), for example determining whether the animal image is a dog or a cat. The process of building a machine learning system usually has 3 main steps, such as collecting and processing data; algorithm selection and training for the model; actual testing and evaluation.</w:t>
      </w:r>
      <w:r w:rsidR="004F2097">
        <w:t xml:space="preserve"> </w:t>
      </w:r>
      <w:r>
        <w:t>Some machine learning solutions incorporate NLP such as: Automated Algorithms</w:t>
      </w:r>
      <w:sdt>
        <w:sdtPr>
          <w:tag w:val="goog_rdk_14"/>
          <w:id w:val="1438176618"/>
        </w:sdtPr>
        <w:sdtContent/>
      </w:sdt>
      <w:r w:rsidR="00807526">
        <w:t xml:space="preserve"> </w:t>
      </w:r>
      <w:r w:rsidR="006A7AAF">
        <w:fldChar w:fldCharType="begin"/>
      </w:r>
      <w:r w:rsidR="006A7AAF">
        <w:instrText xml:space="preserve"> ADDIN EN.CITE &lt;EndNote&gt;&lt;Cite&gt;&lt;Author&gt;Zong&lt;/Author&gt;&lt;Year&gt;2018&lt;/Year&gt;&lt;RecNum&gt;305&lt;/RecNum&gt;&lt;DisplayText&gt;(Zong &amp;amp; Hong, 2018)&lt;/DisplayText&gt;&lt;record&gt;&lt;rec-number&gt;305&lt;/rec-number&gt;&lt;foreign-keys&gt;&lt;key app="EN" db-id="vf9pwexwasdvp9eszxmvazdmxvs9052f20ee" timestamp="1683990412"&gt;305&lt;/key&gt;&lt;/foreign-keys&gt;&lt;ref-type name="Conference Proceedings"&gt;10&lt;/ref-type&gt;&lt;contributors&gt;&lt;authors&gt;&lt;author&gt;Zong, Zhaorong&lt;/author&gt;&lt;author&gt;Hong, Changchun&lt;/author&gt;&lt;/authors&gt;&lt;/contributors&gt;&lt;titles&gt;&lt;title&gt;On application of natural language processing in machine translation&lt;/title&gt;&lt;secondary-title&gt;2018 3rd International Conference on Mechanical, Control and Computer Engineering (ICMCCE)&lt;/secondary-title&gt;&lt;/titles&gt;&lt;pages&gt;506-510&lt;/pages&gt;&lt;dates&gt;&lt;year&gt;2018&lt;/year&gt;&lt;/dates&gt;&lt;publisher&gt;IEEE&lt;/publisher&gt;&lt;isbn&gt;1538684810&lt;/isbn&gt;&lt;urls&gt;&lt;/urls&gt;&lt;/record&gt;&lt;/Cite&gt;&lt;/EndNote&gt;</w:instrText>
      </w:r>
      <w:r w:rsidR="006A7AAF">
        <w:fldChar w:fldCharType="separate"/>
      </w:r>
      <w:r w:rsidR="006A7AAF">
        <w:rPr>
          <w:noProof/>
        </w:rPr>
        <w:t>(</w:t>
      </w:r>
      <w:hyperlink w:anchor="_ENREF_27" w:tooltip="Zong, 2018 #305" w:history="1">
        <w:r w:rsidR="00DD1470">
          <w:rPr>
            <w:noProof/>
          </w:rPr>
          <w:t>Zong &amp; Hong, 2018</w:t>
        </w:r>
      </w:hyperlink>
      <w:r w:rsidR="006A7AAF">
        <w:rPr>
          <w:noProof/>
        </w:rPr>
        <w:t>)</w:t>
      </w:r>
      <w:r w:rsidR="006A7AAF">
        <w:fldChar w:fldCharType="end"/>
      </w:r>
      <w:r>
        <w:t>, Sentiment</w:t>
      </w:r>
      <w:r w:rsidR="00807526">
        <w:t xml:space="preserve"> </w:t>
      </w:r>
      <w:r w:rsidR="006A7AAF">
        <w:fldChar w:fldCharType="begin"/>
      </w:r>
      <w:r w:rsidR="006A7AAF">
        <w:instrText xml:space="preserve"> ADDIN EN.CITE &lt;EndNote&gt;&lt;Cite&gt;&lt;Author&gt;Mejova&lt;/Author&gt;&lt;Year&gt;2009&lt;/Year&gt;&lt;RecNum&gt;306&lt;/RecNum&gt;&lt;DisplayText&gt;(Mejova, 2009)&lt;/DisplayText&gt;&lt;record&gt;&lt;rec-number&gt;306&lt;/rec-number&gt;&lt;foreign-keys&gt;&lt;key app="EN" db-id="vf9pwexwasdvp9eszxmvazdmxvs9052f20ee" timestamp="1683990464"&gt;306&lt;/key&gt;&lt;/foreign-keys&gt;&lt;ref-type name="Journal Article"&gt;17&lt;/ref-type&gt;&lt;contributors&gt;&lt;authors&gt;&lt;author&gt;Mejova, Yelena&lt;/author&gt;&lt;/authors&gt;&lt;/contributors&gt;&lt;titles&gt;&lt;title&gt;Sentiment analysis: An overview&lt;/title&gt;&lt;secondary-title&gt;University of Iowa, Computer Science Department&lt;/secondary-title&gt;&lt;/titles&gt;&lt;periodical&gt;&lt;full-title&gt;University of Iowa, Computer Science Department&lt;/full-title&gt;&lt;/periodical&gt;&lt;dates&gt;&lt;year&gt;2009&lt;/year&gt;&lt;/dates&gt;&lt;urls&gt;&lt;/urls&gt;&lt;/record&gt;&lt;/Cite&gt;&lt;/EndNote&gt;</w:instrText>
      </w:r>
      <w:r w:rsidR="006A7AAF">
        <w:fldChar w:fldCharType="separate"/>
      </w:r>
      <w:r w:rsidR="006A7AAF">
        <w:rPr>
          <w:noProof/>
        </w:rPr>
        <w:t>(</w:t>
      </w:r>
      <w:hyperlink w:anchor="_ENREF_19" w:tooltip="Mejova, 2009 #306" w:history="1">
        <w:r w:rsidR="00DD1470">
          <w:rPr>
            <w:noProof/>
          </w:rPr>
          <w:t>Mejova, 2009</w:t>
        </w:r>
      </w:hyperlink>
      <w:r w:rsidR="006A7AAF">
        <w:rPr>
          <w:noProof/>
        </w:rPr>
        <w:t>)</w:t>
      </w:r>
      <w:r w:rsidR="006A7AAF">
        <w:fldChar w:fldCharType="end"/>
      </w:r>
      <w:r>
        <w:t>, Chatbots</w:t>
      </w:r>
      <w:r w:rsidR="007D4E65">
        <w:t xml:space="preserve"> </w:t>
      </w:r>
      <w:r w:rsidR="006A7AAF">
        <w:fldChar w:fldCharType="begin"/>
      </w:r>
      <w:r w:rsidR="006A7AAF">
        <w:instrText xml:space="preserve"> ADDIN EN.CITE &lt;EndNote&gt;&lt;Cite&gt;&lt;Author&gt;Shah&lt;/Author&gt;&lt;Year&gt;2017&lt;/Year&gt;&lt;RecNum&gt;307&lt;/RecNum&gt;&lt;DisplayText&gt;(Shah, Lahoti, &amp;amp; Lavanya, 2017)&lt;/DisplayText&gt;&lt;record&gt;&lt;rec-number&gt;307&lt;/rec-number&gt;&lt;foreign-keys&gt;&lt;key app="EN" db-id="vf9pwexwasdvp9eszxmvazdmxvs9052f20ee" timestamp="1683990503"&gt;307&lt;/key&gt;&lt;/foreign-keys&gt;&lt;ref-type name="Journal Article"&gt;17&lt;/ref-type&gt;&lt;contributors&gt;&lt;authors&gt;&lt;author&gt;Shah, Rishabh&lt;/author&gt;&lt;author&gt;Lahoti, Siddhant&lt;/author&gt;&lt;author&gt;Lavanya, K&lt;/author&gt;&lt;/authors&gt;&lt;/contributors&gt;&lt;titles&gt;&lt;title&gt;An intelligent chat-bot using natural language processing&lt;/title&gt;&lt;secondary-title&gt;International Journal of Engineering Research&lt;/secondary-title&gt;&lt;/titles&gt;&lt;periodical&gt;&lt;full-title&gt;International Journal of Engineering Research&lt;/full-title&gt;&lt;/periodical&gt;&lt;pages&gt;281-286&lt;/pages&gt;&lt;volume&gt;6&lt;/volume&gt;&lt;number&gt;5&lt;/number&gt;&lt;dates&gt;&lt;year&gt;2017&lt;/year&gt;&lt;/dates&gt;&lt;isbn&gt;2347-5013&lt;/isbn&gt;&lt;urls&gt;&lt;/urls&gt;&lt;/record&gt;&lt;/Cite&gt;&lt;/EndNote&gt;</w:instrText>
      </w:r>
      <w:r w:rsidR="006A7AAF">
        <w:fldChar w:fldCharType="separate"/>
      </w:r>
      <w:r w:rsidR="006A7AAF">
        <w:rPr>
          <w:noProof/>
        </w:rPr>
        <w:t>(</w:t>
      </w:r>
      <w:hyperlink w:anchor="_ENREF_25" w:tooltip="Shah, 2017 #307" w:history="1">
        <w:r w:rsidR="00DD1470">
          <w:rPr>
            <w:noProof/>
          </w:rPr>
          <w:t>Shah, Lahoti, &amp; Lavanya, 2017</w:t>
        </w:r>
      </w:hyperlink>
      <w:r w:rsidR="006A7AAF">
        <w:rPr>
          <w:noProof/>
        </w:rPr>
        <w:t>)</w:t>
      </w:r>
      <w:r w:rsidR="006A7AAF">
        <w:fldChar w:fldCharType="end"/>
      </w:r>
      <w:r w:rsidR="007D4E65">
        <w:t xml:space="preserve">, </w:t>
      </w:r>
      <w:r>
        <w:t xml:space="preserve">Automatic Text Classification </w:t>
      </w:r>
      <w:r w:rsidR="006A7AAF">
        <w:fldChar w:fldCharType="begin"/>
      </w:r>
      <w:r w:rsidR="006A7AAF">
        <w:instrText xml:space="preserve"> ADDIN EN.CITE &lt;EndNote&gt;&lt;Cite&gt;&lt;Author&gt;Dalal&lt;/Author&gt;&lt;Year&gt;2011&lt;/Year&gt;&lt;RecNum&gt;308&lt;/RecNum&gt;&lt;DisplayText&gt;(Dalal &amp;amp; Zaveri, 2011)&lt;/DisplayText&gt;&lt;record&gt;&lt;rec-number&gt;308&lt;/rec-number&gt;&lt;foreign-keys&gt;&lt;key app="EN" db-id="vf9pwexwasdvp9eszxmvazdmxvs9052f20ee" timestamp="1683990527"&gt;308&lt;/key&gt;&lt;/foreign-keys&gt;&lt;ref-type name="Journal Article"&gt;17&lt;/ref-type&gt;&lt;contributors&gt;&lt;authors&gt;&lt;author&gt;Dalal, Mita K&lt;/author&gt;&lt;author&gt;Zaveri, Mukesh A&lt;/author&gt;&lt;/authors&gt;&lt;/contributors&gt;&lt;titles&gt;&lt;title&gt;Automatic text classification: a technical review&lt;/title&gt;&lt;secondary-title&gt;International Journal of Computer Applications&lt;/secondary-title&gt;&lt;/titles&gt;&lt;periodical&gt;&lt;full-title&gt;International Journal of Computer Applications&lt;/full-title&gt;&lt;/periodical&gt;&lt;pages&gt;37-40&lt;/pages&gt;&lt;volume&gt;28&lt;/volume&gt;&lt;number&gt;2&lt;/number&gt;&lt;dates&gt;&lt;year&gt;2011&lt;/year&gt;&lt;/dates&gt;&lt;urls&gt;&lt;/urls&gt;&lt;/record&gt;&lt;/Cite&gt;&lt;/EndNote&gt;</w:instrText>
      </w:r>
      <w:r w:rsidR="006A7AAF">
        <w:fldChar w:fldCharType="separate"/>
      </w:r>
      <w:r w:rsidR="006A7AAF">
        <w:rPr>
          <w:noProof/>
        </w:rPr>
        <w:t>(</w:t>
      </w:r>
      <w:hyperlink w:anchor="_ENREF_8" w:tooltip="Dalal, 2011 #308" w:history="1">
        <w:r w:rsidR="00DD1470">
          <w:rPr>
            <w:noProof/>
          </w:rPr>
          <w:t>Dalal &amp; Zaveri, 2011</w:t>
        </w:r>
      </w:hyperlink>
      <w:r w:rsidR="006A7AAF">
        <w:rPr>
          <w:noProof/>
        </w:rPr>
        <w:t>)</w:t>
      </w:r>
      <w:r w:rsidR="006A7AAF">
        <w:fldChar w:fldCharType="end"/>
      </w:r>
      <w:r w:rsidR="005A1320">
        <w:t>,</w:t>
      </w:r>
      <w:r w:rsidR="00540826">
        <w:t xml:space="preserve"> </w:t>
      </w:r>
      <w:r>
        <w:t>... These technologies will help organizations and businesses analyze data, mine information, automate processes and gain competitive advantage.</w:t>
      </w:r>
    </w:p>
    <w:p w14:paraId="79F2C247" w14:textId="77777777" w:rsidR="00B720CE" w:rsidRDefault="00000000" w:rsidP="00550C45">
      <w:pPr>
        <w:pStyle w:val="mcCp3"/>
      </w:pPr>
      <w:r>
        <w:t>Text classification methods</w:t>
      </w:r>
    </w:p>
    <w:p w14:paraId="7114184C" w14:textId="77777777" w:rsidR="00B720CE" w:rsidRDefault="00000000" w:rsidP="00550C45">
      <w:pPr>
        <w:pStyle w:val="mcCp4"/>
      </w:pPr>
      <w:r>
        <w:t>Multi-class classification</w:t>
      </w:r>
    </w:p>
    <w:p w14:paraId="2AF51B37" w14:textId="77777777" w:rsidR="00717CD9"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Multiclass classification is the classification of more than two classes. Each sample can only be labeled as a class. The higher the number of classes, the more difficult it is to have high accuracy.</w:t>
      </w:r>
      <w:r>
        <w:tab/>
      </w:r>
    </w:p>
    <w:p w14:paraId="63CF83EE" w14:textId="1A1A3F9C"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One-vs-Rest (abbreviated as OvR, also known as One-vs-All or OvA) is a technique that uses binary classification algorithms for multiclass classification. Accordingly, each binary classifier will classify between a class and a set of remaining classes.</w:t>
      </w:r>
      <w:r w:rsidR="0094136B">
        <w:t xml:space="preserve"> </w:t>
      </w:r>
      <w:r>
        <w:t>One-vs-One (OvO) is a technique that uses binary classification algorithms for multi-class classification. The OvO divides the multi-class classification dataset into binary classifiers. But instead of comparing a class with a set of classes, OvO classifies each class against each other.</w:t>
      </w:r>
    </w:p>
    <w:p w14:paraId="2B052EEF" w14:textId="77777777" w:rsidR="00B720CE" w:rsidRDefault="00000000" w:rsidP="00BA1C3F">
      <w:pPr>
        <w:pStyle w:val="mcCp4"/>
      </w:pPr>
      <w:r>
        <w:t>Multiclass – multioutput classification</w:t>
      </w:r>
    </w:p>
    <w:p w14:paraId="00E648C4"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Multiclass - multioutput classifier (also known as multitasking classifier) is a classification task that labels each sample with a set of non-binary attributes. This is both a generalization of the multi-label classification task, which considers only binary attributes, and a generalization of the multi-class classification task, in which only one attribute is considered. For example, email is classified into two categories: spam email and non-spam email. Non-spam emails carry a lot of content such as business, foreign affairs, or marketing. So, there will be 2 labels that need to be correctly identified.</w:t>
      </w:r>
    </w:p>
    <w:p w14:paraId="1D8234B0" w14:textId="77777777" w:rsidR="00B720CE" w:rsidRDefault="00000000" w:rsidP="00BA1C3F">
      <w:pPr>
        <w:pStyle w:val="mcCp3"/>
      </w:pPr>
      <w:r>
        <w:t>Text Classification algorithms</w:t>
      </w:r>
    </w:p>
    <w:p w14:paraId="272C013B" w14:textId="77777777" w:rsidR="00B720CE" w:rsidRDefault="00000000" w:rsidP="00BA1C3F">
      <w:pPr>
        <w:pStyle w:val="mcCp4"/>
      </w:pPr>
      <w:r>
        <w:t>Stochastic Gradient Descent Classifier</w:t>
      </w:r>
    </w:p>
    <w:p w14:paraId="5E3809BD" w14:textId="27CCB35D"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Literally, descending means moving downhill to reach the lowest point on the curve. This is done repeatedly until the minimum point is reached. The three variants of gradient descent include batch (Batch), random (Stochastic), and mini-batch (Mini-Batch) gradient descent approaches </w:t>
      </w:r>
      <w:r w:rsidR="006A7AAF">
        <w:fldChar w:fldCharType="begin"/>
      </w:r>
      <w:r w:rsidR="006A7AAF">
        <w:instrText xml:space="preserve"> ADDIN EN.CITE &lt;EndNote&gt;&lt;Cite&gt;&lt;Author&gt;Deepa&lt;/Author&gt;&lt;Year&gt;2021&lt;/Year&gt;&lt;RecNum&gt;309&lt;/RecNum&gt;&lt;DisplayText&gt;(Deepa et al., 2021)&lt;/DisplayText&gt;&lt;record&gt;&lt;rec-number&gt;309&lt;/rec-number&gt;&lt;foreign-keys&gt;&lt;key app="EN" db-id="vf9pwexwasdvp9eszxmvazdmxvs9052f20ee" timestamp="1683990577"&gt;309&lt;/key&gt;&lt;/foreign-keys&gt;&lt;ref-type name="Journal Article"&gt;17&lt;/ref-type&gt;&lt;contributors&gt;&lt;authors&gt;&lt;author&gt;Deepa, Natarajan&lt;/author&gt;&lt;author&gt;Prabadevi, B&lt;/author&gt;&lt;author&gt;Maddikunta, Praveen Kumar&lt;/author&gt;&lt;author&gt;Gadekallu, Thippa Reddy&lt;/author&gt;&lt;author&gt;Baker, Thar&lt;/author&gt;&lt;author&gt;Khan, M Ajmal&lt;/author&gt;&lt;author&gt;Tariq, Usman&lt;/author&gt;&lt;/authors&gt;&lt;/contributors&gt;&lt;titles&gt;&lt;title&gt;An AI-based intelligent system for healthcare analysis using Ridge-Adaline Stochastic Gradient Descent Classifier&lt;/title&gt;&lt;secondary-title&gt;The Journal of Supercomputing&lt;/secondary-title&gt;&lt;/titles&gt;&lt;periodical&gt;&lt;full-title&gt;The Journal of Supercomputing&lt;/full-title&gt;&lt;/periodical&gt;&lt;pages&gt;1998-2017&lt;/pages&gt;&lt;volume&gt;77&lt;/volume&gt;&lt;dates&gt;&lt;year&gt;2021&lt;/year&gt;&lt;/dates&gt;&lt;isbn&gt;0920-8542&lt;/isbn&gt;&lt;urls&gt;&lt;/urls&gt;&lt;/record&gt;&lt;/Cite&gt;&lt;/EndNote&gt;</w:instrText>
      </w:r>
      <w:r w:rsidR="006A7AAF">
        <w:fldChar w:fldCharType="separate"/>
      </w:r>
      <w:r w:rsidR="006A7AAF">
        <w:rPr>
          <w:noProof/>
        </w:rPr>
        <w:t>(</w:t>
      </w:r>
      <w:hyperlink w:anchor="_ENREF_9" w:tooltip="Deepa, 2021 #309" w:history="1">
        <w:r w:rsidR="00DD1470">
          <w:rPr>
            <w:noProof/>
          </w:rPr>
          <w:t>Deepa et al., 2021</w:t>
        </w:r>
      </w:hyperlink>
      <w:r w:rsidR="006A7AAF">
        <w:rPr>
          <w:noProof/>
        </w:rPr>
        <w:t>)</w:t>
      </w:r>
      <w:r w:rsidR="006A7AAF">
        <w:fldChar w:fldCharType="end"/>
      </w:r>
      <w:r w:rsidR="00BA0D1A">
        <w:t>.</w:t>
      </w:r>
    </w:p>
    <w:p w14:paraId="26DA7CED" w14:textId="77777777" w:rsidR="00BA1C3F" w:rsidRDefault="00000000" w:rsidP="00BA1C3F">
      <w:pPr>
        <w:keepNext/>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center"/>
      </w:pPr>
      <w:r>
        <w:rPr>
          <w:noProof/>
        </w:rPr>
        <w:lastRenderedPageBreak/>
        <w:drawing>
          <wp:inline distT="114300" distB="114300" distL="114300" distR="114300" wp14:anchorId="4FAA118A" wp14:editId="4A6FB1AD">
            <wp:extent cx="5723573" cy="2376662"/>
            <wp:effectExtent l="0" t="0" r="0" b="0"/>
            <wp:docPr id="10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23573" cy="2376662"/>
                    </a:xfrm>
                    <a:prstGeom prst="rect">
                      <a:avLst/>
                    </a:prstGeom>
                    <a:ln/>
                  </pic:spPr>
                </pic:pic>
              </a:graphicData>
            </a:graphic>
          </wp:inline>
        </w:drawing>
      </w:r>
    </w:p>
    <w:p w14:paraId="26F7696A" w14:textId="77777777" w:rsidR="00B720CE" w:rsidRPr="00BA1C3F" w:rsidRDefault="00BA1C3F" w:rsidP="00BA1C3F">
      <w:pPr>
        <w:pStyle w:val="Caption"/>
        <w:rPr>
          <w:b/>
          <w:bCs w:val="0"/>
          <w:sz w:val="22"/>
          <w:szCs w:val="20"/>
        </w:rPr>
      </w:pPr>
      <w:bookmarkStart w:id="1" w:name="_Toc135039832"/>
      <w:r w:rsidRPr="00BA1C3F">
        <w:rPr>
          <w:b/>
          <w:bCs w:val="0"/>
          <w:sz w:val="22"/>
          <w:szCs w:val="20"/>
        </w:rPr>
        <w:t xml:space="preserve">Figure </w:t>
      </w:r>
      <w:r w:rsidRPr="00BA1C3F">
        <w:rPr>
          <w:b/>
          <w:bCs w:val="0"/>
          <w:sz w:val="22"/>
          <w:szCs w:val="20"/>
        </w:rPr>
        <w:fldChar w:fldCharType="begin"/>
      </w:r>
      <w:r w:rsidRPr="00BA1C3F">
        <w:rPr>
          <w:b/>
          <w:bCs w:val="0"/>
          <w:sz w:val="22"/>
          <w:szCs w:val="20"/>
        </w:rPr>
        <w:instrText xml:space="preserve"> SEQ Figure \* ARABIC </w:instrText>
      </w:r>
      <w:r w:rsidRPr="00BA1C3F">
        <w:rPr>
          <w:b/>
          <w:bCs w:val="0"/>
          <w:sz w:val="22"/>
          <w:szCs w:val="20"/>
        </w:rPr>
        <w:fldChar w:fldCharType="separate"/>
      </w:r>
      <w:r w:rsidR="00423540">
        <w:rPr>
          <w:b/>
          <w:bCs w:val="0"/>
          <w:noProof/>
          <w:sz w:val="22"/>
          <w:szCs w:val="20"/>
        </w:rPr>
        <w:t>2</w:t>
      </w:r>
      <w:r w:rsidRPr="00BA1C3F">
        <w:rPr>
          <w:b/>
          <w:bCs w:val="0"/>
          <w:sz w:val="22"/>
          <w:szCs w:val="20"/>
        </w:rPr>
        <w:fldChar w:fldCharType="end"/>
      </w:r>
      <w:r w:rsidRPr="00BA1C3F">
        <w:rPr>
          <w:b/>
          <w:bCs w:val="0"/>
          <w:sz w:val="22"/>
          <w:szCs w:val="20"/>
        </w:rPr>
        <w:t>. Gradient descent optimisation</w:t>
      </w:r>
      <w:bookmarkEnd w:id="1"/>
    </w:p>
    <w:p w14:paraId="7C93CEC3" w14:textId="77777777" w:rsidR="00B720CE" w:rsidRDefault="00000000">
      <w:pPr>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right"/>
        <w:rPr>
          <w:i/>
        </w:rPr>
      </w:pPr>
      <w:r>
        <w:rPr>
          <w:i/>
        </w:rPr>
        <w:t>Source: Onfido Product and Tech, 2018</w:t>
      </w:r>
    </w:p>
    <w:p w14:paraId="4D700514"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SGDClassifier is a simple but effective optimization algorithm that provides the best results for the data. Instead of using the entire training set, this method will randomly take an element in the training set and recalculate the slope vector based on a data point, then iterate until the end. SGDClassifier is faster than conventional gradient descent because the updates are performed immediately after training each sample.</w:t>
      </w:r>
    </w:p>
    <w:p w14:paraId="5D7F9C04" w14:textId="77777777" w:rsidR="00B720CE" w:rsidRDefault="00000000" w:rsidP="00BA1C3F">
      <w:pPr>
        <w:pStyle w:val="mcCp4"/>
      </w:pPr>
      <w:r>
        <w:t>Linear Support Vector Classification</w:t>
      </w:r>
    </w:p>
    <w:p w14:paraId="039137CC"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Support Vector Machine (SVM) is a monitoring algorithm that can be used for either classification or regression but is mainly used for classification. The goal of SVM is to find a hyperplane in multidimensional space to divide the data into parts corresponding to their number of layers, one of the proposed methods is a Linear Support Vector Classifier (Linear SVC).</w:t>
      </w:r>
    </w:p>
    <w:p w14:paraId="751647A0" w14:textId="77777777" w:rsidR="00BA1C3F" w:rsidRDefault="00000000" w:rsidP="00BA1C3F">
      <w:pPr>
        <w:keepNext/>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center"/>
      </w:pPr>
      <w:r>
        <w:rPr>
          <w:noProof/>
        </w:rPr>
        <w:drawing>
          <wp:inline distT="114300" distB="114300" distL="114300" distR="114300" wp14:anchorId="3A000BD2" wp14:editId="2ED24631">
            <wp:extent cx="3873338" cy="2721805"/>
            <wp:effectExtent l="0" t="0" r="0" b="0"/>
            <wp:docPr id="10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873338" cy="2721805"/>
                    </a:xfrm>
                    <a:prstGeom prst="rect">
                      <a:avLst/>
                    </a:prstGeom>
                    <a:ln/>
                  </pic:spPr>
                </pic:pic>
              </a:graphicData>
            </a:graphic>
          </wp:inline>
        </w:drawing>
      </w:r>
    </w:p>
    <w:p w14:paraId="72C6C001" w14:textId="77777777" w:rsidR="00B720CE" w:rsidRPr="00C01134" w:rsidRDefault="00BA1C3F" w:rsidP="00BA1C3F">
      <w:pPr>
        <w:pStyle w:val="Caption"/>
        <w:rPr>
          <w:b/>
          <w:bCs w:val="0"/>
          <w:sz w:val="22"/>
          <w:szCs w:val="20"/>
          <w:lang w:val="fr-FR"/>
        </w:rPr>
      </w:pPr>
      <w:bookmarkStart w:id="2" w:name="_Toc135039833"/>
      <w:r w:rsidRPr="00BA1C3F">
        <w:rPr>
          <w:b/>
          <w:bCs w:val="0"/>
          <w:sz w:val="22"/>
          <w:szCs w:val="20"/>
        </w:rPr>
        <w:t xml:space="preserve">Figure </w:t>
      </w:r>
      <w:r w:rsidRPr="00BA1C3F">
        <w:rPr>
          <w:b/>
          <w:bCs w:val="0"/>
          <w:sz w:val="22"/>
          <w:szCs w:val="20"/>
        </w:rPr>
        <w:fldChar w:fldCharType="begin"/>
      </w:r>
      <w:r w:rsidRPr="00BA1C3F">
        <w:rPr>
          <w:b/>
          <w:bCs w:val="0"/>
          <w:sz w:val="22"/>
          <w:szCs w:val="20"/>
        </w:rPr>
        <w:instrText xml:space="preserve"> SEQ Figure \* ARABIC </w:instrText>
      </w:r>
      <w:r w:rsidRPr="00BA1C3F">
        <w:rPr>
          <w:b/>
          <w:bCs w:val="0"/>
          <w:sz w:val="22"/>
          <w:szCs w:val="20"/>
        </w:rPr>
        <w:fldChar w:fldCharType="separate"/>
      </w:r>
      <w:r w:rsidR="00423540">
        <w:rPr>
          <w:b/>
          <w:bCs w:val="0"/>
          <w:noProof/>
          <w:sz w:val="22"/>
          <w:szCs w:val="20"/>
        </w:rPr>
        <w:t>3</w:t>
      </w:r>
      <w:r w:rsidRPr="00BA1C3F">
        <w:rPr>
          <w:b/>
          <w:bCs w:val="0"/>
          <w:sz w:val="22"/>
          <w:szCs w:val="20"/>
        </w:rPr>
        <w:fldChar w:fldCharType="end"/>
      </w:r>
      <w:r>
        <w:rPr>
          <w:b/>
          <w:bCs w:val="0"/>
          <w:sz w:val="22"/>
          <w:szCs w:val="20"/>
        </w:rPr>
        <w:t>.</w:t>
      </w:r>
      <w:r w:rsidRPr="00BA1C3F">
        <w:rPr>
          <w:b/>
          <w:bCs w:val="0"/>
          <w:sz w:val="22"/>
          <w:szCs w:val="20"/>
        </w:rPr>
        <w:t xml:space="preserve"> An infinite number of classifiers can be drawn for the given data but SVM finds the classifier with the largest gap between support vectors. </w:t>
      </w:r>
      <w:r w:rsidRPr="00C01134">
        <w:rPr>
          <w:b/>
          <w:bCs w:val="0"/>
          <w:sz w:val="22"/>
          <w:szCs w:val="20"/>
          <w:lang w:val="fr-FR"/>
        </w:rPr>
        <w:t>Circles represents the support vectors</w:t>
      </w:r>
      <w:bookmarkEnd w:id="2"/>
    </w:p>
    <w:p w14:paraId="4DC0E25E" w14:textId="77777777" w:rsidR="00B720CE" w:rsidRPr="00C01134" w:rsidRDefault="00000000">
      <w:pPr>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right"/>
        <w:rPr>
          <w:lang w:val="fr-FR"/>
        </w:rPr>
      </w:pPr>
      <w:r w:rsidRPr="00C01134">
        <w:rPr>
          <w:i/>
          <w:lang w:val="fr-FR"/>
        </w:rPr>
        <w:t>Source: Chauhan et al (2019), Artificial Intelligence Review</w:t>
      </w:r>
    </w:p>
    <w:p w14:paraId="7BB921A9" w14:textId="6C270704"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LinearSVC applies a linear multiplication function to perform the classification and it works well with a large number of samples. The training of linear SVM is much faster than non-linear SVM due to their difference in computational complexity</w:t>
      </w:r>
      <w:r w:rsidR="00BA0D1A">
        <w:t xml:space="preserve"> </w:t>
      </w:r>
      <w:r w:rsidR="006A7AAF">
        <w:fldChar w:fldCharType="begin"/>
      </w:r>
      <w:r w:rsidR="006A7AAF">
        <w:instrText xml:space="preserve"> ADDIN EN.CITE &lt;EndNote&gt;&lt;Cite&gt;&lt;Author&gt;Chauhan&lt;/Author&gt;&lt;Year&gt;2019&lt;/Year&gt;&lt;RecNum&gt;310&lt;/RecNum&gt;&lt;DisplayText&gt;(Chauhan, Dahiya, &amp;amp; Sharma, 2019)&lt;/DisplayText&gt;&lt;record&gt;&lt;rec-number&gt;310&lt;/rec-number&gt;&lt;foreign-keys&gt;&lt;key app="EN" db-id="vf9pwexwasdvp9eszxmvazdmxvs9052f20ee" timestamp="1683990610"&gt;310&lt;/key&gt;&lt;/foreign-keys&gt;&lt;ref-type name="Journal Article"&gt;17&lt;/ref-type&gt;&lt;contributors&gt;&lt;authors&gt;&lt;author&gt;Chauhan, Vinod Kumar&lt;/author&gt;&lt;author&gt;Dahiya, Kalpana&lt;/author&gt;&lt;author&gt;Sharma, Anuj&lt;/author&gt;&lt;/authors&gt;&lt;/contributors&gt;&lt;titles&gt;&lt;title&gt;Problem formulations and solvers in linear SVM: a review&lt;/title&gt;&lt;secondary-title&gt;Artificial Intelligence Review&lt;/secondary-title&gt;&lt;/titles&gt;&lt;periodical&gt;&lt;full-title&gt;Artificial Intelligence Review&lt;/full-title&gt;&lt;/periodical&gt;&lt;pages&gt;803-855&lt;/pages&gt;&lt;volume&gt;52&lt;/volume&gt;&lt;number&gt;2&lt;/number&gt;&lt;dates&gt;&lt;year&gt;2019&lt;/year&gt;&lt;/dates&gt;&lt;isbn&gt;0269-2821&lt;/isbn&gt;&lt;urls&gt;&lt;/urls&gt;&lt;/record&gt;&lt;/Cite&gt;&lt;/EndNote&gt;</w:instrText>
      </w:r>
      <w:r w:rsidR="006A7AAF">
        <w:fldChar w:fldCharType="separate"/>
      </w:r>
      <w:r w:rsidR="006A7AAF">
        <w:rPr>
          <w:noProof/>
        </w:rPr>
        <w:t>(</w:t>
      </w:r>
      <w:hyperlink w:anchor="_ENREF_7" w:tooltip="Chauhan, 2019 #310" w:history="1">
        <w:r w:rsidR="00DD1470">
          <w:rPr>
            <w:noProof/>
          </w:rPr>
          <w:t>Chauhan, Dahiya, &amp; Sharma, 2019</w:t>
        </w:r>
      </w:hyperlink>
      <w:r w:rsidR="006A7AAF">
        <w:rPr>
          <w:noProof/>
        </w:rPr>
        <w:t>)</w:t>
      </w:r>
      <w:r w:rsidR="006A7AAF">
        <w:fldChar w:fldCharType="end"/>
      </w:r>
      <w:r w:rsidR="00BA0D1A">
        <w:t>.</w:t>
      </w:r>
    </w:p>
    <w:p w14:paraId="084D57B8" w14:textId="77777777" w:rsidR="00B720CE" w:rsidRDefault="00000000" w:rsidP="00BA1C3F">
      <w:pPr>
        <w:pStyle w:val="mcCp4"/>
      </w:pPr>
      <w:r>
        <w:t>Gradient Boosting Classifier</w:t>
      </w:r>
    </w:p>
    <w:p w14:paraId="1A2AE31F" w14:textId="54E1CCE1"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Gradient Boosting is a method used to develop classification and regression models to optimize model learning, which is mostly non-linear in nature and known. More commonly known as decision trees or </w:t>
      </w:r>
      <w:r>
        <w:lastRenderedPageBreak/>
        <w:t xml:space="preserve">regression trees </w:t>
      </w:r>
      <w:r w:rsidR="006A7AAF">
        <w:fldChar w:fldCharType="begin"/>
      </w:r>
      <w:r w:rsidR="006A7AAF">
        <w:instrText xml:space="preserve"> ADDIN EN.CITE &lt;EndNote&gt;&lt;Cite&gt;&lt;Author&gt;Chakrabarty&lt;/Author&gt;&lt;Year&gt;2019&lt;/Year&gt;&lt;RecNum&gt;312&lt;/RecNum&gt;&lt;DisplayText&gt;(Abraham, Dutta, Mandal, Bhattacharya, &amp;amp; Dutta, 2018; Chakrabarty, Kundu, Dandapat, Sarkar, &amp;amp; Kole, 2019)&lt;/DisplayText&gt;&lt;record&gt;&lt;rec-number&gt;312&lt;/rec-number&gt;&lt;foreign-keys&gt;&lt;key app="EN" db-id="vf9pwexwasdvp9eszxmvazdmxvs9052f20ee" timestamp="1683990659"&gt;312&lt;/key&gt;&lt;/foreign-keys&gt;&lt;ref-type name="Conference Proceedings"&gt;10&lt;/ref-type&gt;&lt;contributors&gt;&lt;authors&gt;&lt;author&gt;Chakrabarty, Navoneel&lt;/author&gt;&lt;author&gt;Kundu, Tuhin&lt;/author&gt;&lt;author&gt;Dandapat, Sudipta&lt;/author&gt;&lt;author&gt;Sarkar, Apurba&lt;/author&gt;&lt;author&gt;Kole, Dipak Kumar&lt;/author&gt;&lt;/authors&gt;&lt;/contributors&gt;&lt;titles&gt;&lt;title&gt;Flight arrival delay prediction using gradient boosting classifier&lt;/title&gt;&lt;secondary-title&gt;Emerging Technologies in Data Mining and Information Security: Proceedings of IEMIS 2018, Volume 2&lt;/secondary-title&gt;&lt;/titles&gt;&lt;pages&gt;651-659&lt;/pages&gt;&lt;dates&gt;&lt;year&gt;2019&lt;/year&gt;&lt;/dates&gt;&lt;publisher&gt;Springer&lt;/publisher&gt;&lt;isbn&gt;9811314977&lt;/isbn&gt;&lt;urls&gt;&lt;/urls&gt;&lt;/record&gt;&lt;/Cite&gt;&lt;Cite&gt;&lt;Author&gt;Abraham&lt;/Author&gt;&lt;Year&gt;2018&lt;/Year&gt;&lt;RecNum&gt;311&lt;/RecNum&gt;&lt;record&gt;&lt;rec-number&gt;311&lt;/rec-number&gt;&lt;foreign-keys&gt;&lt;key app="EN" db-id="vf9pwexwasdvp9eszxmvazdmxvs9052f20ee" timestamp="1683990644"&gt;311&lt;/key&gt;&lt;/foreign-keys&gt;&lt;ref-type name="Book"&gt;6&lt;/ref-type&gt;&lt;contributors&gt;&lt;authors&gt;&lt;author&gt;Abraham, Ajith&lt;/author&gt;&lt;author&gt;Dutta, Paramartha&lt;/author&gt;&lt;author&gt;Mandal, Jyotsna Kumar&lt;/author&gt;&lt;author&gt;Bhattacharya, Abhishek&lt;/author&gt;&lt;author&gt;Dutta, Soumi&lt;/author&gt;&lt;/authors&gt;&lt;/contributors&gt;&lt;titles&gt;&lt;title&gt;Emerging Technologies in Data Mining and Information Security: Proceedings of IEMIS 2018, Volume 3&lt;/title&gt;&lt;/titles&gt;&lt;volume&gt;755&lt;/volume&gt;&lt;dates&gt;&lt;year&gt;2018&lt;/year&gt;&lt;/dates&gt;&lt;publisher&gt;Springer&lt;/publisher&gt;&lt;isbn&gt;9811319510&lt;/isbn&gt;&lt;urls&gt;&lt;/urls&gt;&lt;/record&gt;&lt;/Cite&gt;&lt;/EndNote&gt;</w:instrText>
      </w:r>
      <w:r w:rsidR="006A7AAF">
        <w:fldChar w:fldCharType="separate"/>
      </w:r>
      <w:r w:rsidR="006A7AAF">
        <w:rPr>
          <w:noProof/>
        </w:rPr>
        <w:t>(</w:t>
      </w:r>
      <w:hyperlink w:anchor="_ENREF_2" w:tooltip="Abraham, 2018 #311" w:history="1">
        <w:r w:rsidR="00DD1470">
          <w:rPr>
            <w:noProof/>
          </w:rPr>
          <w:t>Abraham, Dutta, Mandal, Bhattacharya, &amp; Dutta, 2018</w:t>
        </w:r>
      </w:hyperlink>
      <w:r w:rsidR="006A7AAF">
        <w:rPr>
          <w:noProof/>
        </w:rPr>
        <w:t xml:space="preserve">; </w:t>
      </w:r>
      <w:hyperlink w:anchor="_ENREF_6" w:tooltip="Chakrabarty, 2019 #312" w:history="1">
        <w:r w:rsidR="00DD1470">
          <w:rPr>
            <w:noProof/>
          </w:rPr>
          <w:t>Chakrabarty, Kundu, Dandapat, Sarkar, &amp; Kole, 2019</w:t>
        </w:r>
      </w:hyperlink>
      <w:r w:rsidR="006A7AAF">
        <w:rPr>
          <w:noProof/>
        </w:rPr>
        <w:t>)</w:t>
      </w:r>
      <w:r w:rsidR="006A7AAF">
        <w:fldChar w:fldCharType="end"/>
      </w:r>
      <w:r w:rsidR="008A1DD3">
        <w:t>.</w:t>
      </w:r>
    </w:p>
    <w:p w14:paraId="7A57D55B" w14:textId="77777777" w:rsidR="009530F6" w:rsidRDefault="00000000" w:rsidP="009530F6">
      <w:pPr>
        <w:keepNext/>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center"/>
      </w:pPr>
      <w:r>
        <w:rPr>
          <w:noProof/>
        </w:rPr>
        <w:drawing>
          <wp:inline distT="114300" distB="114300" distL="114300" distR="114300" wp14:anchorId="53DB838A" wp14:editId="275238C0">
            <wp:extent cx="4695898" cy="3074608"/>
            <wp:effectExtent l="0" t="0" r="0" b="0"/>
            <wp:docPr id="10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695898" cy="3074608"/>
                    </a:xfrm>
                    <a:prstGeom prst="rect">
                      <a:avLst/>
                    </a:prstGeom>
                    <a:ln/>
                  </pic:spPr>
                </pic:pic>
              </a:graphicData>
            </a:graphic>
          </wp:inline>
        </w:drawing>
      </w:r>
    </w:p>
    <w:p w14:paraId="16A0EDA3" w14:textId="77777777" w:rsidR="00B720CE" w:rsidRPr="009530F6" w:rsidRDefault="009530F6" w:rsidP="009530F6">
      <w:pPr>
        <w:pStyle w:val="Caption"/>
        <w:rPr>
          <w:b/>
          <w:bCs w:val="0"/>
          <w:sz w:val="22"/>
          <w:szCs w:val="20"/>
        </w:rPr>
      </w:pPr>
      <w:bookmarkStart w:id="3" w:name="_Toc135039834"/>
      <w:r w:rsidRPr="009530F6">
        <w:rPr>
          <w:b/>
          <w:bCs w:val="0"/>
          <w:sz w:val="22"/>
          <w:szCs w:val="20"/>
        </w:rPr>
        <w:t xml:space="preserve">Figure </w:t>
      </w:r>
      <w:r w:rsidRPr="009530F6">
        <w:rPr>
          <w:b/>
          <w:bCs w:val="0"/>
          <w:sz w:val="22"/>
          <w:szCs w:val="20"/>
        </w:rPr>
        <w:fldChar w:fldCharType="begin"/>
      </w:r>
      <w:r w:rsidRPr="009530F6">
        <w:rPr>
          <w:b/>
          <w:bCs w:val="0"/>
          <w:sz w:val="22"/>
          <w:szCs w:val="20"/>
        </w:rPr>
        <w:instrText xml:space="preserve"> SEQ Figure \* ARABIC </w:instrText>
      </w:r>
      <w:r w:rsidRPr="009530F6">
        <w:rPr>
          <w:b/>
          <w:bCs w:val="0"/>
          <w:sz w:val="22"/>
          <w:szCs w:val="20"/>
        </w:rPr>
        <w:fldChar w:fldCharType="separate"/>
      </w:r>
      <w:r w:rsidR="00423540">
        <w:rPr>
          <w:b/>
          <w:bCs w:val="0"/>
          <w:noProof/>
          <w:sz w:val="22"/>
          <w:szCs w:val="20"/>
        </w:rPr>
        <w:t>4</w:t>
      </w:r>
      <w:r w:rsidRPr="009530F6">
        <w:rPr>
          <w:b/>
          <w:bCs w:val="0"/>
          <w:sz w:val="22"/>
          <w:szCs w:val="20"/>
        </w:rPr>
        <w:fldChar w:fldCharType="end"/>
      </w:r>
      <w:r w:rsidRPr="009530F6">
        <w:rPr>
          <w:b/>
          <w:bCs w:val="0"/>
          <w:sz w:val="22"/>
          <w:szCs w:val="20"/>
        </w:rPr>
        <w:t>. Flow diagram of gradient boosting machine learning method</w:t>
      </w:r>
      <w:bookmarkEnd w:id="3"/>
    </w:p>
    <w:p w14:paraId="36C93725" w14:textId="77777777" w:rsidR="00B720CE" w:rsidRDefault="00000000">
      <w:pPr>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right"/>
        <w:rPr>
          <w:i/>
        </w:rPr>
      </w:pPr>
      <w:r>
        <w:rPr>
          <w:i/>
        </w:rPr>
        <w:t>Source: ResearchGate</w:t>
      </w:r>
    </w:p>
    <w:p w14:paraId="6055515E" w14:textId="62452C4C"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Gradient Boosting Classifier (GBC) is a group of machine learning algorithms that combine multiple weak learning models together to create a strong predictive model. GBC tries to reduce errors by resampling and changing the weights of each weak “learner” to increase classification accuracy. </w:t>
      </w:r>
      <w:r w:rsidR="006A7AAF">
        <w:fldChar w:fldCharType="begin"/>
      </w:r>
      <w:r w:rsidR="006A7AAF">
        <w:instrText xml:space="preserve"> ADDIN EN.CITE &lt;EndNote&gt;&lt;Cite&gt;&lt;Author&gt;Bowd&lt;/Author&gt;&lt;Year&gt;2020&lt;/Year&gt;&lt;RecNum&gt;313&lt;/RecNum&gt;&lt;DisplayText&gt;(Bowd et al., 2020)&lt;/DisplayText&gt;&lt;record&gt;&lt;rec-number&gt;313&lt;/rec-number&gt;&lt;foreign-keys&gt;&lt;key app="EN" db-id="vf9pwexwasdvp9eszxmvazdmxvs9052f20ee" timestamp="1683990703"&gt;313&lt;/key&gt;&lt;/foreign-keys&gt;&lt;ref-type name="Journal Article"&gt;17&lt;/ref-type&gt;&lt;contributors&gt;&lt;authors&gt;&lt;author&gt;Bowd, Christopher&lt;/author&gt;&lt;author&gt;Belghith, Akram&lt;/author&gt;&lt;author&gt;Proudfoot, James A&lt;/author&gt;&lt;author&gt;Zangwill, Linda M&lt;/author&gt;&lt;author&gt;Christopher, Mark&lt;/author&gt;&lt;author&gt;Goldbaum, Michael H&lt;/author&gt;&lt;author&gt;Hou, Huiyuan&lt;/author&gt;&lt;author&gt;Penteado, Rafaella C&lt;/author&gt;&lt;author&gt;Moghimi, Sasan&lt;/author&gt;&lt;author&gt;Weinreb, Robert N&lt;/author&gt;&lt;/authors&gt;&lt;/contributors&gt;&lt;titles&gt;&lt;title&gt;Gradient-boosting classifiers combining vessel density and tissue thickness measurements for classifying early to moderate glaucoma&lt;/title&gt;&lt;secondary-title&gt;American journal of ophthalmology&lt;/secondary-title&gt;&lt;/titles&gt;&lt;periodical&gt;&lt;full-title&gt;American journal of ophthalmology&lt;/full-title&gt;&lt;/periodical&gt;&lt;pages&gt;131-139&lt;/pages&gt;&lt;volume&gt;217&lt;/volume&gt;&lt;dates&gt;&lt;year&gt;2020&lt;/year&gt;&lt;/dates&gt;&lt;isbn&gt;0002-9394&lt;/isbn&gt;&lt;urls&gt;&lt;/urls&gt;&lt;/record&gt;&lt;/Cite&gt;&lt;/EndNote&gt;</w:instrText>
      </w:r>
      <w:r w:rsidR="006A7AAF">
        <w:fldChar w:fldCharType="separate"/>
      </w:r>
      <w:r w:rsidR="006A7AAF">
        <w:rPr>
          <w:noProof/>
        </w:rPr>
        <w:t>(</w:t>
      </w:r>
      <w:hyperlink w:anchor="_ENREF_5" w:tooltip="Bowd, 2020 #313" w:history="1">
        <w:r w:rsidR="00DD1470">
          <w:rPr>
            <w:noProof/>
          </w:rPr>
          <w:t>Bowd et al., 2020</w:t>
        </w:r>
      </w:hyperlink>
      <w:r w:rsidR="006A7AAF">
        <w:rPr>
          <w:noProof/>
        </w:rPr>
        <w:t>)</w:t>
      </w:r>
      <w:r w:rsidR="006A7AAF">
        <w:fldChar w:fldCharType="end"/>
      </w:r>
      <w:r w:rsidR="006A7AAF">
        <w:t xml:space="preserve"> </w:t>
      </w:r>
      <w:r>
        <w:t>pointed out that “GBC had the best overall performance”.</w:t>
      </w:r>
    </w:p>
    <w:p w14:paraId="441F7590" w14:textId="77777777" w:rsidR="00B720CE" w:rsidRDefault="00000000" w:rsidP="009530F6">
      <w:pPr>
        <w:pStyle w:val="mcCp4"/>
      </w:pPr>
      <w:r>
        <w:t>Extra Trees Classifier</w:t>
      </w:r>
    </w:p>
    <w:p w14:paraId="05EDFD2B" w14:textId="42B25F2C"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Extra Trees Classifier is a synchronous machine learning method that trains multiple decision trees and aggregates the results from a group of decision trees to make predictions</w:t>
      </w:r>
      <w:sdt>
        <w:sdtPr>
          <w:tag w:val="goog_rdk_23"/>
          <w:id w:val="645709494"/>
        </w:sdtPr>
        <w:sdtContent/>
      </w:sdt>
      <w:r w:rsidR="006A7AAF">
        <w:t xml:space="preserve"> </w:t>
      </w:r>
      <w:r w:rsidR="006A7AAF">
        <w:fldChar w:fldCharType="begin"/>
      </w:r>
      <w:r w:rsidR="006A7AAF">
        <w:instrText xml:space="preserve"> ADDIN EN.CITE &lt;EndNote&gt;&lt;Cite&gt;&lt;Author&gt;Abhishek&lt;/Author&gt;&lt;Year&gt;2020&lt;/Year&gt;&lt;RecNum&gt;314&lt;/RecNum&gt;&lt;DisplayText&gt;(Abhishek, 2020)&lt;/DisplayText&gt;&lt;record&gt;&lt;rec-number&gt;314&lt;/rec-number&gt;&lt;foreign-keys&gt;&lt;key app="EN" db-id="vf9pwexwasdvp9eszxmvazdmxvs9052f20ee" timestamp="1683990732"&gt;314&lt;/key&gt;&lt;/foreign-keys&gt;&lt;ref-type name="Conference Proceedings"&gt;10&lt;/ref-type&gt;&lt;contributors&gt;&lt;authors&gt;&lt;author&gt;Abhishek, L&lt;/author&gt;&lt;/authors&gt;&lt;/contributors&gt;&lt;titles&gt;&lt;title&gt;Optical character recognition using ensemble of SVM, MLP and extra trees classifier&lt;/title&gt;&lt;secondary-title&gt;2020 International Conference for Emerging Technology (INCET)&lt;/secondary-title&gt;&lt;/titles&gt;&lt;pages&gt;1-4&lt;/pages&gt;&lt;dates&gt;&lt;year&gt;2020&lt;/year&gt;&lt;/dates&gt;&lt;publisher&gt;IEEE&lt;/publisher&gt;&lt;isbn&gt;1728162211&lt;/isbn&gt;&lt;urls&gt;&lt;/urls&gt;&lt;/record&gt;&lt;/Cite&gt;&lt;/EndNote&gt;</w:instrText>
      </w:r>
      <w:r w:rsidR="006A7AAF">
        <w:fldChar w:fldCharType="separate"/>
      </w:r>
      <w:r w:rsidR="006A7AAF">
        <w:rPr>
          <w:noProof/>
        </w:rPr>
        <w:t>(</w:t>
      </w:r>
      <w:hyperlink w:anchor="_ENREF_1" w:tooltip="Abhishek, 2020 #314" w:history="1">
        <w:r w:rsidR="00DD1470">
          <w:rPr>
            <w:noProof/>
          </w:rPr>
          <w:t>Abhishek, 2020</w:t>
        </w:r>
      </w:hyperlink>
      <w:r w:rsidR="006A7AAF">
        <w:rPr>
          <w:noProof/>
        </w:rPr>
        <w:t>)</w:t>
      </w:r>
      <w:r w:rsidR="006A7AAF">
        <w:fldChar w:fldCharType="end"/>
      </w:r>
      <w:r w:rsidR="006A7AAF">
        <w:t xml:space="preserve">. </w:t>
      </w:r>
      <w:r>
        <w:t>Extra Trees Classifier uses the entire data set to train the decision tree. As such, to ensure enough difference between individual decision trees, it randomly selects values for analysis. This helps the model reduce bias and save time, checking the computational cost, Extra Trees is much faster than Random Forest.</w:t>
      </w:r>
    </w:p>
    <w:p w14:paraId="161604A9" w14:textId="77777777" w:rsidR="009530F6" w:rsidRDefault="00000000" w:rsidP="009530F6">
      <w:pPr>
        <w:keepNext/>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center"/>
      </w:pPr>
      <w:r>
        <w:rPr>
          <w:noProof/>
        </w:rPr>
        <w:drawing>
          <wp:inline distT="114300" distB="114300" distL="114300" distR="114300" wp14:anchorId="1857DBA5" wp14:editId="7D91FDC3">
            <wp:extent cx="4723448" cy="2313975"/>
            <wp:effectExtent l="0" t="0" r="0" b="0"/>
            <wp:docPr id="10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723448" cy="2313975"/>
                    </a:xfrm>
                    <a:prstGeom prst="rect">
                      <a:avLst/>
                    </a:prstGeom>
                    <a:ln/>
                  </pic:spPr>
                </pic:pic>
              </a:graphicData>
            </a:graphic>
          </wp:inline>
        </w:drawing>
      </w:r>
    </w:p>
    <w:p w14:paraId="65BD770C" w14:textId="77777777" w:rsidR="00B720CE" w:rsidRPr="009530F6" w:rsidRDefault="009530F6" w:rsidP="009530F6">
      <w:pPr>
        <w:pStyle w:val="Caption"/>
        <w:rPr>
          <w:b/>
          <w:bCs w:val="0"/>
          <w:sz w:val="22"/>
          <w:szCs w:val="20"/>
        </w:rPr>
      </w:pPr>
      <w:bookmarkStart w:id="4" w:name="_Toc135039835"/>
      <w:r w:rsidRPr="009530F6">
        <w:rPr>
          <w:b/>
          <w:bCs w:val="0"/>
          <w:sz w:val="22"/>
          <w:szCs w:val="20"/>
        </w:rPr>
        <w:t xml:space="preserve">Figure </w:t>
      </w:r>
      <w:r w:rsidRPr="009530F6">
        <w:rPr>
          <w:b/>
          <w:bCs w:val="0"/>
          <w:sz w:val="22"/>
          <w:szCs w:val="20"/>
        </w:rPr>
        <w:fldChar w:fldCharType="begin"/>
      </w:r>
      <w:r w:rsidRPr="009530F6">
        <w:rPr>
          <w:b/>
          <w:bCs w:val="0"/>
          <w:sz w:val="22"/>
          <w:szCs w:val="20"/>
        </w:rPr>
        <w:instrText xml:space="preserve"> SEQ Figure \* ARABIC </w:instrText>
      </w:r>
      <w:r w:rsidRPr="009530F6">
        <w:rPr>
          <w:b/>
          <w:bCs w:val="0"/>
          <w:sz w:val="22"/>
          <w:szCs w:val="20"/>
        </w:rPr>
        <w:fldChar w:fldCharType="separate"/>
      </w:r>
      <w:r w:rsidR="00423540">
        <w:rPr>
          <w:b/>
          <w:bCs w:val="0"/>
          <w:noProof/>
          <w:sz w:val="22"/>
          <w:szCs w:val="20"/>
        </w:rPr>
        <w:t>5</w:t>
      </w:r>
      <w:r w:rsidRPr="009530F6">
        <w:rPr>
          <w:b/>
          <w:bCs w:val="0"/>
          <w:sz w:val="22"/>
          <w:szCs w:val="20"/>
        </w:rPr>
        <w:fldChar w:fldCharType="end"/>
      </w:r>
      <w:r w:rsidRPr="009530F6">
        <w:rPr>
          <w:b/>
          <w:bCs w:val="0"/>
          <w:sz w:val="22"/>
          <w:szCs w:val="20"/>
        </w:rPr>
        <w:t>. Visual Explanation of Extra Trees Classifier</w:t>
      </w:r>
      <w:bookmarkEnd w:id="4"/>
    </w:p>
    <w:p w14:paraId="308CF548" w14:textId="77777777" w:rsidR="00B720CE" w:rsidRDefault="00000000">
      <w:pPr>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right"/>
        <w:rPr>
          <w:i/>
        </w:rPr>
      </w:pPr>
      <w:r>
        <w:rPr>
          <w:i/>
        </w:rPr>
        <w:t>Source: Navoneel et al (2018), ICACCCN</w:t>
      </w:r>
    </w:p>
    <w:p w14:paraId="539CDB2A" w14:textId="77777777" w:rsidR="00B720CE" w:rsidRDefault="00000000" w:rsidP="008B6439">
      <w:pPr>
        <w:pStyle w:val="mcCp2"/>
      </w:pPr>
      <w:r>
        <w:t>Robotic Processing Automation</w:t>
      </w:r>
    </w:p>
    <w:p w14:paraId="4390B2AC" w14:textId="7DE6D4DA"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Robotic Process Automation (RPA) is a software technology that can simulate how humans interact </w:t>
      </w:r>
      <w:r>
        <w:lastRenderedPageBreak/>
        <w:t>with software to perform high-volume, repeatable tasks. The use of RPA helps reduce costs for human resources, save time, as well as limit the risks of errors in the business process through workflow automation. Users can build bots using RPA automation by analyzing human behavior on IT applications. Show the bots what to do, and leave them to it. For businesses, RPA can bring immediate value to core business processes including the payroll, hiring of new employees, receipts and payables, invoice processing, inventory management, report generation, software installation, data, vendor migration onboarding, and so on</w:t>
      </w:r>
      <w:r w:rsidR="002029E4">
        <w:t xml:space="preserve"> </w:t>
      </w:r>
      <w:r w:rsidR="00BA0E6F">
        <w:fldChar w:fldCharType="begin"/>
      </w:r>
      <w:r w:rsidR="00DD1470">
        <w:instrText xml:space="preserve"> ADDIN EN.CITE &lt;EndNote&gt;&lt;Cite&gt;&lt;Author&gt;Madakam&lt;/Author&gt;&lt;Year&gt;2019&lt;/Year&gt;&lt;RecNum&gt;316&lt;/RecNum&gt;&lt;DisplayText&gt;(Madakam, Holmukhe, &amp;amp; Jaiswal, 2019)&lt;/DisplayText&gt;&lt;record&gt;&lt;rec-number&gt;316&lt;/rec-number&gt;&lt;foreign-keys&gt;&lt;key app="EN" db-id="vf9pwexwasdvp9eszxmvazdmxvs9052f20ee" timestamp="1683990853"&gt;316&lt;/key&gt;&lt;/foreign-keys&gt;&lt;ref-type name="Journal Article"&gt;17&lt;/ref-type&gt;&lt;contributors&gt;&lt;authors&gt;&lt;author&gt;Madakam, Somayya&lt;/author&gt;&lt;author&gt;Holmukhe, Rajesh M&lt;/author&gt;&lt;author&gt;Jaiswal, Durgesh Kumar&lt;/author&gt;&lt;/authors&gt;&lt;/contributors&gt;&lt;titles&gt;&lt;title&gt;The future digital work force: robotic process automation (RPA)&lt;/title&gt;&lt;secondary-title&gt;JISTEM-Journal of Information Systems and Technology Management&lt;/secondary-title&gt;&lt;/titles&gt;&lt;periodical&gt;&lt;full-title&gt;JISTEM-Journal of Information Systems and Technology Management&lt;/full-title&gt;&lt;/periodical&gt;&lt;volume&gt;16&lt;/volume&gt;&lt;dates&gt;&lt;year&gt;2019&lt;/year&gt;&lt;/dates&gt;&lt;isbn&gt;1807-1775&lt;/isbn&gt;&lt;urls&gt;&lt;/urls&gt;&lt;/record&gt;&lt;/Cite&gt;&lt;/EndNote&gt;</w:instrText>
      </w:r>
      <w:r w:rsidR="00BA0E6F">
        <w:fldChar w:fldCharType="separate"/>
      </w:r>
      <w:r w:rsidR="00DD1470">
        <w:rPr>
          <w:noProof/>
        </w:rPr>
        <w:t>(</w:t>
      </w:r>
      <w:hyperlink w:anchor="_ENREF_16" w:tooltip="Madakam, 2019 #316" w:history="1">
        <w:r w:rsidR="00DD1470">
          <w:rPr>
            <w:noProof/>
          </w:rPr>
          <w:t>Madakam, Holmukhe, &amp; Jaiswal, 2019</w:t>
        </w:r>
      </w:hyperlink>
      <w:r w:rsidR="00DD1470">
        <w:rPr>
          <w:noProof/>
        </w:rPr>
        <w:t>)</w:t>
      </w:r>
      <w:r w:rsidR="00BA0E6F">
        <w:fldChar w:fldCharType="end"/>
      </w:r>
      <w:r w:rsidR="002029E4">
        <w:t>.</w:t>
      </w:r>
    </w:p>
    <w:p w14:paraId="21235737" w14:textId="77777777" w:rsidR="00B720CE" w:rsidRDefault="00000000" w:rsidP="00287E06">
      <w:pPr>
        <w:pStyle w:val="mcCp1"/>
      </w:pPr>
      <w:r>
        <w:t>Research method</w:t>
      </w:r>
    </w:p>
    <w:p w14:paraId="63D58D94"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The diagram in Fig</w:t>
      </w:r>
      <w:r w:rsidR="00AA3789">
        <w:t>ure 6</w:t>
      </w:r>
      <w:r>
        <w:t xml:space="preserve"> provides an outline of the proposed model's architecture and highlights the different phases involved in its development.</w:t>
      </w:r>
    </w:p>
    <w:p w14:paraId="12A5543D" w14:textId="77777777" w:rsidR="00AA3789" w:rsidRDefault="00000000" w:rsidP="00AA3789">
      <w:pPr>
        <w:keepNext/>
        <w:widowControl w:val="0"/>
        <w:tabs>
          <w:tab w:val="left" w:pos="720"/>
          <w:tab w:val="left" w:pos="1440"/>
          <w:tab w:val="left" w:pos="2160"/>
          <w:tab w:val="center" w:pos="4253"/>
          <w:tab w:val="right" w:pos="8505"/>
        </w:tabs>
        <w:spacing w:before="120"/>
        <w:ind w:firstLine="0"/>
        <w:jc w:val="center"/>
      </w:pPr>
      <w:r>
        <w:rPr>
          <w:b/>
          <w:noProof/>
          <w:color w:val="FF0000"/>
        </w:rPr>
        <w:drawing>
          <wp:inline distT="114300" distB="114300" distL="114300" distR="114300" wp14:anchorId="64C12437" wp14:editId="60972DEA">
            <wp:extent cx="4782603" cy="7223443"/>
            <wp:effectExtent l="0" t="0" r="0" b="0"/>
            <wp:docPr id="10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782603" cy="7223443"/>
                    </a:xfrm>
                    <a:prstGeom prst="rect">
                      <a:avLst/>
                    </a:prstGeom>
                    <a:ln/>
                  </pic:spPr>
                </pic:pic>
              </a:graphicData>
            </a:graphic>
          </wp:inline>
        </w:drawing>
      </w:r>
    </w:p>
    <w:p w14:paraId="6B9D6A18" w14:textId="77777777" w:rsidR="00B720CE" w:rsidRPr="00AA3789" w:rsidRDefault="00AA3789" w:rsidP="00AA3789">
      <w:pPr>
        <w:pStyle w:val="Caption"/>
        <w:rPr>
          <w:b/>
          <w:bCs w:val="0"/>
          <w:color w:val="FF0000"/>
          <w:sz w:val="22"/>
          <w:szCs w:val="20"/>
        </w:rPr>
      </w:pPr>
      <w:bookmarkStart w:id="5" w:name="_Toc135039836"/>
      <w:r w:rsidRPr="00AA3789">
        <w:rPr>
          <w:b/>
          <w:bCs w:val="0"/>
          <w:sz w:val="22"/>
          <w:szCs w:val="20"/>
        </w:rPr>
        <w:t xml:space="preserve">Figure </w:t>
      </w:r>
      <w:r w:rsidRPr="00AA3789">
        <w:rPr>
          <w:b/>
          <w:bCs w:val="0"/>
          <w:sz w:val="22"/>
          <w:szCs w:val="20"/>
        </w:rPr>
        <w:fldChar w:fldCharType="begin"/>
      </w:r>
      <w:r w:rsidRPr="00AA3789">
        <w:rPr>
          <w:b/>
          <w:bCs w:val="0"/>
          <w:sz w:val="22"/>
          <w:szCs w:val="20"/>
        </w:rPr>
        <w:instrText xml:space="preserve"> SEQ Figure \* ARABIC </w:instrText>
      </w:r>
      <w:r w:rsidRPr="00AA3789">
        <w:rPr>
          <w:b/>
          <w:bCs w:val="0"/>
          <w:sz w:val="22"/>
          <w:szCs w:val="20"/>
        </w:rPr>
        <w:fldChar w:fldCharType="separate"/>
      </w:r>
      <w:r w:rsidR="00423540">
        <w:rPr>
          <w:b/>
          <w:bCs w:val="0"/>
          <w:noProof/>
          <w:sz w:val="22"/>
          <w:szCs w:val="20"/>
        </w:rPr>
        <w:t>6</w:t>
      </w:r>
      <w:r w:rsidRPr="00AA3789">
        <w:rPr>
          <w:b/>
          <w:bCs w:val="0"/>
          <w:sz w:val="22"/>
          <w:szCs w:val="20"/>
        </w:rPr>
        <w:fldChar w:fldCharType="end"/>
      </w:r>
      <w:r w:rsidRPr="00AA3789">
        <w:rPr>
          <w:b/>
          <w:bCs w:val="0"/>
          <w:sz w:val="22"/>
          <w:szCs w:val="20"/>
        </w:rPr>
        <w:t>. Research method</w:t>
      </w:r>
      <w:bookmarkEnd w:id="5"/>
    </w:p>
    <w:p w14:paraId="10FC14EE" w14:textId="77777777" w:rsidR="00B720CE" w:rsidRPr="004375D2" w:rsidRDefault="00000000">
      <w:pPr>
        <w:widowControl w:val="0"/>
        <w:tabs>
          <w:tab w:val="left" w:pos="720"/>
          <w:tab w:val="left" w:pos="1440"/>
          <w:tab w:val="left" w:pos="2160"/>
          <w:tab w:val="center" w:pos="4253"/>
          <w:tab w:val="right" w:pos="8505"/>
        </w:tabs>
        <w:spacing w:before="120"/>
        <w:ind w:firstLine="0"/>
        <w:jc w:val="right"/>
        <w:rPr>
          <w:bCs/>
          <w:i/>
          <w:iCs/>
          <w:color w:val="434343"/>
        </w:rPr>
      </w:pPr>
      <w:r w:rsidRPr="004375D2">
        <w:rPr>
          <w:bCs/>
          <w:i/>
          <w:iCs/>
          <w:color w:val="434343"/>
        </w:rPr>
        <w:lastRenderedPageBreak/>
        <w:t>Source: Author</w:t>
      </w:r>
      <w:r w:rsidR="004375D2">
        <w:rPr>
          <w:bCs/>
          <w:i/>
          <w:iCs/>
          <w:color w:val="434343"/>
        </w:rPr>
        <w:t>s</w:t>
      </w:r>
    </w:p>
    <w:p w14:paraId="31BBABD4" w14:textId="24A107DF"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The main purpose of this model is to build a bot that can forward emails automatically to departments. The email department classification model is built by constructing machine learning models and comparing them to find the optimal model for classification. The study then integrated the optimal model with UiPath software to automate the classification and forwarding of emails within the enterprise. It incorporates the preprocessing techniques, natural language processing techniques, and combines them with multi-label and multi-class classification models in order to obtain an optimal email classification model.</w:t>
      </w:r>
      <w:r w:rsidR="0094136B">
        <w:t xml:space="preserve"> </w:t>
      </w:r>
      <w:r w:rsidR="0094136B" w:rsidRPr="0094136B">
        <w:t>To build a model for effectively classifying and forwarding emails to different departments in the enterprise, the study used private data sets from Song Linh Trading and Service Co., Ltd and Enron company.</w:t>
      </w:r>
    </w:p>
    <w:p w14:paraId="07BBB4CB" w14:textId="77777777" w:rsidR="00B720CE" w:rsidRDefault="00000000" w:rsidP="003A0875">
      <w:pPr>
        <w:pStyle w:val="mcCp2"/>
      </w:pPr>
      <w:r>
        <w:t>Data cleaning</w:t>
      </w:r>
    </w:p>
    <w:p w14:paraId="47137BE1" w14:textId="77777777" w:rsidR="00B720CE" w:rsidRDefault="00000000" w:rsidP="003A0875">
      <w:pPr>
        <w:pStyle w:val="mcCp3"/>
        <w:rPr>
          <w:color w:val="000000"/>
        </w:rPr>
      </w:pPr>
      <w:r>
        <w:t>Remove missing values</w:t>
      </w:r>
    </w:p>
    <w:p w14:paraId="5184400D"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Missing values occur when no storage is recorded in a variable in an observation. In this dataset, missing values may occur when an email is not labeled, a label is attached to an email with no content, or a row of data is empty.</w:t>
      </w:r>
    </w:p>
    <w:p w14:paraId="599A2057" w14:textId="77777777" w:rsidR="00B720CE" w:rsidRDefault="00000000" w:rsidP="003A0875">
      <w:pPr>
        <w:pStyle w:val="mcCp3"/>
      </w:pPr>
      <w:r>
        <w:t>Checking duplicate data</w:t>
      </w:r>
    </w:p>
    <w:p w14:paraId="08D79FD9"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Duplicate values are those identical values that are repeated in multiple rows of data. Removing duplicate values helps eliminate unnecessary values and improves the quality of the dataset. In the dataset used in the study, there were no duplicate values found after inspection; therefore, there was no need for a step to remove duplicate values.</w:t>
      </w:r>
    </w:p>
    <w:p w14:paraId="531BED12" w14:textId="77777777" w:rsidR="00B720CE" w:rsidRDefault="00000000" w:rsidP="003A0875">
      <w:pPr>
        <w:pStyle w:val="mcCp2"/>
      </w:pPr>
      <w:r>
        <w:t>Natural Language Processing</w:t>
      </w:r>
    </w:p>
    <w:p w14:paraId="7162AFF1" w14:textId="1FC78DAA" w:rsidR="00B720CE" w:rsidRDefault="0020031E" w:rsidP="003A0875">
      <w:pPr>
        <w:pStyle w:val="mcCp3"/>
      </w:pPr>
      <w:r w:rsidRPr="0020031E">
        <w:t>Data pre-processing</w:t>
      </w:r>
    </w:p>
    <w:p w14:paraId="720499AC"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Tokenization is a pre-processing method that separates a text into words, phrases, symbols, or other meaningful elements called tokens. Tokenization is an important step in natural language processing because it allows computers to understand the basic units of a text, making the analysis and processing of text easier. Tokens can be used to calculate the frequency of words, create feature vectors to feed into machine learning models, or perform other tasks such as translation or text summarization.</w:t>
      </w:r>
    </w:p>
    <w:p w14:paraId="358855B2" w14:textId="77777777" w:rsidR="00B720CE" w:rsidRDefault="00000000" w:rsidP="003A0875">
      <w:pPr>
        <w:pStyle w:val="mcCp3"/>
      </w:pPr>
      <w:r>
        <w:t>Lowering capitalization</w:t>
      </w:r>
    </w:p>
    <w:p w14:paraId="4A4C4B08" w14:textId="2FCCE468"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Although uppercase and lowercase letters do not differ in meaning, this can cause significant issues and affect the results of text classification tasks. The most common approach to handling this is to convert all letters to lowercase. This technique projects all words in the text into the same feature space, but it causes an important issue when interpreting some words, such as "US," which becomes "us" after being converted to lowercase</w:t>
      </w:r>
      <w:r w:rsidR="00E11F69">
        <w:t xml:space="preserve"> </w:t>
      </w:r>
      <w:r w:rsidR="00BA0E6F">
        <w:fldChar w:fldCharType="begin"/>
      </w:r>
      <w:r w:rsidR="00BA0E6F">
        <w:instrText xml:space="preserve"> ADDIN EN.CITE &lt;EndNote&gt;&lt;Cite&gt;&lt;Author&gt;Gupta&lt;/Author&gt;&lt;Year&gt;2009&lt;/Year&gt;&lt;RecNum&gt;317&lt;/RecNum&gt;&lt;DisplayText&gt;(Gupta &amp;amp; Lehal, 2009)&lt;/DisplayText&gt;&lt;record&gt;&lt;rec-number&gt;317&lt;/rec-number&gt;&lt;foreign-keys&gt;&lt;key app="EN" db-id="vf9pwexwasdvp9eszxmvazdmxvs9052f20ee" timestamp="1683990899"&gt;317&lt;/key&gt;&lt;/foreign-keys&gt;&lt;ref-type name="Journal Article"&gt;17&lt;/ref-type&gt;&lt;contributors&gt;&lt;authors&gt;&lt;author&gt;Gupta, Vishal&lt;/author&gt;&lt;author&gt;Lehal, Gurpreet S&lt;/author&gt;&lt;/authors&gt;&lt;/contributors&gt;&lt;titles&gt;&lt;title&gt;A survey of text mining techniques and applications&lt;/title&gt;&lt;secondary-title&gt;Journal of emerging technologies in web intelligence&lt;/secondary-title&gt;&lt;/titles&gt;&lt;periodical&gt;&lt;full-title&gt;Journal of emerging technologies in web intelligence&lt;/full-title&gt;&lt;/periodical&gt;&lt;pages&gt;60-76&lt;/pages&gt;&lt;volume&gt;1&lt;/volume&gt;&lt;number&gt;1&lt;/number&gt;&lt;dates&gt;&lt;year&gt;2009&lt;/year&gt;&lt;/dates&gt;&lt;urls&gt;&lt;/urls&gt;&lt;/record&gt;&lt;/Cite&gt;&lt;/EndNote&gt;</w:instrText>
      </w:r>
      <w:r w:rsidR="00BA0E6F">
        <w:fldChar w:fldCharType="separate"/>
      </w:r>
      <w:r w:rsidR="00BA0E6F">
        <w:rPr>
          <w:noProof/>
        </w:rPr>
        <w:t>(</w:t>
      </w:r>
      <w:hyperlink w:anchor="_ENREF_14" w:tooltip="Gupta, 2009 #317" w:history="1">
        <w:r w:rsidR="00DD1470">
          <w:rPr>
            <w:noProof/>
          </w:rPr>
          <w:t>Gupta &amp; Lehal, 2009</w:t>
        </w:r>
      </w:hyperlink>
      <w:r w:rsidR="00BA0E6F">
        <w:rPr>
          <w:noProof/>
        </w:rPr>
        <w:t>)</w:t>
      </w:r>
      <w:r w:rsidR="00BA0E6F">
        <w:fldChar w:fldCharType="end"/>
      </w:r>
      <w:r>
        <w:t>. A way to overcome this limitation is to use a slang and abbreviation conversion tool.</w:t>
      </w:r>
    </w:p>
    <w:p w14:paraId="01B306AF" w14:textId="77777777" w:rsidR="0020031E" w:rsidRDefault="0020031E" w:rsidP="0020031E">
      <w:pPr>
        <w:widowControl w:val="0"/>
        <w:pBdr>
          <w:top w:val="nil"/>
          <w:left w:val="nil"/>
          <w:bottom w:val="nil"/>
          <w:right w:val="nil"/>
          <w:between w:val="nil"/>
        </w:pBdr>
        <w:tabs>
          <w:tab w:val="left" w:pos="720"/>
          <w:tab w:val="left" w:pos="1440"/>
          <w:tab w:val="left" w:pos="2160"/>
          <w:tab w:val="center" w:pos="4253"/>
          <w:tab w:val="right" w:pos="8505"/>
        </w:tabs>
        <w:spacing w:before="120"/>
      </w:pPr>
      <w:r>
        <w:t>An abbreviation is a shortened form of a word or phrase which contains mostly the first letters of the words. Slang is a subset of the language used in informal talk or text. A common method for dealing with these words is converting them into formal language (Dhuliawala, Kanojia, &amp; Bhattacharyya, 2016). Most of the text and document data sets contain many unnecessary characters such as punctuation and special characters, which can be detrimental to classification algorithms (Pahwa, Taruna, &amp; Kasliwal, 2018). They are called unimportant components, which are easy to confuse and greatly affect the performance of the model. The method to overcome this limitation is to remove them.</w:t>
      </w:r>
    </w:p>
    <w:p w14:paraId="1C016221" w14:textId="4C141A00" w:rsidR="0020031E" w:rsidRDefault="0020031E" w:rsidP="0020031E">
      <w:pPr>
        <w:widowControl w:val="0"/>
        <w:pBdr>
          <w:top w:val="nil"/>
          <w:left w:val="nil"/>
          <w:bottom w:val="nil"/>
          <w:right w:val="nil"/>
          <w:between w:val="nil"/>
        </w:pBdr>
        <w:tabs>
          <w:tab w:val="left" w:pos="720"/>
          <w:tab w:val="left" w:pos="1440"/>
          <w:tab w:val="left" w:pos="2160"/>
          <w:tab w:val="center" w:pos="4253"/>
          <w:tab w:val="right" w:pos="8505"/>
        </w:tabs>
        <w:spacing w:before="120"/>
      </w:pPr>
      <w:r>
        <w:t>Lemmatization is the NLP process that replaces the suffix of a word with a different one or removes the suffix of a word completely to get the basic word form (lemma) (Sampson, 2005). This method will help determine the structure and context of the text.</w:t>
      </w:r>
    </w:p>
    <w:p w14:paraId="0B048274" w14:textId="77777777" w:rsidR="00B720CE" w:rsidRDefault="00000000" w:rsidP="003A0875">
      <w:pPr>
        <w:pStyle w:val="mcCp3"/>
      </w:pPr>
      <w:r>
        <w:t>Convert to vector</w:t>
      </w:r>
    </w:p>
    <w:p w14:paraId="470D462D"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For various types of textual language or documents, computers cannot understand and process them in a conventional way, but rather need to represent them as vectors so that the computer can understand their </w:t>
      </w:r>
      <w:r>
        <w:lastRenderedPageBreak/>
        <w:t>meaning. Some commonly used models for text vectorization are: Bag of Words, TF-IDF, Distributional Embedding, etc. In this study, we used the TF-IDF model for implementation.</w:t>
      </w:r>
    </w:p>
    <w:p w14:paraId="634A025D"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TF-IDF (Term Frequency - Inverse Document Frequency) is a basic technique for calculating the weight of a word in a text. The weight represents the level of importance of that word in the text, which is in a collection of many texts.</w:t>
      </w:r>
    </w:p>
    <w:p w14:paraId="294997B5" w14:textId="77777777" w:rsidR="00B720CE" w:rsidRPr="00287E06" w:rsidRDefault="00000000" w:rsidP="00287E06">
      <w:pPr>
        <w:pStyle w:val="mcCp2"/>
      </w:pPr>
      <w:r w:rsidRPr="00287E06">
        <w:t>K-fold sampling technique</w:t>
      </w:r>
    </w:p>
    <w:p w14:paraId="074DC024"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K-Fold is a method of randomly dividing data into training and testing sets to evaluate machine learning models. This is an extremely optimal method for datasets with few observations, making it suitable for our research. The value of k is fixed at 10, a commonly used value that has been proven to result in low errors and low variance. Our group also uses this index to divide the data.</w:t>
      </w:r>
    </w:p>
    <w:p w14:paraId="4CD0E032" w14:textId="77777777" w:rsidR="00B720CE" w:rsidRDefault="00000000" w:rsidP="003A0875">
      <w:pPr>
        <w:pStyle w:val="mcCp2"/>
      </w:pPr>
      <w:r>
        <w:t>Building model</w:t>
      </w:r>
    </w:p>
    <w:p w14:paraId="0435C412" w14:textId="77777777" w:rsidR="00B720CE" w:rsidRDefault="00000000" w:rsidP="003A0875">
      <w:pPr>
        <w:pStyle w:val="mcCp3"/>
      </w:pPr>
      <w:r>
        <w:t>Text classification methods</w:t>
      </w:r>
    </w:p>
    <w:p w14:paraId="441ACC6B" w14:textId="1D1BFBD4" w:rsidR="00981144" w:rsidRDefault="00981144" w:rsidP="00981144">
      <w:pPr>
        <w:widowControl w:val="0"/>
        <w:pBdr>
          <w:top w:val="nil"/>
          <w:left w:val="nil"/>
          <w:bottom w:val="nil"/>
          <w:right w:val="nil"/>
          <w:between w:val="nil"/>
        </w:pBdr>
        <w:tabs>
          <w:tab w:val="left" w:pos="720"/>
          <w:tab w:val="left" w:pos="1440"/>
          <w:tab w:val="left" w:pos="2160"/>
          <w:tab w:val="center" w:pos="4253"/>
          <w:tab w:val="right" w:pos="8505"/>
        </w:tabs>
        <w:spacing w:before="120"/>
      </w:pPr>
      <w:r>
        <w:t>Not all classification algorithms support multi-class classification. Some algorithms are designed to classify binary classes and therefore, naturally, these algorithms do not support multi-class classification problems. However, there is a method to apply binary classification algorithms to multi-class classification problems, which is to convert the multi-class classification problem into multiple binary classification problems, and then use binary classification algorithms on each small problem. Our research uses 2 methods to convert multi-class, multi-label classification problems into binary classification problems.</w:t>
      </w:r>
    </w:p>
    <w:p w14:paraId="5320FB43" w14:textId="77777777" w:rsidR="00981144" w:rsidRDefault="00981144" w:rsidP="00981144">
      <w:pPr>
        <w:widowControl w:val="0"/>
        <w:pBdr>
          <w:top w:val="nil"/>
          <w:left w:val="nil"/>
          <w:bottom w:val="nil"/>
          <w:right w:val="nil"/>
          <w:between w:val="nil"/>
        </w:pBdr>
        <w:tabs>
          <w:tab w:val="left" w:pos="720"/>
          <w:tab w:val="left" w:pos="1440"/>
          <w:tab w:val="left" w:pos="2160"/>
          <w:tab w:val="center" w:pos="4253"/>
          <w:tab w:val="right" w:pos="8505"/>
        </w:tabs>
        <w:spacing w:before="120"/>
      </w:pPr>
      <w:r>
        <w:t>(1) Classify to filter out spam emails, non-spam emails will be passed to the next process.</w:t>
      </w:r>
    </w:p>
    <w:p w14:paraId="335423BD" w14:textId="77777777" w:rsidR="00981144" w:rsidRDefault="00981144" w:rsidP="00981144">
      <w:pPr>
        <w:widowControl w:val="0"/>
        <w:pBdr>
          <w:top w:val="nil"/>
          <w:left w:val="nil"/>
          <w:bottom w:val="nil"/>
          <w:right w:val="nil"/>
          <w:between w:val="nil"/>
        </w:pBdr>
        <w:tabs>
          <w:tab w:val="left" w:pos="720"/>
          <w:tab w:val="left" w:pos="1440"/>
          <w:tab w:val="left" w:pos="2160"/>
          <w:tab w:val="center" w:pos="4253"/>
          <w:tab w:val="right" w:pos="8505"/>
        </w:tabs>
        <w:spacing w:before="120"/>
      </w:pPr>
      <w:r>
        <w:t>(2) Classify the topics of non-spam emails to forward them to relevant departments for processing.</w:t>
      </w:r>
    </w:p>
    <w:p w14:paraId="27C8A550" w14:textId="5598C84F" w:rsidR="00B720CE" w:rsidRDefault="00981144" w:rsidP="00981144">
      <w:pPr>
        <w:widowControl w:val="0"/>
        <w:pBdr>
          <w:top w:val="nil"/>
          <w:left w:val="nil"/>
          <w:bottom w:val="nil"/>
          <w:right w:val="nil"/>
          <w:between w:val="nil"/>
        </w:pBdr>
        <w:tabs>
          <w:tab w:val="left" w:pos="720"/>
          <w:tab w:val="left" w:pos="1440"/>
          <w:tab w:val="left" w:pos="2160"/>
          <w:tab w:val="center" w:pos="4253"/>
          <w:tab w:val="right" w:pos="8505"/>
        </w:tabs>
        <w:spacing w:before="120"/>
        <w:rPr>
          <w:i/>
        </w:rPr>
      </w:pPr>
      <w:r>
        <w:t>For this classification method, the research group will use the Multi-Output-Classifier technical to evaluate its effectiveness. Combining the two processes mentioned in Multi-label classification into one to classify topics (including spam label and departments) at once. This means there will be 4 labels representing 3 departments and 1 spam email label. The study uses One-Vs-One Classification and One-Vs-Rest Classification.</w:t>
      </w:r>
    </w:p>
    <w:p w14:paraId="577AB205" w14:textId="77777777" w:rsidR="00B720CE" w:rsidRDefault="00000000" w:rsidP="004375D2">
      <w:pPr>
        <w:pStyle w:val="mcCp3"/>
      </w:pPr>
      <w:r>
        <w:t>Text classification algorithms</w:t>
      </w:r>
    </w:p>
    <w:p w14:paraId="190C605B" w14:textId="77777777" w:rsidR="00B720CE"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The study builds a classification model by combining 4 machine learning algorithms with the 3 text classification techniques mentioned above. In other words, the study constructs 12 text classification models to find the optimal model after evaluating the results, and uses that model to classify the departments.</w:t>
      </w:r>
    </w:p>
    <w:p w14:paraId="0AD9442D" w14:textId="77777777" w:rsidR="00B720CE" w:rsidRDefault="00000000" w:rsidP="004375D2">
      <w:pPr>
        <w:pStyle w:val="mcCp2"/>
      </w:pPr>
      <w:r>
        <w:t>Evaluation</w:t>
      </w:r>
    </w:p>
    <w:p w14:paraId="3555FE23" w14:textId="77777777" w:rsidR="00107713" w:rsidRDefault="00107713" w:rsidP="00107713">
      <w:r>
        <w:t>Classification is an example of supervised learning so evaluating the models will help improve overall predictability before we deploy this model for production on unseen data.</w:t>
      </w:r>
    </w:p>
    <w:p w14:paraId="0F62DF80" w14:textId="5AD8A556" w:rsidR="00F64A85" w:rsidRPr="00536A72" w:rsidRDefault="00F64A85" w:rsidP="00F64A85">
      <w:pPr>
        <w:pStyle w:val="Caption"/>
        <w:keepNext/>
        <w:rPr>
          <w:b/>
          <w:bCs w:val="0"/>
          <w:sz w:val="22"/>
          <w:szCs w:val="20"/>
        </w:rPr>
      </w:pPr>
      <w:bookmarkStart w:id="6" w:name="_Toc135039817"/>
      <w:r w:rsidRPr="00536A72">
        <w:rPr>
          <w:b/>
          <w:bCs w:val="0"/>
          <w:sz w:val="22"/>
          <w:szCs w:val="20"/>
        </w:rPr>
        <w:t xml:space="preserve">Table </w:t>
      </w:r>
      <w:r w:rsidRPr="00536A72">
        <w:rPr>
          <w:b/>
          <w:bCs w:val="0"/>
          <w:sz w:val="22"/>
          <w:szCs w:val="20"/>
        </w:rPr>
        <w:fldChar w:fldCharType="begin"/>
      </w:r>
      <w:r w:rsidRPr="00536A72">
        <w:rPr>
          <w:b/>
          <w:bCs w:val="0"/>
          <w:sz w:val="22"/>
          <w:szCs w:val="20"/>
        </w:rPr>
        <w:instrText xml:space="preserve"> SEQ Table \* ARABIC </w:instrText>
      </w:r>
      <w:r w:rsidRPr="00536A72">
        <w:rPr>
          <w:b/>
          <w:bCs w:val="0"/>
          <w:sz w:val="22"/>
          <w:szCs w:val="20"/>
        </w:rPr>
        <w:fldChar w:fldCharType="separate"/>
      </w:r>
      <w:r w:rsidRPr="00536A72">
        <w:rPr>
          <w:b/>
          <w:bCs w:val="0"/>
          <w:noProof/>
          <w:sz w:val="22"/>
          <w:szCs w:val="20"/>
        </w:rPr>
        <w:t>1</w:t>
      </w:r>
      <w:r w:rsidRPr="00536A72">
        <w:rPr>
          <w:b/>
          <w:bCs w:val="0"/>
          <w:sz w:val="22"/>
          <w:szCs w:val="20"/>
        </w:rPr>
        <w:fldChar w:fldCharType="end"/>
      </w:r>
      <w:r w:rsidRPr="00536A72">
        <w:rPr>
          <w:b/>
          <w:bCs w:val="0"/>
          <w:sz w:val="22"/>
          <w:szCs w:val="20"/>
        </w:rPr>
        <w:t>. Confusion Matrix for Binary Classification and the Corresponding Array Representation used</w:t>
      </w:r>
      <w:bookmarkEnd w:id="6"/>
    </w:p>
    <w:tbl>
      <w:tblPr>
        <w:tblW w:w="5000" w:type="pct"/>
        <w:tblBorders>
          <w:top w:val="nil"/>
          <w:left w:val="nil"/>
          <w:bottom w:val="nil"/>
          <w:right w:val="nil"/>
          <w:insideH w:val="nil"/>
          <w:insideV w:val="nil"/>
        </w:tblBorders>
        <w:tblLook w:val="0600" w:firstRow="0" w:lastRow="0" w:firstColumn="0" w:lastColumn="0" w:noHBand="1" w:noVBand="1"/>
      </w:tblPr>
      <w:tblGrid>
        <w:gridCol w:w="3118"/>
        <w:gridCol w:w="3304"/>
        <w:gridCol w:w="3217"/>
      </w:tblGrid>
      <w:tr w:rsidR="00107713" w14:paraId="0C648105" w14:textId="77777777" w:rsidTr="00536A72">
        <w:trPr>
          <w:trHeight w:val="369"/>
        </w:trPr>
        <w:tc>
          <w:tcPr>
            <w:tcW w:w="1617" w:type="pct"/>
            <w:tcBorders>
              <w:top w:val="single" w:sz="8" w:space="0" w:color="000000"/>
              <w:left w:val="nil"/>
              <w:bottom w:val="single" w:sz="8" w:space="0" w:color="000000"/>
              <w:right w:val="nil"/>
            </w:tcBorders>
            <w:tcMar>
              <w:top w:w="100" w:type="dxa"/>
              <w:left w:w="100" w:type="dxa"/>
              <w:bottom w:w="100" w:type="dxa"/>
              <w:right w:w="100" w:type="dxa"/>
            </w:tcMar>
            <w:vAlign w:val="center"/>
          </w:tcPr>
          <w:p w14:paraId="7B10B024" w14:textId="1D829CD8" w:rsidR="00107713" w:rsidRDefault="00107713" w:rsidP="00536A72">
            <w:pPr>
              <w:tabs>
                <w:tab w:val="left" w:pos="720"/>
                <w:tab w:val="left" w:pos="1440"/>
                <w:tab w:val="left" w:pos="2160"/>
                <w:tab w:val="center" w:pos="4253"/>
                <w:tab w:val="right" w:pos="8505"/>
              </w:tabs>
              <w:spacing w:before="0" w:after="0" w:line="240" w:lineRule="auto"/>
              <w:ind w:firstLine="0"/>
              <w:jc w:val="center"/>
              <w:rPr>
                <w:b/>
              </w:rPr>
            </w:pPr>
          </w:p>
        </w:tc>
        <w:tc>
          <w:tcPr>
            <w:tcW w:w="1714" w:type="pct"/>
            <w:tcBorders>
              <w:top w:val="single" w:sz="8" w:space="0" w:color="000000"/>
              <w:left w:val="nil"/>
              <w:bottom w:val="single" w:sz="8" w:space="0" w:color="000000"/>
              <w:right w:val="nil"/>
            </w:tcBorders>
            <w:tcMar>
              <w:top w:w="100" w:type="dxa"/>
              <w:left w:w="100" w:type="dxa"/>
              <w:bottom w:w="100" w:type="dxa"/>
              <w:right w:w="100" w:type="dxa"/>
            </w:tcMar>
            <w:vAlign w:val="center"/>
          </w:tcPr>
          <w:p w14:paraId="4A4245B2" w14:textId="77777777" w:rsidR="00107713" w:rsidRDefault="00107713" w:rsidP="00536A72">
            <w:pPr>
              <w:tabs>
                <w:tab w:val="left" w:pos="720"/>
                <w:tab w:val="left" w:pos="1440"/>
                <w:tab w:val="left" w:pos="2160"/>
                <w:tab w:val="center" w:pos="4253"/>
                <w:tab w:val="right" w:pos="8505"/>
              </w:tabs>
              <w:spacing w:before="0" w:after="0" w:line="240" w:lineRule="auto"/>
              <w:ind w:firstLine="0"/>
              <w:jc w:val="center"/>
              <w:rPr>
                <w:b/>
              </w:rPr>
            </w:pPr>
            <w:r>
              <w:rPr>
                <w:b/>
              </w:rPr>
              <w:t>Actual Positive Class</w:t>
            </w:r>
          </w:p>
        </w:tc>
        <w:tc>
          <w:tcPr>
            <w:tcW w:w="1669" w:type="pct"/>
            <w:tcBorders>
              <w:top w:val="single" w:sz="8" w:space="0" w:color="000000"/>
              <w:left w:val="nil"/>
              <w:bottom w:val="single" w:sz="8" w:space="0" w:color="000000"/>
              <w:right w:val="nil"/>
            </w:tcBorders>
            <w:tcMar>
              <w:top w:w="100" w:type="dxa"/>
              <w:left w:w="100" w:type="dxa"/>
              <w:bottom w:w="100" w:type="dxa"/>
              <w:right w:w="100" w:type="dxa"/>
            </w:tcMar>
            <w:vAlign w:val="center"/>
          </w:tcPr>
          <w:p w14:paraId="6B7897CD" w14:textId="77777777" w:rsidR="00107713" w:rsidRDefault="00107713" w:rsidP="00536A72">
            <w:pPr>
              <w:tabs>
                <w:tab w:val="left" w:pos="720"/>
                <w:tab w:val="left" w:pos="1440"/>
                <w:tab w:val="left" w:pos="2160"/>
                <w:tab w:val="center" w:pos="4253"/>
                <w:tab w:val="right" w:pos="8505"/>
              </w:tabs>
              <w:spacing w:before="0" w:after="0" w:line="240" w:lineRule="auto"/>
              <w:ind w:firstLine="0"/>
              <w:jc w:val="center"/>
              <w:rPr>
                <w:b/>
              </w:rPr>
            </w:pPr>
            <w:r>
              <w:rPr>
                <w:b/>
              </w:rPr>
              <w:t>Actual Negative Class</w:t>
            </w:r>
          </w:p>
        </w:tc>
      </w:tr>
      <w:tr w:rsidR="00107713" w14:paraId="4E229F76" w14:textId="77777777" w:rsidTr="00536A72">
        <w:trPr>
          <w:trHeight w:val="369"/>
        </w:trPr>
        <w:tc>
          <w:tcPr>
            <w:tcW w:w="1617" w:type="pct"/>
            <w:tcBorders>
              <w:top w:val="nil"/>
              <w:left w:val="nil"/>
              <w:bottom w:val="nil"/>
              <w:right w:val="nil"/>
            </w:tcBorders>
            <w:tcMar>
              <w:top w:w="100" w:type="dxa"/>
              <w:left w:w="100" w:type="dxa"/>
              <w:bottom w:w="100" w:type="dxa"/>
              <w:right w:w="100" w:type="dxa"/>
            </w:tcMar>
            <w:vAlign w:val="center"/>
          </w:tcPr>
          <w:p w14:paraId="06B665E0" w14:textId="77777777" w:rsidR="00107713" w:rsidRDefault="00107713" w:rsidP="00536A72">
            <w:pPr>
              <w:tabs>
                <w:tab w:val="left" w:pos="720"/>
                <w:tab w:val="left" w:pos="1440"/>
                <w:tab w:val="left" w:pos="2160"/>
                <w:tab w:val="center" w:pos="4253"/>
                <w:tab w:val="right" w:pos="8505"/>
              </w:tabs>
              <w:spacing w:before="0" w:after="0" w:line="240" w:lineRule="auto"/>
              <w:ind w:firstLine="0"/>
              <w:jc w:val="center"/>
              <w:rPr>
                <w:b/>
              </w:rPr>
            </w:pPr>
            <w:r>
              <w:rPr>
                <w:b/>
              </w:rPr>
              <w:t>Predicted Positive Class</w:t>
            </w:r>
          </w:p>
        </w:tc>
        <w:tc>
          <w:tcPr>
            <w:tcW w:w="1714" w:type="pct"/>
            <w:tcBorders>
              <w:top w:val="nil"/>
              <w:left w:val="nil"/>
              <w:bottom w:val="nil"/>
              <w:right w:val="nil"/>
            </w:tcBorders>
            <w:tcMar>
              <w:top w:w="100" w:type="dxa"/>
              <w:left w:w="100" w:type="dxa"/>
              <w:bottom w:w="100" w:type="dxa"/>
              <w:right w:w="100" w:type="dxa"/>
            </w:tcMar>
            <w:vAlign w:val="center"/>
          </w:tcPr>
          <w:p w14:paraId="1E6EF9AD" w14:textId="77777777" w:rsidR="00107713" w:rsidRDefault="00107713" w:rsidP="00536A72">
            <w:pPr>
              <w:tabs>
                <w:tab w:val="left" w:pos="720"/>
                <w:tab w:val="left" w:pos="1440"/>
                <w:tab w:val="left" w:pos="2160"/>
                <w:tab w:val="center" w:pos="4253"/>
                <w:tab w:val="right" w:pos="8505"/>
              </w:tabs>
              <w:spacing w:before="0" w:after="0" w:line="240" w:lineRule="auto"/>
              <w:ind w:firstLine="0"/>
              <w:jc w:val="center"/>
            </w:pPr>
            <w:r>
              <w:t>True positive (TP)</w:t>
            </w:r>
          </w:p>
        </w:tc>
        <w:tc>
          <w:tcPr>
            <w:tcW w:w="1669" w:type="pct"/>
            <w:tcBorders>
              <w:top w:val="nil"/>
              <w:left w:val="nil"/>
              <w:bottom w:val="nil"/>
              <w:right w:val="nil"/>
            </w:tcBorders>
            <w:tcMar>
              <w:top w:w="100" w:type="dxa"/>
              <w:left w:w="100" w:type="dxa"/>
              <w:bottom w:w="100" w:type="dxa"/>
              <w:right w:w="100" w:type="dxa"/>
            </w:tcMar>
            <w:vAlign w:val="center"/>
          </w:tcPr>
          <w:p w14:paraId="226D1746" w14:textId="77777777" w:rsidR="00107713" w:rsidRDefault="00107713" w:rsidP="00536A72">
            <w:pPr>
              <w:tabs>
                <w:tab w:val="left" w:pos="720"/>
                <w:tab w:val="left" w:pos="1440"/>
                <w:tab w:val="left" w:pos="2160"/>
                <w:tab w:val="center" w:pos="4253"/>
                <w:tab w:val="right" w:pos="8505"/>
              </w:tabs>
              <w:spacing w:before="0" w:after="0" w:line="240" w:lineRule="auto"/>
              <w:ind w:right="-100" w:firstLine="0"/>
              <w:jc w:val="center"/>
            </w:pPr>
            <w:r>
              <w:t>False negative (FN)</w:t>
            </w:r>
          </w:p>
        </w:tc>
      </w:tr>
      <w:tr w:rsidR="00107713" w14:paraId="43CE7269" w14:textId="77777777" w:rsidTr="00536A72">
        <w:trPr>
          <w:trHeight w:val="369"/>
        </w:trPr>
        <w:tc>
          <w:tcPr>
            <w:tcW w:w="1617" w:type="pct"/>
            <w:tcBorders>
              <w:top w:val="nil"/>
              <w:left w:val="nil"/>
              <w:bottom w:val="single" w:sz="8" w:space="0" w:color="000000"/>
              <w:right w:val="nil"/>
            </w:tcBorders>
            <w:tcMar>
              <w:top w:w="100" w:type="dxa"/>
              <w:left w:w="100" w:type="dxa"/>
              <w:bottom w:w="100" w:type="dxa"/>
              <w:right w:w="100" w:type="dxa"/>
            </w:tcMar>
            <w:vAlign w:val="center"/>
          </w:tcPr>
          <w:p w14:paraId="214C5334" w14:textId="77777777" w:rsidR="00107713" w:rsidRDefault="00107713" w:rsidP="00536A72">
            <w:pPr>
              <w:tabs>
                <w:tab w:val="left" w:pos="720"/>
                <w:tab w:val="left" w:pos="1440"/>
                <w:tab w:val="left" w:pos="2160"/>
                <w:tab w:val="center" w:pos="4253"/>
                <w:tab w:val="right" w:pos="8505"/>
              </w:tabs>
              <w:spacing w:before="0" w:after="0" w:line="240" w:lineRule="auto"/>
              <w:ind w:firstLine="0"/>
              <w:jc w:val="center"/>
              <w:rPr>
                <w:b/>
              </w:rPr>
            </w:pPr>
            <w:r>
              <w:rPr>
                <w:b/>
              </w:rPr>
              <w:t>Predicted Negative Class</w:t>
            </w:r>
          </w:p>
        </w:tc>
        <w:tc>
          <w:tcPr>
            <w:tcW w:w="1714" w:type="pct"/>
            <w:tcBorders>
              <w:top w:val="nil"/>
              <w:left w:val="nil"/>
              <w:bottom w:val="single" w:sz="8" w:space="0" w:color="000000"/>
              <w:right w:val="nil"/>
            </w:tcBorders>
            <w:tcMar>
              <w:top w:w="100" w:type="dxa"/>
              <w:left w:w="100" w:type="dxa"/>
              <w:bottom w:w="100" w:type="dxa"/>
              <w:right w:w="100" w:type="dxa"/>
            </w:tcMar>
            <w:vAlign w:val="center"/>
          </w:tcPr>
          <w:p w14:paraId="0820A37F" w14:textId="77777777" w:rsidR="00107713" w:rsidRDefault="00107713" w:rsidP="00536A72">
            <w:pPr>
              <w:tabs>
                <w:tab w:val="left" w:pos="720"/>
                <w:tab w:val="left" w:pos="1440"/>
                <w:tab w:val="left" w:pos="2160"/>
                <w:tab w:val="center" w:pos="4253"/>
                <w:tab w:val="right" w:pos="8505"/>
              </w:tabs>
              <w:spacing w:before="0" w:after="0" w:line="240" w:lineRule="auto"/>
              <w:ind w:firstLine="0"/>
              <w:jc w:val="center"/>
            </w:pPr>
            <w:r>
              <w:t>False positive (FP)</w:t>
            </w:r>
          </w:p>
        </w:tc>
        <w:tc>
          <w:tcPr>
            <w:tcW w:w="1669" w:type="pct"/>
            <w:tcBorders>
              <w:top w:val="nil"/>
              <w:left w:val="nil"/>
              <w:bottom w:val="single" w:sz="8" w:space="0" w:color="000000"/>
              <w:right w:val="nil"/>
            </w:tcBorders>
            <w:tcMar>
              <w:top w:w="100" w:type="dxa"/>
              <w:left w:w="100" w:type="dxa"/>
              <w:bottom w:w="100" w:type="dxa"/>
              <w:right w:w="100" w:type="dxa"/>
            </w:tcMar>
            <w:vAlign w:val="center"/>
          </w:tcPr>
          <w:p w14:paraId="672CFC0D" w14:textId="77777777" w:rsidR="00107713" w:rsidRDefault="00107713" w:rsidP="00536A72">
            <w:pPr>
              <w:tabs>
                <w:tab w:val="left" w:pos="720"/>
                <w:tab w:val="left" w:pos="1440"/>
                <w:tab w:val="left" w:pos="2160"/>
                <w:tab w:val="center" w:pos="4253"/>
                <w:tab w:val="right" w:pos="8505"/>
              </w:tabs>
              <w:spacing w:before="0" w:after="0" w:line="240" w:lineRule="auto"/>
              <w:ind w:firstLine="0"/>
              <w:jc w:val="center"/>
            </w:pPr>
            <w:r>
              <w:t>True negative (TN)</w:t>
            </w:r>
          </w:p>
        </w:tc>
      </w:tr>
    </w:tbl>
    <w:p w14:paraId="6208115D" w14:textId="77777777" w:rsidR="00107713" w:rsidRPr="00E80B28" w:rsidRDefault="00107713" w:rsidP="00E80B28">
      <w:pPr>
        <w:jc w:val="right"/>
        <w:rPr>
          <w:i/>
          <w:iCs/>
        </w:rPr>
      </w:pPr>
      <w:r w:rsidRPr="00E80B28">
        <w:rPr>
          <w:i/>
          <w:iCs/>
        </w:rPr>
        <w:t>Source: Authors</w:t>
      </w:r>
    </w:p>
    <w:p w14:paraId="6A8F1A36" w14:textId="77777777" w:rsidR="00107713" w:rsidRDefault="00107713" w:rsidP="00107713">
      <w:r>
        <w:t>From Table 1, several commonly used metrics can be generated as shown in Table 2 to evaluate the performance of classifiers with different focuses of evaluations.</w:t>
      </w:r>
    </w:p>
    <w:p w14:paraId="35190A19" w14:textId="77777777" w:rsidR="006103A1" w:rsidRDefault="006103A1" w:rsidP="00107713"/>
    <w:p w14:paraId="7C390FFF" w14:textId="77777777" w:rsidR="006103A1" w:rsidRDefault="006103A1" w:rsidP="00107713"/>
    <w:p w14:paraId="511D2F93" w14:textId="77777777" w:rsidR="006103A1" w:rsidRDefault="006103A1" w:rsidP="00107713"/>
    <w:p w14:paraId="0EED8C5F" w14:textId="24518EF4" w:rsidR="00107713" w:rsidRPr="00536A72" w:rsidRDefault="00107713" w:rsidP="007C675F">
      <w:pPr>
        <w:jc w:val="center"/>
        <w:rPr>
          <w:b/>
          <w:bCs/>
          <w:i/>
          <w:iCs/>
        </w:rPr>
      </w:pPr>
      <w:bookmarkStart w:id="7" w:name="_Toc135039137"/>
      <w:bookmarkStart w:id="8" w:name="_Toc135039818"/>
      <w:r w:rsidRPr="00536A72">
        <w:rPr>
          <w:b/>
          <w:i/>
          <w:iCs/>
        </w:rPr>
        <w:lastRenderedPageBreak/>
        <w:t xml:space="preserve">Table </w:t>
      </w:r>
      <w:r w:rsidRPr="00536A72">
        <w:rPr>
          <w:b/>
          <w:bCs/>
          <w:i/>
          <w:iCs/>
        </w:rPr>
        <w:fldChar w:fldCharType="begin"/>
      </w:r>
      <w:r w:rsidRPr="00536A72">
        <w:rPr>
          <w:b/>
          <w:i/>
          <w:iCs/>
        </w:rPr>
        <w:instrText xml:space="preserve"> SEQ Table \* ARABIC </w:instrText>
      </w:r>
      <w:r w:rsidRPr="00536A72">
        <w:rPr>
          <w:b/>
          <w:bCs/>
          <w:i/>
          <w:iCs/>
        </w:rPr>
        <w:fldChar w:fldCharType="separate"/>
      </w:r>
      <w:r w:rsidR="00F64A85" w:rsidRPr="00536A72">
        <w:rPr>
          <w:b/>
          <w:i/>
          <w:iCs/>
          <w:noProof/>
        </w:rPr>
        <w:t>2</w:t>
      </w:r>
      <w:r w:rsidRPr="00536A72">
        <w:rPr>
          <w:b/>
          <w:bCs/>
          <w:i/>
          <w:iCs/>
        </w:rPr>
        <w:fldChar w:fldCharType="end"/>
      </w:r>
      <w:r w:rsidRPr="00536A72">
        <w:rPr>
          <w:b/>
          <w:i/>
          <w:iCs/>
        </w:rPr>
        <w:t>. Threshold Metrics for Classification Evaluations</w:t>
      </w:r>
      <w:bookmarkEnd w:id="7"/>
      <w:bookmarkEnd w:id="8"/>
    </w:p>
    <w:tbl>
      <w:tblPr>
        <w:tblW w:w="5000" w:type="pct"/>
        <w:tblBorders>
          <w:top w:val="nil"/>
          <w:left w:val="nil"/>
          <w:bottom w:val="nil"/>
          <w:right w:val="nil"/>
          <w:insideH w:val="nil"/>
          <w:insideV w:val="nil"/>
        </w:tblBorders>
        <w:tblLook w:val="0600" w:firstRow="0" w:lastRow="0" w:firstColumn="0" w:lastColumn="0" w:noHBand="1" w:noVBand="1"/>
      </w:tblPr>
      <w:tblGrid>
        <w:gridCol w:w="1814"/>
        <w:gridCol w:w="2015"/>
        <w:gridCol w:w="5810"/>
      </w:tblGrid>
      <w:tr w:rsidR="00107713" w14:paraId="1751EBB1" w14:textId="77777777" w:rsidTr="00536A72">
        <w:trPr>
          <w:trHeight w:val="369"/>
        </w:trPr>
        <w:tc>
          <w:tcPr>
            <w:tcW w:w="941" w:type="pct"/>
            <w:tcBorders>
              <w:top w:val="single" w:sz="8" w:space="0" w:color="000000"/>
              <w:left w:val="nil"/>
              <w:bottom w:val="single" w:sz="8" w:space="0" w:color="000000"/>
              <w:right w:val="nil"/>
            </w:tcBorders>
            <w:tcMar>
              <w:top w:w="100" w:type="dxa"/>
              <w:left w:w="100" w:type="dxa"/>
              <w:bottom w:w="100" w:type="dxa"/>
              <w:right w:w="100" w:type="dxa"/>
            </w:tcMar>
            <w:vAlign w:val="center"/>
          </w:tcPr>
          <w:p w14:paraId="4A2ECA90" w14:textId="77777777" w:rsidR="00107713" w:rsidRDefault="00107713" w:rsidP="00536A72">
            <w:pPr>
              <w:widowControl w:val="0"/>
              <w:tabs>
                <w:tab w:val="left" w:pos="720"/>
                <w:tab w:val="left" w:pos="1440"/>
                <w:tab w:val="left" w:pos="2160"/>
                <w:tab w:val="center" w:pos="4253"/>
                <w:tab w:val="right" w:pos="8505"/>
              </w:tabs>
              <w:spacing w:before="240" w:after="240" w:line="240" w:lineRule="auto"/>
              <w:ind w:firstLine="0"/>
              <w:jc w:val="center"/>
              <w:rPr>
                <w:b/>
              </w:rPr>
            </w:pPr>
            <w:r>
              <w:rPr>
                <w:b/>
              </w:rPr>
              <w:t>Metrics</w:t>
            </w:r>
          </w:p>
        </w:tc>
        <w:tc>
          <w:tcPr>
            <w:tcW w:w="1045" w:type="pct"/>
            <w:tcBorders>
              <w:top w:val="single" w:sz="8" w:space="0" w:color="000000"/>
              <w:left w:val="nil"/>
              <w:bottom w:val="single" w:sz="8" w:space="0" w:color="000000"/>
              <w:right w:val="nil"/>
            </w:tcBorders>
            <w:tcMar>
              <w:top w:w="100" w:type="dxa"/>
              <w:left w:w="100" w:type="dxa"/>
              <w:bottom w:w="100" w:type="dxa"/>
              <w:right w:w="100" w:type="dxa"/>
            </w:tcMar>
            <w:vAlign w:val="center"/>
          </w:tcPr>
          <w:p w14:paraId="001DDD0B" w14:textId="77777777" w:rsidR="00107713" w:rsidRDefault="00107713" w:rsidP="00536A72">
            <w:pPr>
              <w:widowControl w:val="0"/>
              <w:tabs>
                <w:tab w:val="left" w:pos="720"/>
                <w:tab w:val="left" w:pos="1440"/>
                <w:tab w:val="left" w:pos="2160"/>
                <w:tab w:val="center" w:pos="4253"/>
                <w:tab w:val="right" w:pos="8505"/>
              </w:tabs>
              <w:spacing w:before="240" w:after="240" w:line="240" w:lineRule="auto"/>
              <w:ind w:firstLine="0"/>
              <w:jc w:val="center"/>
              <w:rPr>
                <w:b/>
              </w:rPr>
            </w:pPr>
            <w:r>
              <w:rPr>
                <w:b/>
              </w:rPr>
              <w:t>Formula</w:t>
            </w:r>
          </w:p>
        </w:tc>
        <w:tc>
          <w:tcPr>
            <w:tcW w:w="3014" w:type="pct"/>
            <w:tcBorders>
              <w:top w:val="single" w:sz="8" w:space="0" w:color="000000"/>
              <w:left w:val="nil"/>
              <w:bottom w:val="single" w:sz="8" w:space="0" w:color="000000"/>
              <w:right w:val="nil"/>
            </w:tcBorders>
            <w:tcMar>
              <w:top w:w="100" w:type="dxa"/>
              <w:left w:w="100" w:type="dxa"/>
              <w:bottom w:w="100" w:type="dxa"/>
              <w:right w:w="100" w:type="dxa"/>
            </w:tcMar>
            <w:vAlign w:val="center"/>
          </w:tcPr>
          <w:p w14:paraId="14B5A399" w14:textId="77777777" w:rsidR="00107713" w:rsidRDefault="00107713" w:rsidP="00536A72">
            <w:pPr>
              <w:widowControl w:val="0"/>
              <w:tabs>
                <w:tab w:val="left" w:pos="720"/>
                <w:tab w:val="left" w:pos="1440"/>
                <w:tab w:val="left" w:pos="2160"/>
                <w:tab w:val="center" w:pos="4253"/>
                <w:tab w:val="right" w:pos="8505"/>
              </w:tabs>
              <w:spacing w:before="240" w:after="240" w:line="240" w:lineRule="auto"/>
              <w:ind w:firstLine="0"/>
              <w:jc w:val="center"/>
              <w:rPr>
                <w:b/>
              </w:rPr>
            </w:pPr>
            <w:r>
              <w:rPr>
                <w:b/>
              </w:rPr>
              <w:t>Evaluation Focus</w:t>
            </w:r>
          </w:p>
        </w:tc>
      </w:tr>
      <w:tr w:rsidR="00107713" w14:paraId="2A79F178" w14:textId="77777777" w:rsidTr="00536A72">
        <w:trPr>
          <w:trHeight w:val="369"/>
        </w:trPr>
        <w:tc>
          <w:tcPr>
            <w:tcW w:w="941" w:type="pct"/>
            <w:tcBorders>
              <w:top w:val="nil"/>
              <w:left w:val="nil"/>
              <w:bottom w:val="dashed" w:sz="8" w:space="0" w:color="000000"/>
              <w:right w:val="nil"/>
            </w:tcBorders>
            <w:tcMar>
              <w:top w:w="100" w:type="dxa"/>
              <w:left w:w="100" w:type="dxa"/>
              <w:bottom w:w="100" w:type="dxa"/>
              <w:right w:w="100" w:type="dxa"/>
            </w:tcMar>
            <w:vAlign w:val="center"/>
          </w:tcPr>
          <w:p w14:paraId="3CCBB59B" w14:textId="77777777" w:rsidR="00107713" w:rsidRDefault="00107713" w:rsidP="00536A72">
            <w:pPr>
              <w:widowControl w:val="0"/>
              <w:tabs>
                <w:tab w:val="left" w:pos="720"/>
                <w:tab w:val="left" w:pos="1440"/>
                <w:tab w:val="left" w:pos="2160"/>
                <w:tab w:val="center" w:pos="4253"/>
                <w:tab w:val="right" w:pos="8505"/>
              </w:tabs>
              <w:spacing w:before="240" w:after="120" w:line="240" w:lineRule="auto"/>
              <w:ind w:firstLine="0"/>
              <w:jc w:val="center"/>
              <w:rPr>
                <w:i/>
              </w:rPr>
            </w:pPr>
            <w:r>
              <w:t xml:space="preserve">Precision </w:t>
            </w:r>
            <w:r>
              <w:rPr>
                <w:i/>
              </w:rPr>
              <w:fldChar w:fldCharType="begin"/>
            </w:r>
            <w:r>
              <w:rPr>
                <w:i/>
              </w:rPr>
              <w:instrText xml:space="preserve"> ADDIN EN.CITE &lt;EndNote&gt;&lt;Cite ExcludeYear="1"&gt;&lt;Author&gt;Mujtaba&lt;/Author&gt;&lt;Year&gt;2017&lt;/Year&gt;&lt;RecNum&gt;293&lt;/RecNum&gt;&lt;DisplayText&gt;(Mujtaba et al.)&lt;/DisplayText&gt;&lt;record&gt;&lt;rec-number&gt;293&lt;/rec-number&gt;&lt;foreign-keys&gt;&lt;key app="EN" db-id="vf9pwexwasdvp9eszxmvazdmxvs9052f20ee" timestamp="1683988619"&gt;293&lt;/key&gt;&lt;/foreign-keys&gt;&lt;ref-type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Pr>
                <w:i/>
              </w:rPr>
              <w:fldChar w:fldCharType="separate"/>
            </w:r>
            <w:r>
              <w:rPr>
                <w:i/>
                <w:noProof/>
              </w:rPr>
              <w:t>(</w:t>
            </w:r>
            <w:hyperlink w:anchor="_ENREF_21" w:tooltip="Mujtaba, 2017 #293" w:history="1">
              <w:r>
                <w:rPr>
                  <w:i/>
                  <w:noProof/>
                </w:rPr>
                <w:t>Mujtaba et al.</w:t>
              </w:r>
            </w:hyperlink>
            <w:r>
              <w:rPr>
                <w:i/>
                <w:noProof/>
              </w:rPr>
              <w:t>)</w:t>
            </w:r>
            <w:r>
              <w:rPr>
                <w:i/>
              </w:rPr>
              <w:fldChar w:fldCharType="end"/>
            </w:r>
          </w:p>
        </w:tc>
        <w:tc>
          <w:tcPr>
            <w:tcW w:w="1045" w:type="pct"/>
            <w:tcBorders>
              <w:top w:val="nil"/>
              <w:left w:val="nil"/>
              <w:bottom w:val="dashed" w:sz="8" w:space="0" w:color="000000"/>
              <w:right w:val="nil"/>
            </w:tcBorders>
            <w:tcMar>
              <w:top w:w="100" w:type="dxa"/>
              <w:left w:w="100" w:type="dxa"/>
              <w:bottom w:w="100" w:type="dxa"/>
              <w:right w:w="100" w:type="dxa"/>
            </w:tcMar>
            <w:vAlign w:val="center"/>
          </w:tcPr>
          <w:p w14:paraId="6E02D234" w14:textId="77777777" w:rsidR="00107713" w:rsidRDefault="00000000" w:rsidP="00536A72">
            <w:pPr>
              <w:widowControl w:val="0"/>
              <w:tabs>
                <w:tab w:val="left" w:pos="720"/>
                <w:tab w:val="left" w:pos="1440"/>
                <w:tab w:val="left" w:pos="2160"/>
                <w:tab w:val="center" w:pos="4253"/>
                <w:tab w:val="right" w:pos="8505"/>
              </w:tabs>
              <w:spacing w:before="120" w:line="240" w:lineRule="auto"/>
              <w:ind w:firstLine="0"/>
              <w:jc w:val="center"/>
              <w:rPr>
                <w:sz w:val="30"/>
                <w:szCs w:val="30"/>
              </w:rPr>
            </w:pPr>
            <m:oMathPara>
              <m:oMath>
                <m:f>
                  <m:fPr>
                    <m:ctrlPr>
                      <w:rPr>
                        <w:rFonts w:ascii="Cambria Math" w:hAnsi="Cambria Math"/>
                      </w:rPr>
                    </m:ctrlPr>
                  </m:fPr>
                  <m:num>
                    <m:r>
                      <w:rPr>
                        <w:rFonts w:ascii="Cambria Math" w:hAnsi="Cambria Math"/>
                      </w:rPr>
                      <m:t>TP</m:t>
                    </m:r>
                  </m:num>
                  <m:den>
                    <m:r>
                      <w:rPr>
                        <w:rFonts w:ascii="Cambria Math" w:hAnsi="Cambria Math"/>
                      </w:rPr>
                      <m:t>TP + FP</m:t>
                    </m:r>
                  </m:den>
                </m:f>
              </m:oMath>
            </m:oMathPara>
          </w:p>
        </w:tc>
        <w:tc>
          <w:tcPr>
            <w:tcW w:w="3014" w:type="pct"/>
            <w:tcBorders>
              <w:top w:val="nil"/>
              <w:left w:val="nil"/>
              <w:bottom w:val="dashed" w:sz="8" w:space="0" w:color="000000"/>
              <w:right w:val="nil"/>
            </w:tcBorders>
            <w:tcMar>
              <w:top w:w="100" w:type="dxa"/>
              <w:left w:w="100" w:type="dxa"/>
              <w:bottom w:w="100" w:type="dxa"/>
              <w:right w:w="100" w:type="dxa"/>
            </w:tcMar>
            <w:vAlign w:val="center"/>
          </w:tcPr>
          <w:p w14:paraId="7D471191" w14:textId="77777777" w:rsidR="00107713" w:rsidRDefault="00107713" w:rsidP="00536A72">
            <w:pPr>
              <w:widowControl w:val="0"/>
              <w:tabs>
                <w:tab w:val="left" w:pos="720"/>
                <w:tab w:val="left" w:pos="1440"/>
                <w:tab w:val="left" w:pos="2160"/>
                <w:tab w:val="center" w:pos="4253"/>
                <w:tab w:val="right" w:pos="8505"/>
              </w:tabs>
              <w:spacing w:before="120" w:after="120" w:line="240" w:lineRule="auto"/>
              <w:ind w:firstLine="0"/>
              <w:jc w:val="center"/>
            </w:pPr>
            <w:r>
              <w:t>P measures the positive patterns that are correctly predicted from the total predicted patterns in a positive class.</w:t>
            </w:r>
          </w:p>
        </w:tc>
      </w:tr>
      <w:tr w:rsidR="00107713" w14:paraId="327E23D3" w14:textId="77777777" w:rsidTr="00536A72">
        <w:trPr>
          <w:trHeight w:val="369"/>
        </w:trPr>
        <w:tc>
          <w:tcPr>
            <w:tcW w:w="941" w:type="pct"/>
            <w:tcBorders>
              <w:top w:val="nil"/>
              <w:left w:val="nil"/>
              <w:bottom w:val="dashed" w:sz="8" w:space="0" w:color="000000"/>
              <w:right w:val="nil"/>
            </w:tcBorders>
            <w:tcMar>
              <w:top w:w="100" w:type="dxa"/>
              <w:left w:w="100" w:type="dxa"/>
              <w:bottom w:w="100" w:type="dxa"/>
              <w:right w:w="100" w:type="dxa"/>
            </w:tcMar>
            <w:vAlign w:val="center"/>
          </w:tcPr>
          <w:p w14:paraId="233163EF" w14:textId="77777777" w:rsidR="00107713" w:rsidRDefault="00107713" w:rsidP="00536A72">
            <w:pPr>
              <w:widowControl w:val="0"/>
              <w:tabs>
                <w:tab w:val="left" w:pos="720"/>
                <w:tab w:val="left" w:pos="1440"/>
                <w:tab w:val="left" w:pos="2160"/>
                <w:tab w:val="center" w:pos="4253"/>
                <w:tab w:val="right" w:pos="8505"/>
              </w:tabs>
              <w:spacing w:before="240" w:after="120" w:line="240" w:lineRule="auto"/>
              <w:ind w:firstLine="0"/>
              <w:jc w:val="center"/>
              <w:rPr>
                <w:i/>
              </w:rPr>
            </w:pPr>
            <w:r>
              <w:t xml:space="preserve">Recall </w:t>
            </w:r>
            <w:r>
              <w:rPr>
                <w:i/>
              </w:rPr>
              <w:t>(R)</w:t>
            </w:r>
          </w:p>
        </w:tc>
        <w:tc>
          <w:tcPr>
            <w:tcW w:w="1045" w:type="pct"/>
            <w:tcBorders>
              <w:top w:val="nil"/>
              <w:left w:val="nil"/>
              <w:bottom w:val="dashed" w:sz="8" w:space="0" w:color="000000"/>
              <w:right w:val="nil"/>
            </w:tcBorders>
            <w:tcMar>
              <w:top w:w="100" w:type="dxa"/>
              <w:left w:w="100" w:type="dxa"/>
              <w:bottom w:w="100" w:type="dxa"/>
              <w:right w:w="100" w:type="dxa"/>
            </w:tcMar>
            <w:vAlign w:val="center"/>
          </w:tcPr>
          <w:p w14:paraId="38D38B69" w14:textId="77777777" w:rsidR="00107713" w:rsidRPr="00D86718" w:rsidRDefault="00000000" w:rsidP="00536A72">
            <w:pPr>
              <w:widowControl w:val="0"/>
              <w:tabs>
                <w:tab w:val="left" w:pos="720"/>
                <w:tab w:val="left" w:pos="1440"/>
                <w:tab w:val="left" w:pos="2160"/>
                <w:tab w:val="center" w:pos="4253"/>
                <w:tab w:val="right" w:pos="8505"/>
              </w:tabs>
              <w:spacing w:before="120" w:line="240" w:lineRule="auto"/>
              <w:ind w:firstLine="0"/>
              <w:jc w:val="center"/>
            </w:pPr>
            <m:oMathPara>
              <m:oMath>
                <m:f>
                  <m:fPr>
                    <m:ctrlPr>
                      <w:rPr>
                        <w:rFonts w:ascii="Cambria Math" w:hAnsi="Cambria Math"/>
                      </w:rPr>
                    </m:ctrlPr>
                  </m:fPr>
                  <m:num>
                    <m:r>
                      <w:rPr>
                        <w:rFonts w:ascii="Cambria Math" w:hAnsi="Cambria Math"/>
                      </w:rPr>
                      <m:t>TP</m:t>
                    </m:r>
                  </m:num>
                  <m:den>
                    <m:r>
                      <w:rPr>
                        <w:rFonts w:ascii="Cambria Math" w:hAnsi="Cambria Math"/>
                      </w:rPr>
                      <m:t>TP + TN</m:t>
                    </m:r>
                  </m:den>
                </m:f>
              </m:oMath>
            </m:oMathPara>
          </w:p>
        </w:tc>
        <w:tc>
          <w:tcPr>
            <w:tcW w:w="3014" w:type="pct"/>
            <w:tcBorders>
              <w:top w:val="nil"/>
              <w:left w:val="nil"/>
              <w:bottom w:val="dashed" w:sz="8" w:space="0" w:color="000000"/>
              <w:right w:val="nil"/>
            </w:tcBorders>
            <w:tcMar>
              <w:top w:w="100" w:type="dxa"/>
              <w:left w:w="100" w:type="dxa"/>
              <w:bottom w:w="100" w:type="dxa"/>
              <w:right w:w="100" w:type="dxa"/>
            </w:tcMar>
            <w:vAlign w:val="center"/>
          </w:tcPr>
          <w:p w14:paraId="26980ED7" w14:textId="77777777" w:rsidR="00107713" w:rsidRPr="00D86718" w:rsidRDefault="00107713" w:rsidP="00536A72">
            <w:pPr>
              <w:widowControl w:val="0"/>
              <w:tabs>
                <w:tab w:val="left" w:pos="720"/>
                <w:tab w:val="left" w:pos="1440"/>
                <w:tab w:val="left" w:pos="2160"/>
                <w:tab w:val="center" w:pos="4253"/>
                <w:tab w:val="right" w:pos="8505"/>
              </w:tabs>
              <w:spacing w:before="120" w:after="120" w:line="240" w:lineRule="auto"/>
              <w:ind w:firstLine="0"/>
              <w:jc w:val="center"/>
            </w:pPr>
            <w:r w:rsidRPr="00D86718">
              <w:t>R measures the fraction of positive patterns that are correctly classified.</w:t>
            </w:r>
          </w:p>
        </w:tc>
      </w:tr>
      <w:tr w:rsidR="00107713" w14:paraId="5617040C" w14:textId="77777777" w:rsidTr="00536A72">
        <w:trPr>
          <w:trHeight w:val="369"/>
        </w:trPr>
        <w:tc>
          <w:tcPr>
            <w:tcW w:w="941" w:type="pct"/>
            <w:tcBorders>
              <w:top w:val="nil"/>
              <w:left w:val="nil"/>
              <w:bottom w:val="dashed" w:sz="8" w:space="0" w:color="000000"/>
              <w:right w:val="nil"/>
            </w:tcBorders>
            <w:tcMar>
              <w:top w:w="100" w:type="dxa"/>
              <w:left w:w="100" w:type="dxa"/>
              <w:bottom w:w="100" w:type="dxa"/>
              <w:right w:w="100" w:type="dxa"/>
            </w:tcMar>
            <w:vAlign w:val="center"/>
          </w:tcPr>
          <w:p w14:paraId="2C3127B3" w14:textId="77777777" w:rsidR="00107713" w:rsidRDefault="00107713" w:rsidP="00536A72">
            <w:pPr>
              <w:widowControl w:val="0"/>
              <w:tabs>
                <w:tab w:val="left" w:pos="720"/>
                <w:tab w:val="left" w:pos="1440"/>
                <w:tab w:val="left" w:pos="2160"/>
                <w:tab w:val="center" w:pos="4253"/>
                <w:tab w:val="right" w:pos="8505"/>
              </w:tabs>
              <w:spacing w:before="240" w:after="120" w:line="240" w:lineRule="auto"/>
              <w:ind w:firstLine="0"/>
              <w:jc w:val="center"/>
              <w:rPr>
                <w:i/>
              </w:rPr>
            </w:pPr>
            <w:r>
              <w:t>F</w:t>
            </w:r>
            <w:r>
              <w:rPr>
                <w:vertAlign w:val="subscript"/>
              </w:rPr>
              <w:t>1</w:t>
            </w:r>
            <w:r>
              <w:t xml:space="preserve">-Measure </w:t>
            </w:r>
            <w:r>
              <w:rPr>
                <w:i/>
              </w:rPr>
              <w:t>(F</w:t>
            </w:r>
            <w:r>
              <w:rPr>
                <w:i/>
                <w:vertAlign w:val="subscript"/>
              </w:rPr>
              <w:t>1</w:t>
            </w:r>
            <w:r>
              <w:rPr>
                <w:i/>
              </w:rPr>
              <w:t>)</w:t>
            </w:r>
          </w:p>
        </w:tc>
        <w:tc>
          <w:tcPr>
            <w:tcW w:w="1045" w:type="pct"/>
            <w:tcBorders>
              <w:top w:val="nil"/>
              <w:left w:val="nil"/>
              <w:bottom w:val="dashed" w:sz="8" w:space="0" w:color="000000"/>
              <w:right w:val="nil"/>
            </w:tcBorders>
            <w:tcMar>
              <w:top w:w="100" w:type="dxa"/>
              <w:left w:w="100" w:type="dxa"/>
              <w:bottom w:w="100" w:type="dxa"/>
              <w:right w:w="100" w:type="dxa"/>
            </w:tcMar>
            <w:vAlign w:val="center"/>
          </w:tcPr>
          <w:p w14:paraId="74CCD3E4" w14:textId="77777777" w:rsidR="00107713" w:rsidRPr="00D86718" w:rsidRDefault="00000000" w:rsidP="00536A72">
            <w:pPr>
              <w:widowControl w:val="0"/>
              <w:tabs>
                <w:tab w:val="left" w:pos="720"/>
                <w:tab w:val="left" w:pos="1440"/>
                <w:tab w:val="left" w:pos="2160"/>
                <w:tab w:val="center" w:pos="4253"/>
                <w:tab w:val="right" w:pos="8505"/>
              </w:tabs>
              <w:spacing w:before="120" w:line="240" w:lineRule="auto"/>
              <w:ind w:firstLine="0"/>
              <w:jc w:val="center"/>
            </w:pPr>
            <m:oMathPara>
              <m:oMath>
                <m:f>
                  <m:fPr>
                    <m:ctrlPr>
                      <w:rPr>
                        <w:rFonts w:ascii="Cambria Math" w:hAnsi="Cambria Math"/>
                      </w:rPr>
                    </m:ctrlPr>
                  </m:fPr>
                  <m:num>
                    <m:r>
                      <w:rPr>
                        <w:rFonts w:ascii="Cambria Math" w:hAnsi="Cambria Math"/>
                      </w:rPr>
                      <m:t>2 * P * R</m:t>
                    </m:r>
                  </m:num>
                  <m:den>
                    <m:r>
                      <w:rPr>
                        <w:rFonts w:ascii="Cambria Math" w:hAnsi="Cambria Math"/>
                      </w:rPr>
                      <m:t>P + R</m:t>
                    </m:r>
                  </m:den>
                </m:f>
              </m:oMath>
            </m:oMathPara>
          </w:p>
        </w:tc>
        <w:tc>
          <w:tcPr>
            <w:tcW w:w="3014" w:type="pct"/>
            <w:tcBorders>
              <w:top w:val="nil"/>
              <w:left w:val="nil"/>
              <w:bottom w:val="dashed" w:sz="8" w:space="0" w:color="000000"/>
              <w:right w:val="nil"/>
            </w:tcBorders>
            <w:tcMar>
              <w:top w:w="100" w:type="dxa"/>
              <w:left w:w="100" w:type="dxa"/>
              <w:bottom w:w="100" w:type="dxa"/>
              <w:right w:w="100" w:type="dxa"/>
            </w:tcMar>
            <w:vAlign w:val="center"/>
          </w:tcPr>
          <w:p w14:paraId="70E9D82C" w14:textId="77777777" w:rsidR="00107713" w:rsidRPr="00D86718" w:rsidRDefault="00107713" w:rsidP="00536A72">
            <w:pPr>
              <w:widowControl w:val="0"/>
              <w:tabs>
                <w:tab w:val="left" w:pos="720"/>
                <w:tab w:val="left" w:pos="1440"/>
                <w:tab w:val="left" w:pos="2160"/>
                <w:tab w:val="center" w:pos="4253"/>
                <w:tab w:val="right" w:pos="8505"/>
              </w:tabs>
              <w:spacing w:before="120" w:after="120" w:line="240" w:lineRule="auto"/>
              <w:ind w:firstLine="0"/>
              <w:jc w:val="center"/>
            </w:pPr>
            <w:r w:rsidRPr="00D86718">
              <w:t>F</w:t>
            </w:r>
            <w:r w:rsidRPr="00D86718">
              <w:rPr>
                <w:vertAlign w:val="subscript"/>
              </w:rPr>
              <w:t>1</w:t>
            </w:r>
            <w:r w:rsidRPr="00D86718">
              <w:t xml:space="preserve"> represents the harmonic mean between recall and precision values.</w:t>
            </w:r>
          </w:p>
        </w:tc>
      </w:tr>
      <w:tr w:rsidR="00107713" w14:paraId="78D1B594" w14:textId="77777777" w:rsidTr="00536A72">
        <w:trPr>
          <w:trHeight w:val="369"/>
        </w:trPr>
        <w:tc>
          <w:tcPr>
            <w:tcW w:w="941" w:type="pct"/>
            <w:tcBorders>
              <w:top w:val="nil"/>
              <w:left w:val="nil"/>
              <w:bottom w:val="single" w:sz="8" w:space="0" w:color="000000"/>
              <w:right w:val="nil"/>
            </w:tcBorders>
            <w:tcMar>
              <w:top w:w="100" w:type="dxa"/>
              <w:left w:w="100" w:type="dxa"/>
              <w:bottom w:w="100" w:type="dxa"/>
              <w:right w:w="100" w:type="dxa"/>
            </w:tcMar>
            <w:vAlign w:val="center"/>
          </w:tcPr>
          <w:p w14:paraId="4C032822" w14:textId="77777777" w:rsidR="00107713" w:rsidRDefault="00107713" w:rsidP="00536A72">
            <w:pPr>
              <w:widowControl w:val="0"/>
              <w:tabs>
                <w:tab w:val="left" w:pos="720"/>
                <w:tab w:val="left" w:pos="1440"/>
                <w:tab w:val="left" w:pos="2160"/>
                <w:tab w:val="center" w:pos="4253"/>
                <w:tab w:val="right" w:pos="8505"/>
              </w:tabs>
              <w:spacing w:before="240" w:after="120" w:line="240" w:lineRule="auto"/>
              <w:ind w:firstLine="0"/>
              <w:jc w:val="center"/>
              <w:rPr>
                <w:i/>
              </w:rPr>
            </w:pPr>
            <w:r>
              <w:t>Kappa (</w:t>
            </w:r>
            <m:oMath>
              <m:r>
                <w:rPr>
                  <w:rFonts w:ascii="Cambria Math" w:hAnsi="Cambria Math"/>
                </w:rPr>
                <m:t>κ</m:t>
              </m:r>
            </m:oMath>
            <w:r>
              <w:t>)</w:t>
            </w:r>
          </w:p>
        </w:tc>
        <w:tc>
          <w:tcPr>
            <w:tcW w:w="4059" w:type="pct"/>
            <w:gridSpan w:val="2"/>
            <w:tcBorders>
              <w:top w:val="nil"/>
              <w:left w:val="nil"/>
              <w:bottom w:val="single" w:sz="8" w:space="0" w:color="000000"/>
              <w:right w:val="nil"/>
            </w:tcBorders>
            <w:tcMar>
              <w:top w:w="100" w:type="dxa"/>
              <w:left w:w="100" w:type="dxa"/>
              <w:bottom w:w="100" w:type="dxa"/>
              <w:right w:w="100" w:type="dxa"/>
            </w:tcMar>
            <w:vAlign w:val="center"/>
          </w:tcPr>
          <w:p w14:paraId="30279025" w14:textId="77777777" w:rsidR="00107713" w:rsidRPr="00D86718" w:rsidRDefault="00000000" w:rsidP="00536A72">
            <w:pPr>
              <w:widowControl w:val="0"/>
              <w:tabs>
                <w:tab w:val="left" w:pos="720"/>
                <w:tab w:val="left" w:pos="1440"/>
                <w:tab w:val="left" w:pos="2160"/>
                <w:tab w:val="center" w:pos="4253"/>
                <w:tab w:val="right" w:pos="8505"/>
              </w:tabs>
              <w:spacing w:before="120" w:line="240" w:lineRule="auto"/>
              <w:ind w:firstLine="0"/>
              <w:jc w:val="center"/>
            </w:pPr>
            <m:oMathPara>
              <m:oMath>
                <m:f>
                  <m:fPr>
                    <m:ctrlPr>
                      <w:rPr>
                        <w:rFonts w:ascii="Cambria Math" w:hAnsi="Cambria Math"/>
                      </w:rPr>
                    </m:ctrlPr>
                  </m:fPr>
                  <m:num>
                    <m:r>
                      <w:rPr>
                        <w:rFonts w:ascii="Cambria Math" w:hAnsi="Cambria Math"/>
                      </w:rPr>
                      <m:t>2 * (TP * FN - FN + GP)</m:t>
                    </m:r>
                  </m:num>
                  <m:den>
                    <m:r>
                      <w:rPr>
                        <w:rFonts w:ascii="Cambria Math" w:hAnsi="Cambria Math"/>
                      </w:rPr>
                      <m:t>(TP+FP) * (IFB+TN) + (TP + FN) *(EN+TN)</m:t>
                    </m:r>
                  </m:den>
                </m:f>
              </m:oMath>
            </m:oMathPara>
          </w:p>
        </w:tc>
      </w:tr>
    </w:tbl>
    <w:p w14:paraId="202FDC50" w14:textId="77777777" w:rsidR="00107713" w:rsidRPr="00107713" w:rsidRDefault="00107713" w:rsidP="00107713">
      <w:pPr>
        <w:jc w:val="right"/>
        <w:rPr>
          <w:i/>
          <w:iCs/>
        </w:rPr>
      </w:pPr>
      <w:r w:rsidRPr="00107713">
        <w:rPr>
          <w:i/>
          <w:iCs/>
        </w:rPr>
        <w:t>Source: Authors</w:t>
      </w:r>
    </w:p>
    <w:p w14:paraId="640F2D9E" w14:textId="38D685AE" w:rsidR="00107713" w:rsidRPr="00107713" w:rsidRDefault="00107713" w:rsidP="00107713">
      <w:r>
        <w:t xml:space="preserve">Cohen's kappa coefficient </w:t>
      </w:r>
      <w:r>
        <w:fldChar w:fldCharType="begin"/>
      </w:r>
      <w:r>
        <w:instrText xml:space="preserve"> ADDIN EN.CITE &lt;EndNote&gt;&lt;Cite ExcludeYear="1"&gt;&lt;Author&gt;Mohammadi&lt;/Author&gt;&lt;Year&gt;2013&lt;/Year&gt;&lt;RecNum&gt;298&lt;/RecNum&gt;&lt;DisplayText&gt;(Mohammadi, Malekian, Nosrati, &amp;amp; Karimi)&lt;/DisplayText&gt;&lt;record&gt;&lt;rec-number&gt;298&lt;/rec-number&gt;&lt;foreign-keys&gt;&lt;key app="EN" db-id="vf9pwexwasdvp9eszxmvazdmxvs9052f20ee" timestamp="1683989569"&gt;298&lt;/key&gt;&lt;/foreign-keys&gt;&lt;ref-type name="Journal Article"&gt;17&lt;/ref-type&gt;&lt;contributors&gt;&lt;authors&gt;&lt;author&gt;Mohammadi, Mehdi&lt;/author&gt;&lt;author&gt;Malekian, Kamran&lt;/author&gt;&lt;author&gt;Nosrati, Masoud&lt;/author&gt;&lt;author&gt;Karimi, Ronak&lt;/author&gt;&lt;/authors&gt;&lt;/contributors&gt;&lt;titles&gt;&lt;title&gt;Email Marketing as a Popular Type of Small Business Advertisement: A Short Review&lt;/title&gt;&lt;secondary-title&gt;Australian journal of basic and applied sciences&lt;/secondary-title&gt;&lt;/titles&gt;&lt;periodical&gt;&lt;full-title&gt;Australian journal of basic and applied sciences&lt;/full-title&gt;&lt;/periodical&gt;&lt;pages&gt;786-790&lt;/pages&gt;&lt;volume&gt;7&lt;/volume&gt;&lt;number&gt;4&lt;/number&gt;&lt;dates&gt;&lt;year&gt;2013&lt;/year&gt;&lt;/dates&gt;&lt;isbn&gt;1991-8178&lt;/isbn&gt;&lt;urls&gt;&lt;/urls&gt;&lt;/record&gt;&lt;/Cite&gt;&lt;/EndNote&gt;</w:instrText>
      </w:r>
      <w:r>
        <w:fldChar w:fldCharType="separate"/>
      </w:r>
      <w:r>
        <w:rPr>
          <w:noProof/>
        </w:rPr>
        <w:t>(</w:t>
      </w:r>
      <w:hyperlink w:anchor="_ENREF_20" w:tooltip="Mohammadi, 2013 #298" w:history="1">
        <w:r>
          <w:rPr>
            <w:noProof/>
          </w:rPr>
          <w:t>Mohammadi, Malekian, Nosrati, &amp; Karimi</w:t>
        </w:r>
      </w:hyperlink>
      <w:r>
        <w:rPr>
          <w:noProof/>
        </w:rPr>
        <w:t>)</w:t>
      </w:r>
      <w:r>
        <w:fldChar w:fldCharType="end"/>
      </w:r>
      <w:r>
        <w:t xml:space="preserve"> measures the agreement between two raters who each classify N items into C mutually exclusive categories. It is considered an efficient method in multi-class classification to calculate the percentage of consensus </w:t>
      </w:r>
      <w:r>
        <w:fldChar w:fldCharType="begin"/>
      </w:r>
      <w:r>
        <w:instrText xml:space="preserve"> ADDIN EN.CITE &lt;EndNote&gt;&lt;Cite&gt;&lt;Author&gt;McHugh&lt;/Author&gt;&lt;Year&gt;2012&lt;/Year&gt;&lt;RecNum&gt;315&lt;/RecNum&gt;&lt;DisplayText&gt;(McHugh, 2012)&lt;/DisplayText&gt;&lt;record&gt;&lt;rec-number&gt;315&lt;/rec-number&gt;&lt;foreign-keys&gt;&lt;key app="EN" db-id="vf9pwexwasdvp9eszxmvazdmxvs9052f20ee" timestamp="1683990805"&gt;315&lt;/key&gt;&lt;/foreign-keys&gt;&lt;ref-type name="Journal Article"&gt;17&lt;/ref-type&gt;&lt;contributors&gt;&lt;authors&gt;&lt;author&gt;McHugh, Mary L&lt;/author&gt;&lt;/authors&gt;&lt;/contributors&gt;&lt;titles&gt;&lt;title&gt;Interrater reliability: the kappa statistic&lt;/title&gt;&lt;secondary-title&gt;Biochemia medica&lt;/secondary-title&gt;&lt;/titles&gt;&lt;periodical&gt;&lt;full-title&gt;Biochemia medica&lt;/full-title&gt;&lt;/periodical&gt;&lt;pages&gt;276-282&lt;/pages&gt;&lt;volume&gt;22&lt;/volume&gt;&lt;number&gt;3&lt;/number&gt;&lt;dates&gt;&lt;year&gt;2012&lt;/year&gt;&lt;/dates&gt;&lt;isbn&gt;1330-0962&lt;/isbn&gt;&lt;urls&gt;&lt;/urls&gt;&lt;/record&gt;&lt;/Cite&gt;&lt;/EndNote&gt;</w:instrText>
      </w:r>
      <w:r>
        <w:fldChar w:fldCharType="separate"/>
      </w:r>
      <w:r>
        <w:rPr>
          <w:noProof/>
        </w:rPr>
        <w:t>(</w:t>
      </w:r>
      <w:hyperlink w:anchor="_ENREF_18" w:tooltip="McHugh, 2012 #315" w:history="1">
        <w:r>
          <w:rPr>
            <w:noProof/>
          </w:rPr>
          <w:t>McHugh, 2012</w:t>
        </w:r>
      </w:hyperlink>
      <w:r>
        <w:rPr>
          <w:noProof/>
        </w:rPr>
        <w:t>)</w:t>
      </w:r>
      <w:r>
        <w:fldChar w:fldCharType="end"/>
      </w:r>
      <w:r>
        <w:t>.</w:t>
      </w:r>
      <w:r w:rsidR="002D0039">
        <w:t xml:space="preserve"> </w:t>
      </w:r>
      <w:r w:rsidR="002D0039" w:rsidRPr="002D0039">
        <w:t>In addition, the time will be an evaluation index of the model's efficiency. With the text classification model, training and testing time supports determining the model's performance.</w:t>
      </w:r>
    </w:p>
    <w:p w14:paraId="3F575EA0" w14:textId="77777777" w:rsidR="00B720CE" w:rsidRDefault="00000000" w:rsidP="004375D2">
      <w:pPr>
        <w:pStyle w:val="mcCp2"/>
      </w:pPr>
      <w:r>
        <w:t>Proposing an automation process flow for RPA bot</w:t>
      </w:r>
    </w:p>
    <w:p w14:paraId="15D5FB64" w14:textId="77777777" w:rsidR="004375D2" w:rsidRDefault="00000000" w:rsidP="004375D2">
      <w:pPr>
        <w:keepNext/>
        <w:spacing w:before="0" w:after="0"/>
        <w:ind w:firstLine="0"/>
        <w:jc w:val="center"/>
      </w:pPr>
      <w:r>
        <w:rPr>
          <w:noProof/>
          <w:sz w:val="26"/>
          <w:szCs w:val="26"/>
        </w:rPr>
        <w:drawing>
          <wp:inline distT="114300" distB="114300" distL="114300" distR="114300" wp14:anchorId="22C96558" wp14:editId="234193B3">
            <wp:extent cx="6119820" cy="3098800"/>
            <wp:effectExtent l="0" t="0" r="0" b="0"/>
            <wp:docPr id="10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119820" cy="3098800"/>
                    </a:xfrm>
                    <a:prstGeom prst="rect">
                      <a:avLst/>
                    </a:prstGeom>
                    <a:ln/>
                  </pic:spPr>
                </pic:pic>
              </a:graphicData>
            </a:graphic>
          </wp:inline>
        </w:drawing>
      </w:r>
    </w:p>
    <w:p w14:paraId="4D19E7F2" w14:textId="77777777" w:rsidR="00B720CE" w:rsidRPr="004375D2" w:rsidRDefault="004375D2" w:rsidP="004375D2">
      <w:pPr>
        <w:pStyle w:val="Caption"/>
        <w:rPr>
          <w:b/>
          <w:bCs w:val="0"/>
          <w:sz w:val="28"/>
          <w:szCs w:val="28"/>
        </w:rPr>
      </w:pPr>
      <w:bookmarkStart w:id="9" w:name="_Toc135039837"/>
      <w:r w:rsidRPr="004375D2">
        <w:rPr>
          <w:b/>
          <w:bCs w:val="0"/>
          <w:sz w:val="22"/>
          <w:szCs w:val="20"/>
        </w:rPr>
        <w:t xml:space="preserve">Figure </w:t>
      </w:r>
      <w:r w:rsidRPr="004375D2">
        <w:rPr>
          <w:b/>
          <w:bCs w:val="0"/>
          <w:sz w:val="22"/>
          <w:szCs w:val="20"/>
        </w:rPr>
        <w:fldChar w:fldCharType="begin"/>
      </w:r>
      <w:r w:rsidRPr="004375D2">
        <w:rPr>
          <w:b/>
          <w:bCs w:val="0"/>
          <w:sz w:val="22"/>
          <w:szCs w:val="20"/>
        </w:rPr>
        <w:instrText xml:space="preserve"> SEQ Figure \* ARABIC </w:instrText>
      </w:r>
      <w:r w:rsidRPr="004375D2">
        <w:rPr>
          <w:b/>
          <w:bCs w:val="0"/>
          <w:sz w:val="22"/>
          <w:szCs w:val="20"/>
        </w:rPr>
        <w:fldChar w:fldCharType="separate"/>
      </w:r>
      <w:r w:rsidR="00423540">
        <w:rPr>
          <w:b/>
          <w:bCs w:val="0"/>
          <w:noProof/>
          <w:sz w:val="22"/>
          <w:szCs w:val="20"/>
        </w:rPr>
        <w:t>7</w:t>
      </w:r>
      <w:r w:rsidRPr="004375D2">
        <w:rPr>
          <w:b/>
          <w:bCs w:val="0"/>
          <w:sz w:val="22"/>
          <w:szCs w:val="20"/>
        </w:rPr>
        <w:fldChar w:fldCharType="end"/>
      </w:r>
      <w:r w:rsidRPr="004375D2">
        <w:rPr>
          <w:b/>
          <w:bCs w:val="0"/>
          <w:sz w:val="22"/>
          <w:szCs w:val="20"/>
        </w:rPr>
        <w:t>. Automation process flowchart</w:t>
      </w:r>
      <w:bookmarkEnd w:id="9"/>
    </w:p>
    <w:p w14:paraId="75E406BA" w14:textId="77777777" w:rsidR="00B720CE" w:rsidRPr="004375D2" w:rsidRDefault="00000000">
      <w:pPr>
        <w:widowControl w:val="0"/>
        <w:tabs>
          <w:tab w:val="left" w:pos="720"/>
          <w:tab w:val="left" w:pos="1440"/>
          <w:tab w:val="left" w:pos="2160"/>
          <w:tab w:val="center" w:pos="4253"/>
          <w:tab w:val="right" w:pos="8505"/>
        </w:tabs>
        <w:spacing w:before="120"/>
        <w:ind w:firstLine="0"/>
        <w:jc w:val="right"/>
        <w:rPr>
          <w:bCs/>
          <w:i/>
          <w:iCs/>
          <w:sz w:val="26"/>
          <w:szCs w:val="26"/>
        </w:rPr>
      </w:pPr>
      <w:r w:rsidRPr="004375D2">
        <w:rPr>
          <w:bCs/>
          <w:i/>
          <w:iCs/>
        </w:rPr>
        <w:t>Source: Author</w:t>
      </w:r>
      <w:r w:rsidR="001E4F69">
        <w:rPr>
          <w:bCs/>
          <w:i/>
          <w:iCs/>
        </w:rPr>
        <w:t>s</w:t>
      </w:r>
    </w:p>
    <w:p w14:paraId="1235DA5F" w14:textId="31F7CAB1" w:rsidR="00B720CE" w:rsidRDefault="00657528" w:rsidP="00307949">
      <w:pPr>
        <w:pStyle w:val="mcCp3"/>
      </w:pPr>
      <w:r>
        <w:t>Phase 1: Inputting configuration data</w:t>
      </w:r>
    </w:p>
    <w:p w14:paraId="370723F0" w14:textId="77777777" w:rsidR="00B720CE" w:rsidRPr="00D86718" w:rsidRDefault="00000000" w:rsidP="00D86718">
      <w:pPr>
        <w:widowControl w:val="0"/>
        <w:tabs>
          <w:tab w:val="left" w:pos="720"/>
          <w:tab w:val="left" w:pos="1440"/>
          <w:tab w:val="left" w:pos="2160"/>
          <w:tab w:val="center" w:pos="4253"/>
          <w:tab w:val="right" w:pos="8505"/>
        </w:tabs>
        <w:spacing w:before="120"/>
      </w:pPr>
      <w:r w:rsidRPr="00D86718">
        <w:t>The objective of this phase is to provide essential input parameters, namely the Outlook email account, the folder name where the email is stored, the department names for classification, the corresponding email addresses, and the confidence index. This study is used to classify 4 labels: 3 departments Customer Care, Sales, External Relations, and Spam.</w:t>
      </w:r>
    </w:p>
    <w:p w14:paraId="27FA7539" w14:textId="672F9A0E" w:rsidR="00D86718" w:rsidRPr="00D86718" w:rsidRDefault="00D86718" w:rsidP="00D86718">
      <w:pPr>
        <w:pStyle w:val="Caption"/>
        <w:keepNext/>
        <w:rPr>
          <w:b/>
          <w:bCs w:val="0"/>
          <w:sz w:val="22"/>
          <w:szCs w:val="20"/>
        </w:rPr>
      </w:pPr>
      <w:bookmarkStart w:id="10" w:name="_Toc135039138"/>
      <w:bookmarkStart w:id="11" w:name="_Toc135039819"/>
      <w:r w:rsidRPr="00D86718">
        <w:rPr>
          <w:b/>
          <w:bCs w:val="0"/>
          <w:sz w:val="22"/>
          <w:szCs w:val="20"/>
        </w:rPr>
        <w:lastRenderedPageBreak/>
        <w:t xml:space="preserve">Table </w:t>
      </w:r>
      <w:r w:rsidRPr="00D86718">
        <w:rPr>
          <w:b/>
          <w:bCs w:val="0"/>
          <w:sz w:val="22"/>
          <w:szCs w:val="20"/>
        </w:rPr>
        <w:fldChar w:fldCharType="begin"/>
      </w:r>
      <w:r w:rsidRPr="00D86718">
        <w:rPr>
          <w:b/>
          <w:bCs w:val="0"/>
          <w:sz w:val="22"/>
          <w:szCs w:val="20"/>
        </w:rPr>
        <w:instrText xml:space="preserve"> SEQ Table \* ARABIC </w:instrText>
      </w:r>
      <w:r w:rsidRPr="00D86718">
        <w:rPr>
          <w:b/>
          <w:bCs w:val="0"/>
          <w:sz w:val="22"/>
          <w:szCs w:val="20"/>
        </w:rPr>
        <w:fldChar w:fldCharType="separate"/>
      </w:r>
      <w:r w:rsidR="00F64A85">
        <w:rPr>
          <w:b/>
          <w:bCs w:val="0"/>
          <w:noProof/>
          <w:sz w:val="22"/>
          <w:szCs w:val="20"/>
        </w:rPr>
        <w:t>3</w:t>
      </w:r>
      <w:r w:rsidRPr="00D86718">
        <w:rPr>
          <w:b/>
          <w:bCs w:val="0"/>
          <w:sz w:val="22"/>
          <w:szCs w:val="20"/>
        </w:rPr>
        <w:fldChar w:fldCharType="end"/>
      </w:r>
      <w:r w:rsidRPr="00D86718">
        <w:rPr>
          <w:b/>
          <w:bCs w:val="0"/>
          <w:sz w:val="22"/>
          <w:szCs w:val="20"/>
        </w:rPr>
        <w:t>. Input data table</w:t>
      </w:r>
      <w:bookmarkEnd w:id="10"/>
      <w:bookmarkEnd w:id="11"/>
    </w:p>
    <w:tbl>
      <w:tblPr>
        <w:tblStyle w:val="a4"/>
        <w:tblW w:w="5000" w:type="pct"/>
        <w:tblBorders>
          <w:top w:val="nil"/>
          <w:left w:val="nil"/>
          <w:bottom w:val="nil"/>
          <w:right w:val="nil"/>
          <w:insideH w:val="nil"/>
          <w:insideV w:val="nil"/>
        </w:tblBorders>
        <w:tblLook w:val="0600" w:firstRow="0" w:lastRow="0" w:firstColumn="0" w:lastColumn="0" w:noHBand="1" w:noVBand="1"/>
      </w:tblPr>
      <w:tblGrid>
        <w:gridCol w:w="3331"/>
        <w:gridCol w:w="5105"/>
        <w:gridCol w:w="1203"/>
      </w:tblGrid>
      <w:tr w:rsidR="00B720CE" w:rsidRPr="00D86718" w14:paraId="3D4503CC" w14:textId="77777777" w:rsidTr="00D86718">
        <w:trPr>
          <w:trHeight w:val="369"/>
        </w:trPr>
        <w:tc>
          <w:tcPr>
            <w:tcW w:w="1728"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4E6FC6AD"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b/>
              </w:rPr>
            </w:pPr>
            <w:r w:rsidRPr="00D86718">
              <w:rPr>
                <w:b/>
              </w:rPr>
              <w:t>Name</w:t>
            </w:r>
          </w:p>
        </w:tc>
        <w:tc>
          <w:tcPr>
            <w:tcW w:w="2648"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3125B2D1"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b/>
              </w:rPr>
            </w:pPr>
            <w:r w:rsidRPr="00D86718">
              <w:rPr>
                <w:b/>
              </w:rPr>
              <w:t>Description</w:t>
            </w:r>
          </w:p>
        </w:tc>
        <w:tc>
          <w:tcPr>
            <w:tcW w:w="624"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E49B8D9"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b/>
              </w:rPr>
            </w:pPr>
            <w:r w:rsidRPr="00D86718">
              <w:rPr>
                <w:b/>
              </w:rPr>
              <w:t>Type</w:t>
            </w:r>
          </w:p>
        </w:tc>
      </w:tr>
      <w:tr w:rsidR="00B720CE" w:rsidRPr="00D86718" w14:paraId="35B9E993"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1BAF6DF9"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Mail Account</w:t>
            </w:r>
          </w:p>
        </w:tc>
        <w:tc>
          <w:tcPr>
            <w:tcW w:w="2648" w:type="pct"/>
            <w:tcBorders>
              <w:top w:val="nil"/>
              <w:left w:val="nil"/>
              <w:bottom w:val="nil"/>
              <w:right w:val="nil"/>
            </w:tcBorders>
            <w:tcMar>
              <w:top w:w="100" w:type="dxa"/>
              <w:left w:w="100" w:type="dxa"/>
              <w:bottom w:w="100" w:type="dxa"/>
              <w:right w:w="100" w:type="dxa"/>
            </w:tcMar>
            <w:vAlign w:val="center"/>
          </w:tcPr>
          <w:p w14:paraId="341A9A29"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Outlook Account</w:t>
            </w:r>
          </w:p>
        </w:tc>
        <w:tc>
          <w:tcPr>
            <w:tcW w:w="624" w:type="pct"/>
            <w:tcBorders>
              <w:top w:val="nil"/>
              <w:left w:val="nil"/>
              <w:bottom w:val="nil"/>
              <w:right w:val="nil"/>
            </w:tcBorders>
            <w:tcMar>
              <w:top w:w="100" w:type="dxa"/>
              <w:left w:w="100" w:type="dxa"/>
              <w:bottom w:w="100" w:type="dxa"/>
              <w:right w:w="100" w:type="dxa"/>
            </w:tcMar>
            <w:vAlign w:val="center"/>
          </w:tcPr>
          <w:p w14:paraId="7B98F347"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1419C5E0"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38426CC4"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MailFolder</w:t>
            </w:r>
          </w:p>
        </w:tc>
        <w:tc>
          <w:tcPr>
            <w:tcW w:w="2648" w:type="pct"/>
            <w:tcBorders>
              <w:top w:val="nil"/>
              <w:left w:val="nil"/>
              <w:bottom w:val="nil"/>
              <w:right w:val="nil"/>
            </w:tcBorders>
            <w:tcMar>
              <w:top w:w="100" w:type="dxa"/>
              <w:left w:w="100" w:type="dxa"/>
              <w:bottom w:w="100" w:type="dxa"/>
              <w:right w:w="100" w:type="dxa"/>
            </w:tcMar>
            <w:vAlign w:val="center"/>
          </w:tcPr>
          <w:p w14:paraId="6753762A"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Folder Name</w:t>
            </w:r>
          </w:p>
        </w:tc>
        <w:tc>
          <w:tcPr>
            <w:tcW w:w="624" w:type="pct"/>
            <w:tcBorders>
              <w:top w:val="nil"/>
              <w:left w:val="nil"/>
              <w:bottom w:val="nil"/>
              <w:right w:val="nil"/>
            </w:tcBorders>
            <w:tcMar>
              <w:top w:w="100" w:type="dxa"/>
              <w:left w:w="100" w:type="dxa"/>
              <w:bottom w:w="100" w:type="dxa"/>
              <w:right w:w="100" w:type="dxa"/>
            </w:tcMar>
            <w:vAlign w:val="center"/>
          </w:tcPr>
          <w:p w14:paraId="07E916BB"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5B00A8A3"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3BC8CFDB"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Department 1</w:t>
            </w:r>
          </w:p>
        </w:tc>
        <w:tc>
          <w:tcPr>
            <w:tcW w:w="2648" w:type="pct"/>
            <w:tcBorders>
              <w:top w:val="nil"/>
              <w:left w:val="nil"/>
              <w:bottom w:val="nil"/>
              <w:right w:val="nil"/>
            </w:tcBorders>
            <w:tcMar>
              <w:top w:w="100" w:type="dxa"/>
              <w:left w:w="100" w:type="dxa"/>
              <w:bottom w:w="100" w:type="dxa"/>
              <w:right w:w="100" w:type="dxa"/>
            </w:tcMar>
            <w:vAlign w:val="center"/>
          </w:tcPr>
          <w:p w14:paraId="21DAE837"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Name</w:t>
            </w:r>
          </w:p>
        </w:tc>
        <w:tc>
          <w:tcPr>
            <w:tcW w:w="624" w:type="pct"/>
            <w:tcBorders>
              <w:top w:val="nil"/>
              <w:left w:val="nil"/>
              <w:bottom w:val="nil"/>
              <w:right w:val="nil"/>
            </w:tcBorders>
            <w:tcMar>
              <w:top w:w="100" w:type="dxa"/>
              <w:left w:w="100" w:type="dxa"/>
              <w:bottom w:w="100" w:type="dxa"/>
              <w:right w:w="100" w:type="dxa"/>
            </w:tcMar>
            <w:vAlign w:val="center"/>
          </w:tcPr>
          <w:p w14:paraId="660B4FC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1D81F471"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43524E2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Department 2</w:t>
            </w:r>
          </w:p>
        </w:tc>
        <w:tc>
          <w:tcPr>
            <w:tcW w:w="2648" w:type="pct"/>
            <w:tcBorders>
              <w:top w:val="nil"/>
              <w:left w:val="nil"/>
              <w:bottom w:val="nil"/>
              <w:right w:val="nil"/>
            </w:tcBorders>
            <w:tcMar>
              <w:top w:w="100" w:type="dxa"/>
              <w:left w:w="100" w:type="dxa"/>
              <w:bottom w:w="100" w:type="dxa"/>
              <w:right w:w="100" w:type="dxa"/>
            </w:tcMar>
            <w:vAlign w:val="center"/>
          </w:tcPr>
          <w:p w14:paraId="478D1F4F"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Name</w:t>
            </w:r>
          </w:p>
        </w:tc>
        <w:tc>
          <w:tcPr>
            <w:tcW w:w="624" w:type="pct"/>
            <w:tcBorders>
              <w:top w:val="nil"/>
              <w:left w:val="nil"/>
              <w:bottom w:val="nil"/>
              <w:right w:val="nil"/>
            </w:tcBorders>
            <w:tcMar>
              <w:top w:w="100" w:type="dxa"/>
              <w:left w:w="100" w:type="dxa"/>
              <w:bottom w:w="100" w:type="dxa"/>
              <w:right w:w="100" w:type="dxa"/>
            </w:tcMar>
            <w:vAlign w:val="center"/>
          </w:tcPr>
          <w:p w14:paraId="0BF6FE2E"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0659E07B"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1D8B62B4"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Department 3</w:t>
            </w:r>
          </w:p>
        </w:tc>
        <w:tc>
          <w:tcPr>
            <w:tcW w:w="2648" w:type="pct"/>
            <w:tcBorders>
              <w:top w:val="nil"/>
              <w:left w:val="nil"/>
              <w:bottom w:val="nil"/>
              <w:right w:val="nil"/>
            </w:tcBorders>
            <w:tcMar>
              <w:top w:w="100" w:type="dxa"/>
              <w:left w:w="100" w:type="dxa"/>
              <w:bottom w:w="100" w:type="dxa"/>
              <w:right w:w="100" w:type="dxa"/>
            </w:tcMar>
            <w:vAlign w:val="center"/>
          </w:tcPr>
          <w:p w14:paraId="07564A1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Name</w:t>
            </w:r>
          </w:p>
        </w:tc>
        <w:tc>
          <w:tcPr>
            <w:tcW w:w="624" w:type="pct"/>
            <w:tcBorders>
              <w:top w:val="nil"/>
              <w:left w:val="nil"/>
              <w:bottom w:val="nil"/>
              <w:right w:val="nil"/>
            </w:tcBorders>
            <w:tcMar>
              <w:top w:w="100" w:type="dxa"/>
              <w:left w:w="100" w:type="dxa"/>
              <w:bottom w:w="100" w:type="dxa"/>
              <w:right w:w="100" w:type="dxa"/>
            </w:tcMar>
            <w:vAlign w:val="center"/>
          </w:tcPr>
          <w:p w14:paraId="14651EC3"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62A69A91"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410586A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Email Department 1</w:t>
            </w:r>
          </w:p>
        </w:tc>
        <w:tc>
          <w:tcPr>
            <w:tcW w:w="2648" w:type="pct"/>
            <w:tcBorders>
              <w:top w:val="nil"/>
              <w:left w:val="nil"/>
              <w:bottom w:val="nil"/>
              <w:right w:val="nil"/>
            </w:tcBorders>
            <w:tcMar>
              <w:top w:w="100" w:type="dxa"/>
              <w:left w:w="100" w:type="dxa"/>
              <w:bottom w:w="100" w:type="dxa"/>
              <w:right w:w="100" w:type="dxa"/>
            </w:tcMar>
            <w:vAlign w:val="center"/>
          </w:tcPr>
          <w:p w14:paraId="0C0BA8CF"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Email</w:t>
            </w:r>
          </w:p>
        </w:tc>
        <w:tc>
          <w:tcPr>
            <w:tcW w:w="624" w:type="pct"/>
            <w:tcBorders>
              <w:top w:val="nil"/>
              <w:left w:val="nil"/>
              <w:bottom w:val="nil"/>
              <w:right w:val="nil"/>
            </w:tcBorders>
            <w:tcMar>
              <w:top w:w="100" w:type="dxa"/>
              <w:left w:w="100" w:type="dxa"/>
              <w:bottom w:w="100" w:type="dxa"/>
              <w:right w:w="100" w:type="dxa"/>
            </w:tcMar>
            <w:vAlign w:val="center"/>
          </w:tcPr>
          <w:p w14:paraId="3657D582"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1FBB093C"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2C848B50"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Email Department 2</w:t>
            </w:r>
          </w:p>
        </w:tc>
        <w:tc>
          <w:tcPr>
            <w:tcW w:w="2648" w:type="pct"/>
            <w:tcBorders>
              <w:top w:val="nil"/>
              <w:left w:val="nil"/>
              <w:bottom w:val="nil"/>
              <w:right w:val="nil"/>
            </w:tcBorders>
            <w:tcMar>
              <w:top w:w="100" w:type="dxa"/>
              <w:left w:w="100" w:type="dxa"/>
              <w:bottom w:w="100" w:type="dxa"/>
              <w:right w:w="100" w:type="dxa"/>
            </w:tcMar>
            <w:vAlign w:val="center"/>
          </w:tcPr>
          <w:p w14:paraId="73E13F5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Email</w:t>
            </w:r>
          </w:p>
        </w:tc>
        <w:tc>
          <w:tcPr>
            <w:tcW w:w="624" w:type="pct"/>
            <w:tcBorders>
              <w:top w:val="nil"/>
              <w:left w:val="nil"/>
              <w:bottom w:val="nil"/>
              <w:right w:val="nil"/>
            </w:tcBorders>
            <w:tcMar>
              <w:top w:w="100" w:type="dxa"/>
              <w:left w:w="100" w:type="dxa"/>
              <w:bottom w:w="100" w:type="dxa"/>
              <w:right w:w="100" w:type="dxa"/>
            </w:tcMar>
            <w:vAlign w:val="center"/>
          </w:tcPr>
          <w:p w14:paraId="23481785"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16DE04AF"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655DF3F3"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Email Department 3</w:t>
            </w:r>
          </w:p>
        </w:tc>
        <w:tc>
          <w:tcPr>
            <w:tcW w:w="2648" w:type="pct"/>
            <w:tcBorders>
              <w:top w:val="nil"/>
              <w:left w:val="nil"/>
              <w:bottom w:val="nil"/>
              <w:right w:val="nil"/>
            </w:tcBorders>
            <w:tcMar>
              <w:top w:w="100" w:type="dxa"/>
              <w:left w:w="100" w:type="dxa"/>
              <w:bottom w:w="100" w:type="dxa"/>
              <w:right w:w="100" w:type="dxa"/>
            </w:tcMar>
            <w:vAlign w:val="center"/>
          </w:tcPr>
          <w:p w14:paraId="6064911C"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Email</w:t>
            </w:r>
          </w:p>
        </w:tc>
        <w:tc>
          <w:tcPr>
            <w:tcW w:w="624" w:type="pct"/>
            <w:tcBorders>
              <w:top w:val="nil"/>
              <w:left w:val="nil"/>
              <w:bottom w:val="nil"/>
              <w:right w:val="nil"/>
            </w:tcBorders>
            <w:tcMar>
              <w:top w:w="100" w:type="dxa"/>
              <w:left w:w="100" w:type="dxa"/>
              <w:bottom w:w="100" w:type="dxa"/>
              <w:right w:w="100" w:type="dxa"/>
            </w:tcMar>
            <w:vAlign w:val="center"/>
          </w:tcPr>
          <w:p w14:paraId="0D1FC53A"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6BBF0A88" w14:textId="77777777" w:rsidTr="00D86718">
        <w:trPr>
          <w:trHeight w:val="369"/>
        </w:trPr>
        <w:tc>
          <w:tcPr>
            <w:tcW w:w="1728" w:type="pct"/>
            <w:tcBorders>
              <w:top w:val="nil"/>
              <w:left w:val="nil"/>
              <w:bottom w:val="single" w:sz="12" w:space="0" w:color="000000"/>
              <w:right w:val="nil"/>
            </w:tcBorders>
            <w:tcMar>
              <w:top w:w="100" w:type="dxa"/>
              <w:left w:w="100" w:type="dxa"/>
              <w:bottom w:w="100" w:type="dxa"/>
              <w:right w:w="100" w:type="dxa"/>
            </w:tcMar>
            <w:vAlign w:val="center"/>
          </w:tcPr>
          <w:p w14:paraId="5E66736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Confidence</w:t>
            </w:r>
          </w:p>
        </w:tc>
        <w:tc>
          <w:tcPr>
            <w:tcW w:w="2648" w:type="pct"/>
            <w:tcBorders>
              <w:top w:val="nil"/>
              <w:left w:val="nil"/>
              <w:bottom w:val="single" w:sz="12" w:space="0" w:color="000000"/>
              <w:right w:val="nil"/>
            </w:tcBorders>
            <w:tcMar>
              <w:top w:w="100" w:type="dxa"/>
              <w:left w:w="100" w:type="dxa"/>
              <w:bottom w:w="100" w:type="dxa"/>
              <w:right w:w="100" w:type="dxa"/>
            </w:tcMar>
            <w:vAlign w:val="center"/>
          </w:tcPr>
          <w:p w14:paraId="1B6641B6"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Evaluate the classification result</w:t>
            </w:r>
          </w:p>
        </w:tc>
        <w:tc>
          <w:tcPr>
            <w:tcW w:w="624" w:type="pct"/>
            <w:tcBorders>
              <w:top w:val="nil"/>
              <w:left w:val="nil"/>
              <w:bottom w:val="single" w:sz="12" w:space="0" w:color="000000"/>
              <w:right w:val="nil"/>
            </w:tcBorders>
            <w:tcMar>
              <w:top w:w="100" w:type="dxa"/>
              <w:left w:w="100" w:type="dxa"/>
              <w:bottom w:w="100" w:type="dxa"/>
              <w:right w:w="100" w:type="dxa"/>
            </w:tcMar>
            <w:vAlign w:val="center"/>
          </w:tcPr>
          <w:p w14:paraId="3CF3B04B"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Float</w:t>
            </w:r>
          </w:p>
        </w:tc>
      </w:tr>
    </w:tbl>
    <w:p w14:paraId="1B03E2B8" w14:textId="77777777" w:rsidR="001E4F69" w:rsidRDefault="001E4F69" w:rsidP="001E4F69">
      <w:pPr>
        <w:pStyle w:val="mcCp3"/>
        <w:numPr>
          <w:ilvl w:val="0"/>
          <w:numId w:val="0"/>
        </w:numPr>
        <w:jc w:val="right"/>
        <w:outlineLvl w:val="9"/>
      </w:pPr>
      <w:r>
        <w:t>Source: Authors</w:t>
      </w:r>
    </w:p>
    <w:p w14:paraId="7F1D621D" w14:textId="79E040A3" w:rsidR="00B720CE" w:rsidRDefault="00657528" w:rsidP="00D86718">
      <w:pPr>
        <w:pStyle w:val="mcCp3"/>
      </w:pPr>
      <w:r>
        <w:t>Phase 2: Reading and storing emails</w:t>
      </w:r>
    </w:p>
    <w:p w14:paraId="2549F85C" w14:textId="77777777" w:rsidR="00B720CE" w:rsidRDefault="00000000" w:rsidP="00D86718">
      <w:pPr>
        <w:widowControl w:val="0"/>
        <w:tabs>
          <w:tab w:val="left" w:pos="720"/>
          <w:tab w:val="left" w:pos="1440"/>
          <w:tab w:val="left" w:pos="2160"/>
          <w:tab w:val="center" w:pos="4253"/>
          <w:tab w:val="right" w:pos="8505"/>
        </w:tabs>
        <w:spacing w:before="120"/>
        <w:rPr>
          <w:sz w:val="24"/>
          <w:szCs w:val="24"/>
        </w:rPr>
      </w:pPr>
      <w:r w:rsidRPr="00D86718">
        <w:t>Next, this study uses the IMAP protocol and UiPath's Get IMAP Mail Message activity to retrieve emails from Outlook. The IMAP protocol offers many advantages such as efficient handling of large volumes of email and saving local storage space. Furthermore, business emails are stored on Mail Servers, improving storage and security capabilities.</w:t>
      </w:r>
    </w:p>
    <w:p w14:paraId="21C9A4C9" w14:textId="51EAE4F1" w:rsidR="00B720CE" w:rsidRPr="00D86718" w:rsidRDefault="00657528" w:rsidP="00D86718">
      <w:pPr>
        <w:pStyle w:val="mcCp3"/>
      </w:pPr>
      <w:r>
        <w:t xml:space="preserve">Phase 3: </w:t>
      </w:r>
      <w:r w:rsidRPr="00D86718">
        <w:t>Integrating UiPath with Python</w:t>
      </w:r>
    </w:p>
    <w:p w14:paraId="4FC371CF" w14:textId="52800114" w:rsidR="00B720CE" w:rsidRDefault="00000000" w:rsidP="00D86718">
      <w:pPr>
        <w:widowControl w:val="0"/>
        <w:tabs>
          <w:tab w:val="left" w:pos="720"/>
          <w:tab w:val="left" w:pos="1440"/>
          <w:tab w:val="left" w:pos="2160"/>
          <w:tab w:val="center" w:pos="4253"/>
          <w:tab w:val="right" w:pos="8505"/>
        </w:tabs>
        <w:spacing w:before="120"/>
      </w:pPr>
      <w:r w:rsidRPr="00D86718">
        <w:t>This study utilized the UiPath.Python.Activities extension to connect Python with UiPath. Then, the text classification model was passed to perform the classification.</w:t>
      </w:r>
      <w:r w:rsidR="00DE5A4E">
        <w:t xml:space="preserve"> </w:t>
      </w:r>
      <w:r w:rsidR="00DE5A4E" w:rsidRPr="00DE5A4E">
        <w:t>When utilizing this extension package, it is necessary to execute the following activities in sequence: Python Scope, Load Python Script, Invoke Python Method, Get Python Object.</w:t>
      </w:r>
    </w:p>
    <w:p w14:paraId="516BAE4A" w14:textId="733B7368" w:rsidR="00DE5A4E" w:rsidRPr="00D86718" w:rsidRDefault="00DE5A4E" w:rsidP="00D86718">
      <w:pPr>
        <w:widowControl w:val="0"/>
        <w:tabs>
          <w:tab w:val="left" w:pos="720"/>
          <w:tab w:val="left" w:pos="1440"/>
          <w:tab w:val="left" w:pos="2160"/>
          <w:tab w:val="center" w:pos="4253"/>
          <w:tab w:val="right" w:pos="8505"/>
        </w:tabs>
        <w:spacing w:before="120"/>
      </w:pPr>
      <w:r w:rsidRPr="00DE5A4E">
        <w:t>Then, the text classification model was passed to perform the classification.</w:t>
      </w:r>
    </w:p>
    <w:p w14:paraId="17F1F448" w14:textId="4A3BB166" w:rsidR="00B720CE" w:rsidRDefault="00657528" w:rsidP="00D86718">
      <w:pPr>
        <w:pStyle w:val="mcCp3"/>
      </w:pPr>
      <w:r>
        <w:t>Phase 4: The process of classifying</w:t>
      </w:r>
    </w:p>
    <w:p w14:paraId="38353F14" w14:textId="77777777" w:rsidR="00B720CE" w:rsidRPr="00D86718" w:rsidRDefault="00000000" w:rsidP="00D86718">
      <w:pPr>
        <w:widowControl w:val="0"/>
        <w:tabs>
          <w:tab w:val="left" w:pos="720"/>
          <w:tab w:val="left" w:pos="1440"/>
          <w:tab w:val="left" w:pos="2160"/>
          <w:tab w:val="center" w:pos="4253"/>
          <w:tab w:val="right" w:pos="8505"/>
        </w:tabs>
        <w:spacing w:before="120"/>
      </w:pPr>
      <w:r w:rsidRPr="00D86718">
        <w:t>After the text classification model has been integrated into UiPath, the next phase is to provide the content of each email to the model. Each email will be classified by the model and return two results: the department classification and the accuracy of the classification.</w:t>
      </w:r>
    </w:p>
    <w:p w14:paraId="6DC1C2B2" w14:textId="77777777" w:rsidR="00D86718" w:rsidRDefault="00000000" w:rsidP="00D86718">
      <w:pPr>
        <w:widowControl w:val="0"/>
        <w:tabs>
          <w:tab w:val="left" w:pos="720"/>
          <w:tab w:val="left" w:pos="1440"/>
          <w:tab w:val="left" w:pos="2160"/>
          <w:tab w:val="center" w:pos="4253"/>
          <w:tab w:val="right" w:pos="8505"/>
        </w:tabs>
        <w:spacing w:before="120"/>
      </w:pPr>
      <w:r w:rsidRPr="00D86718">
        <w:t>The accuracy score of each email will be compared with the confidence index mentioned in phase 1. If the accuracy score of that email is higher than the input confidence index, the email will be automatically forwarded to the corresponding department, otherwise it will do "human in loop" (requires human intervention for classification).</w:t>
      </w:r>
    </w:p>
    <w:p w14:paraId="3D571E1A" w14:textId="77777777" w:rsidR="00B720CE" w:rsidRPr="00D86718" w:rsidRDefault="00000000" w:rsidP="00D86718">
      <w:pPr>
        <w:widowControl w:val="0"/>
        <w:tabs>
          <w:tab w:val="left" w:pos="720"/>
          <w:tab w:val="left" w:pos="1440"/>
          <w:tab w:val="left" w:pos="2160"/>
          <w:tab w:val="center" w:pos="4253"/>
          <w:tab w:val="right" w:pos="8505"/>
        </w:tabs>
        <w:spacing w:before="120"/>
      </w:pPr>
      <w:r w:rsidRPr="00D86718">
        <w:t>To determine the confidence index, the research team ran a test of 1000 emails and obtained the classification accuracy results of each email as follows:</w:t>
      </w:r>
    </w:p>
    <w:p w14:paraId="522A939A" w14:textId="77777777" w:rsidR="00D86718" w:rsidRDefault="00000000" w:rsidP="001E4F69">
      <w:pPr>
        <w:keepNext/>
        <w:widowControl w:val="0"/>
        <w:tabs>
          <w:tab w:val="left" w:pos="720"/>
          <w:tab w:val="left" w:pos="1440"/>
          <w:tab w:val="left" w:pos="2160"/>
          <w:tab w:val="center" w:pos="4253"/>
          <w:tab w:val="right" w:pos="8505"/>
        </w:tabs>
        <w:spacing w:before="120"/>
        <w:ind w:firstLine="0"/>
        <w:jc w:val="center"/>
      </w:pPr>
      <w:r>
        <w:rPr>
          <w:noProof/>
          <w:sz w:val="24"/>
          <w:szCs w:val="24"/>
        </w:rPr>
        <w:lastRenderedPageBreak/>
        <w:drawing>
          <wp:inline distT="114300" distB="114300" distL="114300" distR="114300" wp14:anchorId="25CBEC62" wp14:editId="1B38217A">
            <wp:extent cx="6119820" cy="3644900"/>
            <wp:effectExtent l="0" t="0" r="0" b="0"/>
            <wp:docPr id="10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119820" cy="3644900"/>
                    </a:xfrm>
                    <a:prstGeom prst="rect">
                      <a:avLst/>
                    </a:prstGeom>
                    <a:ln/>
                  </pic:spPr>
                </pic:pic>
              </a:graphicData>
            </a:graphic>
          </wp:inline>
        </w:drawing>
      </w:r>
    </w:p>
    <w:p w14:paraId="466D51B6" w14:textId="77777777" w:rsidR="00B720CE" w:rsidRDefault="00D86718" w:rsidP="00D86718">
      <w:pPr>
        <w:pStyle w:val="Caption"/>
        <w:rPr>
          <w:b/>
          <w:bCs w:val="0"/>
          <w:sz w:val="22"/>
          <w:szCs w:val="20"/>
        </w:rPr>
      </w:pPr>
      <w:bookmarkStart w:id="12" w:name="_Toc135039838"/>
      <w:r w:rsidRPr="00D86718">
        <w:rPr>
          <w:b/>
          <w:bCs w:val="0"/>
          <w:sz w:val="22"/>
          <w:szCs w:val="20"/>
        </w:rPr>
        <w:t xml:space="preserve">Figure </w:t>
      </w:r>
      <w:r w:rsidRPr="00D86718">
        <w:rPr>
          <w:b/>
          <w:bCs w:val="0"/>
          <w:sz w:val="22"/>
          <w:szCs w:val="20"/>
        </w:rPr>
        <w:fldChar w:fldCharType="begin"/>
      </w:r>
      <w:r w:rsidRPr="00D86718">
        <w:rPr>
          <w:b/>
          <w:bCs w:val="0"/>
          <w:sz w:val="22"/>
          <w:szCs w:val="20"/>
        </w:rPr>
        <w:instrText xml:space="preserve"> SEQ Figure \* ARABIC </w:instrText>
      </w:r>
      <w:r w:rsidRPr="00D86718">
        <w:rPr>
          <w:b/>
          <w:bCs w:val="0"/>
          <w:sz w:val="22"/>
          <w:szCs w:val="20"/>
        </w:rPr>
        <w:fldChar w:fldCharType="separate"/>
      </w:r>
      <w:r w:rsidR="00423540">
        <w:rPr>
          <w:b/>
          <w:bCs w:val="0"/>
          <w:noProof/>
          <w:sz w:val="22"/>
          <w:szCs w:val="20"/>
        </w:rPr>
        <w:t>8</w:t>
      </w:r>
      <w:r w:rsidRPr="00D86718">
        <w:rPr>
          <w:b/>
          <w:bCs w:val="0"/>
          <w:sz w:val="22"/>
          <w:szCs w:val="20"/>
        </w:rPr>
        <w:fldChar w:fldCharType="end"/>
      </w:r>
      <w:r w:rsidRPr="00D86718">
        <w:rPr>
          <w:b/>
          <w:bCs w:val="0"/>
          <w:sz w:val="22"/>
          <w:szCs w:val="20"/>
        </w:rPr>
        <w:t>. Test results for calculating confidence index over 1000 emails</w:t>
      </w:r>
      <w:bookmarkEnd w:id="12"/>
    </w:p>
    <w:p w14:paraId="6AE499FE" w14:textId="77777777" w:rsidR="00D86718" w:rsidRPr="00D86718" w:rsidRDefault="00D86718" w:rsidP="00D86718">
      <w:pPr>
        <w:jc w:val="right"/>
        <w:rPr>
          <w:i/>
          <w:iCs/>
        </w:rPr>
      </w:pPr>
      <w:r w:rsidRPr="00D86718">
        <w:rPr>
          <w:i/>
          <w:iCs/>
        </w:rPr>
        <w:t>Source: Authors</w:t>
      </w:r>
    </w:p>
    <w:p w14:paraId="5EF48E2C" w14:textId="77777777" w:rsidR="001E4F69" w:rsidRPr="001E4F69" w:rsidRDefault="00000000" w:rsidP="001E4F69">
      <w:pPr>
        <w:widowControl w:val="0"/>
        <w:tabs>
          <w:tab w:val="left" w:pos="720"/>
          <w:tab w:val="left" w:pos="1440"/>
          <w:tab w:val="left" w:pos="2160"/>
          <w:tab w:val="center" w:pos="4253"/>
          <w:tab w:val="right" w:pos="8505"/>
        </w:tabs>
        <w:spacing w:before="120"/>
      </w:pPr>
      <w:r w:rsidRPr="001E4F69">
        <w:t xml:space="preserve">Based on the results of the quartile analysis, it was found that over 50% of the emails had a classification accuracy of over 82.6%, and over 75% of the emails had a classification accuracy of over 78.2%. Prioritizing the concentration of classification values, the research team decided to set the model's confidence value at 78.2% or 0.782. </w:t>
      </w:r>
    </w:p>
    <w:p w14:paraId="08AB9D56" w14:textId="77777777" w:rsidR="00DE5A4E" w:rsidRDefault="00DE5A4E" w:rsidP="001E4F69">
      <w:pPr>
        <w:widowControl w:val="0"/>
        <w:tabs>
          <w:tab w:val="left" w:pos="720"/>
          <w:tab w:val="left" w:pos="1440"/>
          <w:tab w:val="left" w:pos="2160"/>
          <w:tab w:val="center" w:pos="4253"/>
          <w:tab w:val="right" w:pos="8505"/>
        </w:tabs>
        <w:spacing w:before="120"/>
      </w:pPr>
      <w:r w:rsidRPr="00DE5A4E">
        <w:t xml:space="preserve">After the emails had been classified with their accuracy, the process proceeded to compare the accuracy of each email with the confidence value (set at 0.782). If the accuracy of an email was equal to or greater than 0.782, it was automatically forwarded to its classified department. Otherwise, if the accuracy was lower than 0.782, the "human in loop" step was performed. </w:t>
      </w:r>
    </w:p>
    <w:p w14:paraId="6290E7AA" w14:textId="072745C0" w:rsidR="00B720CE" w:rsidRPr="001E4F69" w:rsidRDefault="00000000" w:rsidP="001E4F69">
      <w:pPr>
        <w:widowControl w:val="0"/>
        <w:tabs>
          <w:tab w:val="left" w:pos="720"/>
          <w:tab w:val="left" w:pos="1440"/>
          <w:tab w:val="left" w:pos="2160"/>
          <w:tab w:val="center" w:pos="4253"/>
          <w:tab w:val="right" w:pos="8505"/>
        </w:tabs>
        <w:spacing w:before="120"/>
      </w:pPr>
      <w:r w:rsidRPr="001E4F69">
        <w:t>The "human in loop" step will notify the reason for low accuracy and require human intervention to select the appropriate department for the email. The selection dialog will have 5 options including 3 default departments (Customer Care Department, Sales Department, External Relation Department), Spam, and Other (allow the user to enter an email address to send to).</w:t>
      </w:r>
    </w:p>
    <w:p w14:paraId="6C1457EC" w14:textId="5553D0FA" w:rsidR="00B720CE" w:rsidRDefault="00F323CE" w:rsidP="001E4F69">
      <w:pPr>
        <w:pStyle w:val="mcCp3"/>
      </w:pPr>
      <w:r>
        <w:t>Phase 5: Forwarding and storing email</w:t>
      </w:r>
    </w:p>
    <w:p w14:paraId="637DD98A" w14:textId="77777777" w:rsidR="00B720CE" w:rsidRDefault="00000000" w:rsidP="001E4F69">
      <w:pPr>
        <w:widowControl w:val="0"/>
        <w:tabs>
          <w:tab w:val="left" w:pos="720"/>
          <w:tab w:val="left" w:pos="1440"/>
          <w:tab w:val="left" w:pos="2160"/>
          <w:tab w:val="center" w:pos="4253"/>
          <w:tab w:val="right" w:pos="8505"/>
        </w:tabs>
        <w:spacing w:before="120"/>
        <w:ind w:firstLine="0"/>
      </w:pPr>
      <w:r>
        <w:rPr>
          <w:sz w:val="24"/>
          <w:szCs w:val="24"/>
        </w:rPr>
        <w:tab/>
      </w:r>
      <w:r w:rsidRPr="001E4F69">
        <w:t xml:space="preserve">The UiPath software will notify the user of the number of emails sent to each department and the number of unclassified emails requiring human intervention. However, this feature only helps users manage emails for each department and cannot track all emails of the business. To facilitate tracking and storing email content after the process is complete, the research team will manage and store emails as a dataset and save them in an Excel file including email content, forwarding method, department name, email address, and email status. </w:t>
      </w:r>
    </w:p>
    <w:p w14:paraId="4A90BF01" w14:textId="77777777" w:rsidR="00B720CE" w:rsidRPr="00B64033" w:rsidRDefault="00000000" w:rsidP="00150008">
      <w:pPr>
        <w:widowControl w:val="0"/>
        <w:tabs>
          <w:tab w:val="left" w:pos="720"/>
          <w:tab w:val="left" w:pos="1440"/>
          <w:tab w:val="left" w:pos="2160"/>
          <w:tab w:val="center" w:pos="4253"/>
          <w:tab w:val="right" w:pos="8505"/>
        </w:tabs>
        <w:spacing w:before="120"/>
      </w:pPr>
      <w:r w:rsidRPr="00B64033">
        <w:t>After email storage, the automated email classification process is completed and the email data is added to the training data source to support the next email classification process.</w:t>
      </w:r>
    </w:p>
    <w:p w14:paraId="2DFC5EEF" w14:textId="77777777" w:rsidR="00B720CE" w:rsidRDefault="00000000" w:rsidP="00287E06">
      <w:pPr>
        <w:pStyle w:val="mcCp1"/>
      </w:pPr>
      <w:r>
        <w:t xml:space="preserve">Results and discussion </w:t>
      </w:r>
    </w:p>
    <w:p w14:paraId="45D2D1F0" w14:textId="77777777" w:rsidR="00B720CE" w:rsidRDefault="00000000" w:rsidP="00B64033">
      <w:pPr>
        <w:pStyle w:val="mcCp2"/>
      </w:pPr>
      <w:r>
        <w:t xml:space="preserve">Results </w:t>
      </w:r>
    </w:p>
    <w:p w14:paraId="43CCB93B" w14:textId="77777777" w:rsidR="00B720CE" w:rsidRDefault="00000000" w:rsidP="00B64033">
      <w:pPr>
        <w:pStyle w:val="mcCp3"/>
      </w:pPr>
      <w:r>
        <w:t>Model processing and text classification (email)</w:t>
      </w:r>
    </w:p>
    <w:p w14:paraId="1FEAEC7E" w14:textId="77777777" w:rsidR="00B720CE" w:rsidRDefault="00000000" w:rsidP="00150008">
      <w:pPr>
        <w:pStyle w:val="mcCp4"/>
      </w:pPr>
      <w:r>
        <w:t>Evaluation and selection of classification methods</w:t>
      </w:r>
    </w:p>
    <w:p w14:paraId="127F725F" w14:textId="77777777" w:rsidR="00B720CE" w:rsidRDefault="00000000" w:rsidP="00150008">
      <w:pPr>
        <w:spacing w:before="0" w:after="0"/>
      </w:pPr>
      <w:r>
        <w:lastRenderedPageBreak/>
        <w:t>To determine the appropriate classification method, the research compared the effectiveness of two methods:</w:t>
      </w:r>
    </w:p>
    <w:p w14:paraId="3E535CC3" w14:textId="2EA0C03D" w:rsidR="00B720CE" w:rsidRDefault="00000000" w:rsidP="00586B0B">
      <w:pPr>
        <w:pStyle w:val="ListParagraph"/>
        <w:numPr>
          <w:ilvl w:val="0"/>
          <w:numId w:val="9"/>
        </w:numPr>
        <w:ind w:leftChars="0" w:left="1418" w:firstLineChars="0" w:hanging="425"/>
        <w:outlineLvl w:val="9"/>
      </w:pPr>
      <w:r>
        <w:t>Multi-class classification: Emails are classified into a single label, which includes four categories representing three departments and spam email (Customer Care, External Relationship, Sales, Spam Email). For this method, the research team used two techniques: One-Vs-One and One-Vs-Rest.</w:t>
      </w:r>
    </w:p>
    <w:p w14:paraId="1F1A6BCD" w14:textId="22A9827A" w:rsidR="00D664C3" w:rsidRDefault="00000000" w:rsidP="00586B0B">
      <w:pPr>
        <w:pStyle w:val="ListParagraph"/>
        <w:numPr>
          <w:ilvl w:val="0"/>
          <w:numId w:val="9"/>
        </w:numPr>
        <w:ind w:leftChars="0" w:left="1418" w:firstLineChars="0" w:hanging="425"/>
        <w:outlineLvl w:val="9"/>
      </w:pPr>
      <w:r w:rsidRPr="00150008">
        <w:t>Multi-label - multi-class classification (multi-task classification)</w:t>
      </w:r>
      <w:r>
        <w:t>: Emails are classified into two labels. The first label includes two categories: spam (1) and non-spam (0). For non-spam emails, the second label includes three categories representing the three departments in the problem. For this method, the Multi-</w:t>
      </w:r>
      <w:r w:rsidR="00D664C3">
        <w:t>o</w:t>
      </w:r>
      <w:r>
        <w:t>utput method is used.</w:t>
      </w:r>
    </w:p>
    <w:p w14:paraId="53A64B79" w14:textId="77777777" w:rsidR="00B720CE" w:rsidRDefault="00000000" w:rsidP="00D664C3">
      <w:pPr>
        <w:spacing w:before="0" w:after="240"/>
      </w:pPr>
      <w:r>
        <w:t>The data was trained using each method, and accuracy was analyzed to determine the results:</w:t>
      </w:r>
    </w:p>
    <w:p w14:paraId="2DAA3D0C" w14:textId="107CE2F1" w:rsidR="00B720CE" w:rsidRPr="00D664C3" w:rsidRDefault="00D664C3" w:rsidP="00D664C3">
      <w:pPr>
        <w:pStyle w:val="Caption"/>
        <w:rPr>
          <w:b/>
          <w:bCs w:val="0"/>
          <w:sz w:val="22"/>
          <w:szCs w:val="20"/>
        </w:rPr>
      </w:pPr>
      <w:bookmarkStart w:id="13" w:name="_Toc135039140"/>
      <w:bookmarkStart w:id="14" w:name="_Toc135039821"/>
      <w:r w:rsidRPr="00D664C3">
        <w:rPr>
          <w:b/>
          <w:bCs w:val="0"/>
          <w:sz w:val="22"/>
          <w:szCs w:val="20"/>
        </w:rPr>
        <w:t xml:space="preserve">Table </w:t>
      </w:r>
      <w:r w:rsidRPr="00D664C3">
        <w:rPr>
          <w:b/>
          <w:bCs w:val="0"/>
          <w:sz w:val="22"/>
          <w:szCs w:val="20"/>
        </w:rPr>
        <w:fldChar w:fldCharType="begin"/>
      </w:r>
      <w:r w:rsidRPr="00D664C3">
        <w:rPr>
          <w:b/>
          <w:bCs w:val="0"/>
          <w:sz w:val="22"/>
          <w:szCs w:val="20"/>
        </w:rPr>
        <w:instrText xml:space="preserve"> SEQ Table \* ARABIC </w:instrText>
      </w:r>
      <w:r w:rsidRPr="00D664C3">
        <w:rPr>
          <w:b/>
          <w:bCs w:val="0"/>
          <w:sz w:val="22"/>
          <w:szCs w:val="20"/>
        </w:rPr>
        <w:fldChar w:fldCharType="separate"/>
      </w:r>
      <w:r w:rsidR="00F64A85">
        <w:rPr>
          <w:b/>
          <w:bCs w:val="0"/>
          <w:noProof/>
          <w:sz w:val="22"/>
          <w:szCs w:val="20"/>
        </w:rPr>
        <w:t>5</w:t>
      </w:r>
      <w:r w:rsidRPr="00D664C3">
        <w:rPr>
          <w:b/>
          <w:bCs w:val="0"/>
          <w:sz w:val="22"/>
          <w:szCs w:val="20"/>
        </w:rPr>
        <w:fldChar w:fldCharType="end"/>
      </w:r>
      <w:r w:rsidRPr="00D664C3">
        <w:rPr>
          <w:b/>
          <w:bCs w:val="0"/>
          <w:sz w:val="22"/>
          <w:szCs w:val="20"/>
        </w:rPr>
        <w:t>. Accuracy of classification methods</w:t>
      </w:r>
      <w:bookmarkEnd w:id="13"/>
      <w:bookmarkEnd w:id="14"/>
    </w:p>
    <w:tbl>
      <w:tblPr>
        <w:tblStyle w:val="a6"/>
        <w:tblW w:w="5000" w:type="pct"/>
        <w:tblBorders>
          <w:top w:val="nil"/>
          <w:left w:val="nil"/>
          <w:bottom w:val="nil"/>
          <w:right w:val="nil"/>
          <w:insideH w:val="nil"/>
          <w:insideV w:val="nil"/>
        </w:tblBorders>
        <w:tblLook w:val="0600" w:firstRow="0" w:lastRow="0" w:firstColumn="0" w:lastColumn="0" w:noHBand="1" w:noVBand="1"/>
      </w:tblPr>
      <w:tblGrid>
        <w:gridCol w:w="2509"/>
        <w:gridCol w:w="2525"/>
        <w:gridCol w:w="2261"/>
        <w:gridCol w:w="2344"/>
      </w:tblGrid>
      <w:tr w:rsidR="00B720CE" w14:paraId="540C74F2" w14:textId="77777777" w:rsidTr="00D664C3">
        <w:trPr>
          <w:trHeight w:val="369"/>
        </w:trPr>
        <w:tc>
          <w:tcPr>
            <w:tcW w:w="1301"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76F4B1E6" w14:textId="77777777" w:rsidR="00B720CE" w:rsidRDefault="00000000" w:rsidP="00D664C3">
            <w:pPr>
              <w:spacing w:before="0" w:after="0"/>
              <w:ind w:firstLine="0"/>
              <w:jc w:val="center"/>
              <w:rPr>
                <w:b/>
              </w:rPr>
            </w:pPr>
            <w:r>
              <w:rPr>
                <w:b/>
              </w:rPr>
              <w:t>Model</w:t>
            </w:r>
          </w:p>
        </w:tc>
        <w:tc>
          <w:tcPr>
            <w:tcW w:w="1310"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2459BBC5" w14:textId="77777777" w:rsidR="00B720CE" w:rsidRDefault="00000000" w:rsidP="00D664C3">
            <w:pPr>
              <w:spacing w:before="0" w:after="0"/>
              <w:ind w:firstLine="0"/>
              <w:jc w:val="center"/>
              <w:rPr>
                <w:b/>
              </w:rPr>
            </w:pPr>
            <w:r>
              <w:rPr>
                <w:b/>
              </w:rPr>
              <w:t>OneVsOneClassifier</w:t>
            </w:r>
          </w:p>
        </w:tc>
        <w:tc>
          <w:tcPr>
            <w:tcW w:w="1173"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218527BF" w14:textId="77777777" w:rsidR="00B720CE" w:rsidRDefault="00000000" w:rsidP="00D664C3">
            <w:pPr>
              <w:spacing w:before="0" w:after="0"/>
              <w:ind w:firstLine="0"/>
              <w:jc w:val="center"/>
              <w:rPr>
                <w:b/>
              </w:rPr>
            </w:pPr>
            <w:r>
              <w:rPr>
                <w:b/>
              </w:rPr>
              <w:t>One Vs Rest Classifier</w:t>
            </w:r>
          </w:p>
        </w:tc>
        <w:tc>
          <w:tcPr>
            <w:tcW w:w="1216"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C528030" w14:textId="77777777" w:rsidR="00B720CE" w:rsidRDefault="00000000" w:rsidP="00D664C3">
            <w:pPr>
              <w:spacing w:before="0" w:after="0"/>
              <w:ind w:firstLine="0"/>
              <w:jc w:val="center"/>
              <w:rPr>
                <w:b/>
              </w:rPr>
            </w:pPr>
            <w:r>
              <w:rPr>
                <w:b/>
              </w:rPr>
              <w:t>Multi Output Classifier</w:t>
            </w:r>
          </w:p>
        </w:tc>
      </w:tr>
      <w:tr w:rsidR="00B720CE" w14:paraId="3BBF9182" w14:textId="77777777" w:rsidTr="00D664C3">
        <w:trPr>
          <w:trHeight w:val="369"/>
        </w:trPr>
        <w:tc>
          <w:tcPr>
            <w:tcW w:w="1301" w:type="pct"/>
            <w:tcBorders>
              <w:top w:val="nil"/>
              <w:left w:val="nil"/>
              <w:bottom w:val="nil"/>
              <w:right w:val="nil"/>
            </w:tcBorders>
            <w:tcMar>
              <w:top w:w="100" w:type="dxa"/>
              <w:left w:w="100" w:type="dxa"/>
              <w:bottom w:w="100" w:type="dxa"/>
              <w:right w:w="100" w:type="dxa"/>
            </w:tcMar>
            <w:vAlign w:val="center"/>
          </w:tcPr>
          <w:p w14:paraId="7CEF5B00" w14:textId="77777777" w:rsidR="00B720CE" w:rsidRDefault="00000000" w:rsidP="00D664C3">
            <w:pPr>
              <w:spacing w:before="0" w:after="0"/>
              <w:ind w:firstLine="0"/>
              <w:jc w:val="center"/>
              <w:rPr>
                <w:b/>
              </w:rPr>
            </w:pPr>
            <w:r>
              <w:rPr>
                <w:b/>
              </w:rPr>
              <w:t>Extra Trees Classifier</w:t>
            </w:r>
          </w:p>
        </w:tc>
        <w:tc>
          <w:tcPr>
            <w:tcW w:w="1310" w:type="pct"/>
            <w:tcBorders>
              <w:top w:val="nil"/>
              <w:left w:val="nil"/>
              <w:bottom w:val="nil"/>
              <w:right w:val="nil"/>
            </w:tcBorders>
            <w:tcMar>
              <w:top w:w="100" w:type="dxa"/>
              <w:left w:w="100" w:type="dxa"/>
              <w:bottom w:w="100" w:type="dxa"/>
              <w:right w:w="100" w:type="dxa"/>
            </w:tcMar>
            <w:vAlign w:val="center"/>
          </w:tcPr>
          <w:p w14:paraId="05830F35" w14:textId="77777777" w:rsidR="00B720CE" w:rsidRDefault="00000000" w:rsidP="00D664C3">
            <w:pPr>
              <w:spacing w:before="0" w:after="0"/>
              <w:ind w:firstLine="0"/>
              <w:jc w:val="center"/>
            </w:pPr>
            <w:r>
              <w:t>0,839</w:t>
            </w:r>
          </w:p>
        </w:tc>
        <w:tc>
          <w:tcPr>
            <w:tcW w:w="1173" w:type="pct"/>
            <w:tcBorders>
              <w:top w:val="nil"/>
              <w:left w:val="nil"/>
              <w:bottom w:val="nil"/>
              <w:right w:val="nil"/>
            </w:tcBorders>
            <w:tcMar>
              <w:top w:w="100" w:type="dxa"/>
              <w:left w:w="100" w:type="dxa"/>
              <w:bottom w:w="100" w:type="dxa"/>
              <w:right w:w="100" w:type="dxa"/>
            </w:tcMar>
            <w:vAlign w:val="center"/>
          </w:tcPr>
          <w:p w14:paraId="0FEB0FA4" w14:textId="77777777" w:rsidR="00B720CE" w:rsidRDefault="00000000" w:rsidP="00D664C3">
            <w:pPr>
              <w:spacing w:before="0" w:after="0"/>
              <w:ind w:firstLine="0"/>
              <w:jc w:val="center"/>
            </w:pPr>
            <w:r>
              <w:t>0,834</w:t>
            </w:r>
          </w:p>
        </w:tc>
        <w:tc>
          <w:tcPr>
            <w:tcW w:w="1216" w:type="pct"/>
            <w:tcBorders>
              <w:top w:val="nil"/>
              <w:left w:val="nil"/>
              <w:bottom w:val="nil"/>
              <w:right w:val="nil"/>
            </w:tcBorders>
            <w:tcMar>
              <w:top w:w="100" w:type="dxa"/>
              <w:left w:w="100" w:type="dxa"/>
              <w:bottom w:w="100" w:type="dxa"/>
              <w:right w:w="100" w:type="dxa"/>
            </w:tcMar>
            <w:vAlign w:val="center"/>
          </w:tcPr>
          <w:p w14:paraId="47C3C093" w14:textId="77777777" w:rsidR="00B720CE" w:rsidRDefault="00000000" w:rsidP="00D664C3">
            <w:pPr>
              <w:spacing w:before="0" w:after="0"/>
              <w:ind w:firstLine="0"/>
              <w:jc w:val="center"/>
              <w:rPr>
                <w:b/>
              </w:rPr>
            </w:pPr>
            <w:r>
              <w:rPr>
                <w:b/>
              </w:rPr>
              <w:t>0,682</w:t>
            </w:r>
          </w:p>
        </w:tc>
      </w:tr>
      <w:tr w:rsidR="00B720CE" w14:paraId="5A6EE10D" w14:textId="77777777" w:rsidTr="00D664C3">
        <w:trPr>
          <w:trHeight w:val="369"/>
        </w:trPr>
        <w:tc>
          <w:tcPr>
            <w:tcW w:w="1301" w:type="pct"/>
            <w:tcBorders>
              <w:top w:val="nil"/>
              <w:left w:val="nil"/>
              <w:bottom w:val="nil"/>
              <w:right w:val="nil"/>
            </w:tcBorders>
            <w:tcMar>
              <w:top w:w="100" w:type="dxa"/>
              <w:left w:w="100" w:type="dxa"/>
              <w:bottom w:w="100" w:type="dxa"/>
              <w:right w:w="100" w:type="dxa"/>
            </w:tcMar>
            <w:vAlign w:val="center"/>
          </w:tcPr>
          <w:p w14:paraId="3F3DF45B" w14:textId="77777777" w:rsidR="00B720CE" w:rsidRDefault="00000000" w:rsidP="00D664C3">
            <w:pPr>
              <w:spacing w:before="0" w:after="0"/>
              <w:ind w:firstLine="0"/>
              <w:jc w:val="center"/>
              <w:rPr>
                <w:b/>
              </w:rPr>
            </w:pPr>
            <w:r>
              <w:rPr>
                <w:b/>
              </w:rPr>
              <w:t>Gradient Boosting Classifier</w:t>
            </w:r>
          </w:p>
        </w:tc>
        <w:tc>
          <w:tcPr>
            <w:tcW w:w="1310" w:type="pct"/>
            <w:tcBorders>
              <w:top w:val="nil"/>
              <w:left w:val="nil"/>
              <w:bottom w:val="nil"/>
              <w:right w:val="nil"/>
            </w:tcBorders>
            <w:tcMar>
              <w:top w:w="100" w:type="dxa"/>
              <w:left w:w="100" w:type="dxa"/>
              <w:bottom w:w="100" w:type="dxa"/>
              <w:right w:w="100" w:type="dxa"/>
            </w:tcMar>
            <w:vAlign w:val="center"/>
          </w:tcPr>
          <w:p w14:paraId="46D40F84" w14:textId="77777777" w:rsidR="00B720CE" w:rsidRDefault="00000000" w:rsidP="00D664C3">
            <w:pPr>
              <w:spacing w:before="0" w:after="0"/>
              <w:ind w:firstLine="0"/>
              <w:jc w:val="center"/>
            </w:pPr>
            <w:r>
              <w:t>0,797</w:t>
            </w:r>
          </w:p>
        </w:tc>
        <w:tc>
          <w:tcPr>
            <w:tcW w:w="1173" w:type="pct"/>
            <w:tcBorders>
              <w:top w:val="nil"/>
              <w:left w:val="nil"/>
              <w:bottom w:val="nil"/>
              <w:right w:val="nil"/>
            </w:tcBorders>
            <w:tcMar>
              <w:top w:w="100" w:type="dxa"/>
              <w:left w:w="100" w:type="dxa"/>
              <w:bottom w:w="100" w:type="dxa"/>
              <w:right w:w="100" w:type="dxa"/>
            </w:tcMar>
            <w:vAlign w:val="center"/>
          </w:tcPr>
          <w:p w14:paraId="5064073B" w14:textId="77777777" w:rsidR="00B720CE" w:rsidRDefault="00000000" w:rsidP="00D664C3">
            <w:pPr>
              <w:spacing w:before="0" w:after="0"/>
              <w:ind w:firstLine="0"/>
              <w:jc w:val="center"/>
            </w:pPr>
            <w:r>
              <w:t>0,793</w:t>
            </w:r>
          </w:p>
        </w:tc>
        <w:tc>
          <w:tcPr>
            <w:tcW w:w="1216" w:type="pct"/>
            <w:tcBorders>
              <w:top w:val="nil"/>
              <w:left w:val="nil"/>
              <w:bottom w:val="nil"/>
              <w:right w:val="nil"/>
            </w:tcBorders>
            <w:tcMar>
              <w:top w:w="100" w:type="dxa"/>
              <w:left w:w="100" w:type="dxa"/>
              <w:bottom w:w="100" w:type="dxa"/>
              <w:right w:w="100" w:type="dxa"/>
            </w:tcMar>
            <w:vAlign w:val="center"/>
          </w:tcPr>
          <w:p w14:paraId="287638D4" w14:textId="77777777" w:rsidR="00B720CE" w:rsidRDefault="00000000" w:rsidP="00D664C3">
            <w:pPr>
              <w:spacing w:before="0" w:after="0"/>
              <w:ind w:firstLine="0"/>
              <w:jc w:val="center"/>
              <w:rPr>
                <w:b/>
              </w:rPr>
            </w:pPr>
            <w:r>
              <w:rPr>
                <w:b/>
              </w:rPr>
              <w:t>0,282</w:t>
            </w:r>
          </w:p>
        </w:tc>
      </w:tr>
      <w:tr w:rsidR="00B720CE" w14:paraId="2AFB43FA" w14:textId="77777777" w:rsidTr="00D664C3">
        <w:trPr>
          <w:trHeight w:val="369"/>
        </w:trPr>
        <w:tc>
          <w:tcPr>
            <w:tcW w:w="1301" w:type="pct"/>
            <w:tcBorders>
              <w:top w:val="nil"/>
              <w:left w:val="nil"/>
              <w:bottom w:val="nil"/>
              <w:right w:val="nil"/>
            </w:tcBorders>
            <w:tcMar>
              <w:top w:w="100" w:type="dxa"/>
              <w:left w:w="100" w:type="dxa"/>
              <w:bottom w:w="100" w:type="dxa"/>
              <w:right w:w="100" w:type="dxa"/>
            </w:tcMar>
            <w:vAlign w:val="center"/>
          </w:tcPr>
          <w:p w14:paraId="6ABC86DD" w14:textId="77777777" w:rsidR="00B720CE" w:rsidRDefault="00000000" w:rsidP="00D664C3">
            <w:pPr>
              <w:spacing w:before="0" w:after="0"/>
              <w:ind w:firstLine="0"/>
              <w:jc w:val="center"/>
              <w:rPr>
                <w:b/>
              </w:rPr>
            </w:pPr>
            <w:r>
              <w:rPr>
                <w:b/>
              </w:rPr>
              <w:t>Linear SVC</w:t>
            </w:r>
          </w:p>
        </w:tc>
        <w:tc>
          <w:tcPr>
            <w:tcW w:w="1310" w:type="pct"/>
            <w:tcBorders>
              <w:top w:val="nil"/>
              <w:left w:val="nil"/>
              <w:bottom w:val="nil"/>
              <w:right w:val="nil"/>
            </w:tcBorders>
            <w:tcMar>
              <w:top w:w="100" w:type="dxa"/>
              <w:left w:w="100" w:type="dxa"/>
              <w:bottom w:w="100" w:type="dxa"/>
              <w:right w:w="100" w:type="dxa"/>
            </w:tcMar>
            <w:vAlign w:val="center"/>
          </w:tcPr>
          <w:p w14:paraId="5D8EAFA3" w14:textId="77777777" w:rsidR="00B720CE" w:rsidRDefault="00000000" w:rsidP="00D664C3">
            <w:pPr>
              <w:spacing w:before="0" w:after="0"/>
              <w:ind w:firstLine="0"/>
              <w:jc w:val="center"/>
            </w:pPr>
            <w:r>
              <w:t>0,845</w:t>
            </w:r>
          </w:p>
        </w:tc>
        <w:tc>
          <w:tcPr>
            <w:tcW w:w="1173" w:type="pct"/>
            <w:tcBorders>
              <w:top w:val="nil"/>
              <w:left w:val="nil"/>
              <w:bottom w:val="nil"/>
              <w:right w:val="nil"/>
            </w:tcBorders>
            <w:tcMar>
              <w:top w:w="100" w:type="dxa"/>
              <w:left w:w="100" w:type="dxa"/>
              <w:bottom w:w="100" w:type="dxa"/>
              <w:right w:w="100" w:type="dxa"/>
            </w:tcMar>
            <w:vAlign w:val="center"/>
          </w:tcPr>
          <w:p w14:paraId="45F4FADF" w14:textId="77777777" w:rsidR="00B720CE" w:rsidRDefault="00000000" w:rsidP="00D664C3">
            <w:pPr>
              <w:spacing w:before="0" w:after="0"/>
              <w:ind w:firstLine="0"/>
              <w:jc w:val="center"/>
            </w:pPr>
            <w:r>
              <w:t>0,842</w:t>
            </w:r>
          </w:p>
        </w:tc>
        <w:tc>
          <w:tcPr>
            <w:tcW w:w="1216" w:type="pct"/>
            <w:tcBorders>
              <w:top w:val="nil"/>
              <w:left w:val="nil"/>
              <w:bottom w:val="nil"/>
              <w:right w:val="nil"/>
            </w:tcBorders>
            <w:tcMar>
              <w:top w:w="100" w:type="dxa"/>
              <w:left w:w="100" w:type="dxa"/>
              <w:bottom w:w="100" w:type="dxa"/>
              <w:right w:w="100" w:type="dxa"/>
            </w:tcMar>
            <w:vAlign w:val="center"/>
          </w:tcPr>
          <w:p w14:paraId="6249241C" w14:textId="77777777" w:rsidR="00B720CE" w:rsidRDefault="00000000" w:rsidP="00D664C3">
            <w:pPr>
              <w:spacing w:before="0" w:after="0"/>
              <w:ind w:firstLine="0"/>
              <w:jc w:val="center"/>
              <w:rPr>
                <w:b/>
              </w:rPr>
            </w:pPr>
            <w:r>
              <w:rPr>
                <w:b/>
              </w:rPr>
              <w:t>0,589</w:t>
            </w:r>
          </w:p>
        </w:tc>
      </w:tr>
      <w:tr w:rsidR="00B720CE" w14:paraId="58223EDF" w14:textId="77777777" w:rsidTr="00D664C3">
        <w:trPr>
          <w:trHeight w:val="369"/>
        </w:trPr>
        <w:tc>
          <w:tcPr>
            <w:tcW w:w="1301" w:type="pct"/>
            <w:tcBorders>
              <w:top w:val="nil"/>
              <w:left w:val="nil"/>
              <w:bottom w:val="single" w:sz="12" w:space="0" w:color="000000"/>
              <w:right w:val="nil"/>
            </w:tcBorders>
            <w:tcMar>
              <w:top w:w="100" w:type="dxa"/>
              <w:left w:w="100" w:type="dxa"/>
              <w:bottom w:w="100" w:type="dxa"/>
              <w:right w:w="100" w:type="dxa"/>
            </w:tcMar>
            <w:vAlign w:val="center"/>
          </w:tcPr>
          <w:p w14:paraId="046BA6B0" w14:textId="77777777" w:rsidR="00B720CE" w:rsidRDefault="00000000" w:rsidP="00D664C3">
            <w:pPr>
              <w:spacing w:before="0" w:after="0"/>
              <w:ind w:firstLine="0"/>
              <w:jc w:val="center"/>
              <w:rPr>
                <w:b/>
              </w:rPr>
            </w:pPr>
            <w:r>
              <w:rPr>
                <w:b/>
              </w:rPr>
              <w:t>SGD Classifier</w:t>
            </w:r>
          </w:p>
        </w:tc>
        <w:tc>
          <w:tcPr>
            <w:tcW w:w="1310" w:type="pct"/>
            <w:tcBorders>
              <w:top w:val="nil"/>
              <w:left w:val="nil"/>
              <w:bottom w:val="single" w:sz="12" w:space="0" w:color="000000"/>
              <w:right w:val="nil"/>
            </w:tcBorders>
            <w:tcMar>
              <w:top w:w="100" w:type="dxa"/>
              <w:left w:w="100" w:type="dxa"/>
              <w:bottom w:w="100" w:type="dxa"/>
              <w:right w:w="100" w:type="dxa"/>
            </w:tcMar>
            <w:vAlign w:val="center"/>
          </w:tcPr>
          <w:p w14:paraId="30E671C0" w14:textId="77777777" w:rsidR="00B720CE" w:rsidRDefault="00000000" w:rsidP="00D664C3">
            <w:pPr>
              <w:spacing w:before="0" w:after="0"/>
              <w:ind w:firstLine="0"/>
              <w:jc w:val="center"/>
            </w:pPr>
            <w:r>
              <w:t>0,847</w:t>
            </w:r>
          </w:p>
        </w:tc>
        <w:tc>
          <w:tcPr>
            <w:tcW w:w="1173" w:type="pct"/>
            <w:tcBorders>
              <w:top w:val="nil"/>
              <w:left w:val="nil"/>
              <w:bottom w:val="single" w:sz="12" w:space="0" w:color="000000"/>
              <w:right w:val="nil"/>
            </w:tcBorders>
            <w:tcMar>
              <w:top w:w="100" w:type="dxa"/>
              <w:left w:w="100" w:type="dxa"/>
              <w:bottom w:w="100" w:type="dxa"/>
              <w:right w:w="100" w:type="dxa"/>
            </w:tcMar>
            <w:vAlign w:val="center"/>
          </w:tcPr>
          <w:p w14:paraId="13A694FD" w14:textId="77777777" w:rsidR="00B720CE" w:rsidRDefault="00000000" w:rsidP="00D664C3">
            <w:pPr>
              <w:spacing w:before="0" w:after="0"/>
              <w:ind w:firstLine="0"/>
              <w:jc w:val="center"/>
            </w:pPr>
            <w:r>
              <w:t>0,842</w:t>
            </w:r>
          </w:p>
        </w:tc>
        <w:tc>
          <w:tcPr>
            <w:tcW w:w="1216" w:type="pct"/>
            <w:tcBorders>
              <w:top w:val="nil"/>
              <w:left w:val="nil"/>
              <w:bottom w:val="single" w:sz="12" w:space="0" w:color="000000"/>
              <w:right w:val="nil"/>
            </w:tcBorders>
            <w:tcMar>
              <w:top w:w="100" w:type="dxa"/>
              <w:left w:w="100" w:type="dxa"/>
              <w:bottom w:w="100" w:type="dxa"/>
              <w:right w:w="100" w:type="dxa"/>
            </w:tcMar>
            <w:vAlign w:val="center"/>
          </w:tcPr>
          <w:p w14:paraId="78AE7743" w14:textId="77777777" w:rsidR="00B720CE" w:rsidRDefault="00000000" w:rsidP="00D664C3">
            <w:pPr>
              <w:spacing w:before="0" w:after="0"/>
              <w:ind w:firstLine="0"/>
              <w:jc w:val="center"/>
              <w:rPr>
                <w:b/>
              </w:rPr>
            </w:pPr>
            <w:r>
              <w:rPr>
                <w:b/>
              </w:rPr>
              <w:t>0,580</w:t>
            </w:r>
          </w:p>
        </w:tc>
      </w:tr>
    </w:tbl>
    <w:p w14:paraId="34D2E2D4"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1954B57C" w14:textId="77777777" w:rsidR="00D664C3" w:rsidRDefault="00DD4241" w:rsidP="00D664C3">
      <w:pPr>
        <w:keepNext/>
        <w:spacing w:before="240" w:after="240"/>
        <w:ind w:firstLine="0"/>
        <w:jc w:val="center"/>
      </w:pPr>
      <w:r>
        <w:rPr>
          <w:noProof/>
        </w:rPr>
        <w:drawing>
          <wp:inline distT="0" distB="0" distL="0" distR="0" wp14:anchorId="53690FCC" wp14:editId="008FF415">
            <wp:extent cx="6114286" cy="3019048"/>
            <wp:effectExtent l="0" t="0" r="1270" b="0"/>
            <wp:docPr id="132434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46615" name=""/>
                    <pic:cNvPicPr/>
                  </pic:nvPicPr>
                  <pic:blipFill>
                    <a:blip r:embed="rId17"/>
                    <a:stretch>
                      <a:fillRect/>
                    </a:stretch>
                  </pic:blipFill>
                  <pic:spPr>
                    <a:xfrm>
                      <a:off x="0" y="0"/>
                      <a:ext cx="6114286" cy="3019048"/>
                    </a:xfrm>
                    <a:prstGeom prst="rect">
                      <a:avLst/>
                    </a:prstGeom>
                  </pic:spPr>
                </pic:pic>
              </a:graphicData>
            </a:graphic>
          </wp:inline>
        </w:drawing>
      </w:r>
    </w:p>
    <w:p w14:paraId="61C3210C" w14:textId="77777777" w:rsidR="00B720CE" w:rsidRDefault="00D664C3" w:rsidP="00D664C3">
      <w:pPr>
        <w:pStyle w:val="Caption"/>
        <w:rPr>
          <w:b/>
          <w:bCs w:val="0"/>
          <w:sz w:val="22"/>
          <w:szCs w:val="20"/>
        </w:rPr>
      </w:pPr>
      <w:bookmarkStart w:id="15" w:name="_Toc135039839"/>
      <w:r w:rsidRPr="00D664C3">
        <w:rPr>
          <w:b/>
          <w:bCs w:val="0"/>
          <w:sz w:val="22"/>
          <w:szCs w:val="20"/>
        </w:rPr>
        <w:t xml:space="preserve">Figure </w:t>
      </w:r>
      <w:r w:rsidRPr="00D664C3">
        <w:rPr>
          <w:b/>
          <w:bCs w:val="0"/>
          <w:sz w:val="22"/>
          <w:szCs w:val="20"/>
        </w:rPr>
        <w:fldChar w:fldCharType="begin"/>
      </w:r>
      <w:r w:rsidRPr="00D664C3">
        <w:rPr>
          <w:b/>
          <w:bCs w:val="0"/>
          <w:sz w:val="22"/>
          <w:szCs w:val="20"/>
        </w:rPr>
        <w:instrText xml:space="preserve"> SEQ Figure \* ARABIC </w:instrText>
      </w:r>
      <w:r w:rsidRPr="00D664C3">
        <w:rPr>
          <w:b/>
          <w:bCs w:val="0"/>
          <w:sz w:val="22"/>
          <w:szCs w:val="20"/>
        </w:rPr>
        <w:fldChar w:fldCharType="separate"/>
      </w:r>
      <w:r w:rsidR="00423540">
        <w:rPr>
          <w:b/>
          <w:bCs w:val="0"/>
          <w:noProof/>
          <w:sz w:val="22"/>
          <w:szCs w:val="20"/>
        </w:rPr>
        <w:t>9</w:t>
      </w:r>
      <w:r w:rsidRPr="00D664C3">
        <w:rPr>
          <w:b/>
          <w:bCs w:val="0"/>
          <w:sz w:val="22"/>
          <w:szCs w:val="20"/>
        </w:rPr>
        <w:fldChar w:fldCharType="end"/>
      </w:r>
      <w:r w:rsidRPr="00D664C3">
        <w:rPr>
          <w:b/>
          <w:bCs w:val="0"/>
          <w:sz w:val="22"/>
          <w:szCs w:val="20"/>
        </w:rPr>
        <w:t>. Comparison of classification accuracy results</w:t>
      </w:r>
      <w:bookmarkEnd w:id="15"/>
    </w:p>
    <w:p w14:paraId="15D7C2BF" w14:textId="77777777" w:rsidR="00DD4241" w:rsidRP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1156D6C2" w14:textId="77777777" w:rsidR="00B720CE" w:rsidRPr="00D664C3" w:rsidRDefault="00000000" w:rsidP="00D664C3">
      <w:pPr>
        <w:rPr>
          <w:sz w:val="18"/>
          <w:szCs w:val="18"/>
        </w:rPr>
      </w:pPr>
      <w:r w:rsidRPr="00D664C3">
        <w:t xml:space="preserve">Based on the analysis results, the multi-class classification method is more effective with an average accuracy of 83.2%, which is 1.56 times higher than the multi-label classification method (only 53.3%). Therefore, the research team decided to choose the multi-class classification method. It was observed that in the multi-label method, both One-Vs-One and One-Vs-Rest techniques give almost the same results (a </w:t>
      </w:r>
      <w:r w:rsidRPr="00D664C3">
        <w:lastRenderedPageBreak/>
        <w:t>difference of 0.48%). Therefore, it is necessary to use other evaluation metrics to choose the algorithm that provides the highest classification efficiency instead of solely relying on accuracy.</w:t>
      </w:r>
    </w:p>
    <w:p w14:paraId="4B797AE3" w14:textId="77777777" w:rsidR="00B720CE" w:rsidRDefault="00000000" w:rsidP="00D664C3">
      <w:pPr>
        <w:pStyle w:val="mcCp4"/>
      </w:pPr>
      <w:r>
        <w:t>Evaluation and selection of classification model</w:t>
      </w:r>
    </w:p>
    <w:p w14:paraId="0E6C28F7" w14:textId="77777777" w:rsidR="00B720CE" w:rsidRDefault="00000000" w:rsidP="00D664C3">
      <w:r>
        <w:t>The research team proposed 4 specific models: Stochastic Gradient Descent (SGD) Classifier; Linear Support Vector Classification (Linear SVC); Gradient Boosting Classifier; and Extra Trees Classifier. After training and evaluating the results, the following outcomes were achieved:</w:t>
      </w:r>
    </w:p>
    <w:p w14:paraId="61AD86D4" w14:textId="20478BA0" w:rsidR="00D664C3" w:rsidRPr="00D664C3" w:rsidRDefault="00D664C3" w:rsidP="00D664C3">
      <w:pPr>
        <w:pStyle w:val="Caption"/>
        <w:keepNext/>
        <w:rPr>
          <w:b/>
          <w:bCs w:val="0"/>
          <w:sz w:val="22"/>
          <w:szCs w:val="20"/>
        </w:rPr>
      </w:pPr>
      <w:bookmarkStart w:id="16" w:name="_Toc135039141"/>
      <w:bookmarkStart w:id="17" w:name="_Toc135039822"/>
      <w:r w:rsidRPr="00D664C3">
        <w:rPr>
          <w:b/>
          <w:bCs w:val="0"/>
          <w:sz w:val="22"/>
          <w:szCs w:val="20"/>
        </w:rPr>
        <w:t xml:space="preserve">Table </w:t>
      </w:r>
      <w:r w:rsidRPr="00D664C3">
        <w:rPr>
          <w:b/>
          <w:bCs w:val="0"/>
          <w:sz w:val="22"/>
          <w:szCs w:val="20"/>
        </w:rPr>
        <w:fldChar w:fldCharType="begin"/>
      </w:r>
      <w:r w:rsidRPr="00D664C3">
        <w:rPr>
          <w:b/>
          <w:bCs w:val="0"/>
          <w:sz w:val="22"/>
          <w:szCs w:val="20"/>
        </w:rPr>
        <w:instrText xml:space="preserve"> SEQ Table \* ARABIC </w:instrText>
      </w:r>
      <w:r w:rsidRPr="00D664C3">
        <w:rPr>
          <w:b/>
          <w:bCs w:val="0"/>
          <w:sz w:val="22"/>
          <w:szCs w:val="20"/>
        </w:rPr>
        <w:fldChar w:fldCharType="separate"/>
      </w:r>
      <w:r w:rsidR="00F64A85">
        <w:rPr>
          <w:b/>
          <w:bCs w:val="0"/>
          <w:noProof/>
          <w:sz w:val="22"/>
          <w:szCs w:val="20"/>
        </w:rPr>
        <w:t>6</w:t>
      </w:r>
      <w:r w:rsidRPr="00D664C3">
        <w:rPr>
          <w:b/>
          <w:bCs w:val="0"/>
          <w:sz w:val="22"/>
          <w:szCs w:val="20"/>
        </w:rPr>
        <w:fldChar w:fldCharType="end"/>
      </w:r>
      <w:r w:rsidRPr="00D664C3">
        <w:rPr>
          <w:b/>
          <w:bCs w:val="0"/>
          <w:sz w:val="22"/>
          <w:szCs w:val="20"/>
        </w:rPr>
        <w:t>. Results of the experiments with each model</w:t>
      </w:r>
      <w:bookmarkEnd w:id="16"/>
      <w:bookmarkEnd w:id="17"/>
    </w:p>
    <w:tbl>
      <w:tblPr>
        <w:tblStyle w:val="a7"/>
        <w:tblW w:w="5000" w:type="pct"/>
        <w:tblBorders>
          <w:top w:val="nil"/>
          <w:left w:val="nil"/>
          <w:bottom w:val="nil"/>
          <w:right w:val="nil"/>
          <w:insideH w:val="nil"/>
          <w:insideV w:val="nil"/>
        </w:tblBorders>
        <w:tblLook w:val="0600" w:firstRow="0" w:lastRow="0" w:firstColumn="0" w:lastColumn="0" w:noHBand="1" w:noVBand="1"/>
      </w:tblPr>
      <w:tblGrid>
        <w:gridCol w:w="903"/>
        <w:gridCol w:w="2870"/>
        <w:gridCol w:w="1278"/>
        <w:gridCol w:w="1409"/>
        <w:gridCol w:w="1540"/>
        <w:gridCol w:w="1639"/>
      </w:tblGrid>
      <w:tr w:rsidR="00B720CE" w14:paraId="6755F42B" w14:textId="77777777" w:rsidTr="00DD4241">
        <w:trPr>
          <w:trHeight w:val="369"/>
        </w:trPr>
        <w:tc>
          <w:tcPr>
            <w:tcW w:w="468"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591A6940" w14:textId="77777777" w:rsidR="00B720CE" w:rsidRDefault="00000000" w:rsidP="00D664C3">
            <w:pPr>
              <w:spacing w:before="0" w:after="0"/>
              <w:ind w:firstLine="0"/>
              <w:jc w:val="center"/>
              <w:rPr>
                <w:b/>
              </w:rPr>
            </w:pPr>
            <w:r>
              <w:rPr>
                <w:b/>
              </w:rPr>
              <w:t>No.</w:t>
            </w:r>
          </w:p>
        </w:tc>
        <w:tc>
          <w:tcPr>
            <w:tcW w:w="1489"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6544AE37" w14:textId="77777777" w:rsidR="00B720CE" w:rsidRDefault="00000000" w:rsidP="00D664C3">
            <w:pPr>
              <w:spacing w:before="0" w:after="0"/>
              <w:ind w:firstLine="0"/>
              <w:jc w:val="center"/>
              <w:rPr>
                <w:b/>
              </w:rPr>
            </w:pPr>
            <w:r>
              <w:rPr>
                <w:b/>
              </w:rPr>
              <w:t>Model</w:t>
            </w:r>
          </w:p>
        </w:tc>
        <w:tc>
          <w:tcPr>
            <w:tcW w:w="663"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16DC5863" w14:textId="77777777" w:rsidR="00B720CE" w:rsidRDefault="00000000" w:rsidP="00D664C3">
            <w:pPr>
              <w:spacing w:before="0" w:after="0"/>
              <w:ind w:firstLine="0"/>
              <w:jc w:val="center"/>
              <w:rPr>
                <w:b/>
                <w:vertAlign w:val="subscript"/>
              </w:rPr>
            </w:pPr>
            <w:r>
              <w:rPr>
                <w:b/>
              </w:rPr>
              <w:t>F</w:t>
            </w:r>
            <w:r>
              <w:rPr>
                <w:b/>
                <w:vertAlign w:val="subscript"/>
              </w:rPr>
              <w:t xml:space="preserve">1 </w:t>
            </w:r>
            <w:r>
              <w:rPr>
                <w:b/>
              </w:rPr>
              <w:t>Score</w:t>
            </w:r>
          </w:p>
        </w:tc>
        <w:tc>
          <w:tcPr>
            <w:tcW w:w="731"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1E3790BA" w14:textId="77777777" w:rsidR="00B720CE" w:rsidRDefault="00000000" w:rsidP="00D664C3">
            <w:pPr>
              <w:spacing w:before="0" w:after="0"/>
              <w:ind w:firstLine="0"/>
              <w:jc w:val="center"/>
              <w:rPr>
                <w:b/>
                <w:i/>
              </w:rPr>
            </w:pPr>
            <w:r>
              <w:rPr>
                <w:b/>
                <w:i/>
              </w:rPr>
              <w:t>Coefficient K</w:t>
            </w:r>
          </w:p>
        </w:tc>
        <w:tc>
          <w:tcPr>
            <w:tcW w:w="799"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54B80357" w14:textId="77777777" w:rsidR="00B720CE" w:rsidRDefault="00000000" w:rsidP="00D664C3">
            <w:pPr>
              <w:spacing w:before="0" w:after="0"/>
              <w:ind w:firstLine="0"/>
              <w:jc w:val="center"/>
              <w:rPr>
                <w:b/>
              </w:rPr>
            </w:pPr>
            <w:r>
              <w:rPr>
                <w:b/>
              </w:rPr>
              <w:t>Training time</w:t>
            </w:r>
          </w:p>
        </w:tc>
        <w:tc>
          <w:tcPr>
            <w:tcW w:w="850"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3264FD4B" w14:textId="77777777" w:rsidR="00B720CE" w:rsidRDefault="00000000" w:rsidP="00D664C3">
            <w:pPr>
              <w:spacing w:before="0" w:after="0"/>
              <w:ind w:firstLine="0"/>
              <w:jc w:val="center"/>
              <w:rPr>
                <w:b/>
              </w:rPr>
            </w:pPr>
            <w:r>
              <w:rPr>
                <w:b/>
              </w:rPr>
              <w:t>Testing time</w:t>
            </w:r>
          </w:p>
        </w:tc>
      </w:tr>
      <w:tr w:rsidR="00B720CE" w14:paraId="5394E2A4" w14:textId="77777777" w:rsidTr="00DD4241">
        <w:trPr>
          <w:trHeight w:val="369"/>
        </w:trPr>
        <w:tc>
          <w:tcPr>
            <w:tcW w:w="468" w:type="pct"/>
            <w:tcBorders>
              <w:top w:val="nil"/>
              <w:left w:val="nil"/>
              <w:bottom w:val="nil"/>
              <w:right w:val="nil"/>
            </w:tcBorders>
            <w:tcMar>
              <w:top w:w="100" w:type="dxa"/>
              <w:left w:w="100" w:type="dxa"/>
              <w:bottom w:w="100" w:type="dxa"/>
              <w:right w:w="100" w:type="dxa"/>
            </w:tcMar>
            <w:vAlign w:val="center"/>
          </w:tcPr>
          <w:p w14:paraId="6785123A" w14:textId="77777777" w:rsidR="00B720CE" w:rsidRDefault="00000000" w:rsidP="00D664C3">
            <w:pPr>
              <w:spacing w:before="0" w:after="0"/>
              <w:ind w:firstLine="0"/>
              <w:jc w:val="center"/>
            </w:pPr>
            <w:r>
              <w:t>1</w:t>
            </w:r>
          </w:p>
        </w:tc>
        <w:tc>
          <w:tcPr>
            <w:tcW w:w="1489" w:type="pct"/>
            <w:tcBorders>
              <w:top w:val="nil"/>
              <w:left w:val="nil"/>
              <w:bottom w:val="nil"/>
              <w:right w:val="nil"/>
            </w:tcBorders>
            <w:tcMar>
              <w:top w:w="100" w:type="dxa"/>
              <w:left w:w="100" w:type="dxa"/>
              <w:bottom w:w="100" w:type="dxa"/>
              <w:right w:w="100" w:type="dxa"/>
            </w:tcMar>
            <w:vAlign w:val="center"/>
          </w:tcPr>
          <w:p w14:paraId="77191787" w14:textId="77777777" w:rsidR="00B720CE" w:rsidRDefault="00000000" w:rsidP="00D664C3">
            <w:pPr>
              <w:spacing w:before="0" w:after="0"/>
              <w:ind w:firstLine="0"/>
              <w:jc w:val="center"/>
            </w:pPr>
            <w:r>
              <w:t>Extra Trees Classifier</w:t>
            </w:r>
          </w:p>
        </w:tc>
        <w:tc>
          <w:tcPr>
            <w:tcW w:w="663" w:type="pct"/>
            <w:tcBorders>
              <w:top w:val="nil"/>
              <w:left w:val="nil"/>
              <w:bottom w:val="nil"/>
              <w:right w:val="nil"/>
            </w:tcBorders>
            <w:tcMar>
              <w:top w:w="100" w:type="dxa"/>
              <w:left w:w="100" w:type="dxa"/>
              <w:bottom w:w="100" w:type="dxa"/>
              <w:right w:w="100" w:type="dxa"/>
            </w:tcMar>
            <w:vAlign w:val="center"/>
          </w:tcPr>
          <w:p w14:paraId="18A89BCB" w14:textId="77777777" w:rsidR="00B720CE" w:rsidRDefault="00000000" w:rsidP="00D664C3">
            <w:pPr>
              <w:spacing w:before="0" w:after="0"/>
              <w:ind w:firstLine="0"/>
              <w:jc w:val="center"/>
            </w:pPr>
            <w:r>
              <w:t>0,8301</w:t>
            </w:r>
          </w:p>
        </w:tc>
        <w:tc>
          <w:tcPr>
            <w:tcW w:w="731" w:type="pct"/>
            <w:tcBorders>
              <w:top w:val="nil"/>
              <w:left w:val="nil"/>
              <w:bottom w:val="nil"/>
              <w:right w:val="nil"/>
            </w:tcBorders>
            <w:tcMar>
              <w:top w:w="100" w:type="dxa"/>
              <w:left w:w="100" w:type="dxa"/>
              <w:bottom w:w="100" w:type="dxa"/>
              <w:right w:w="100" w:type="dxa"/>
            </w:tcMar>
            <w:vAlign w:val="center"/>
          </w:tcPr>
          <w:p w14:paraId="176D7711" w14:textId="77777777" w:rsidR="00B720CE" w:rsidRDefault="00000000" w:rsidP="00D664C3">
            <w:pPr>
              <w:spacing w:before="0" w:after="0"/>
              <w:ind w:firstLine="0"/>
              <w:jc w:val="center"/>
            </w:pPr>
            <w:r>
              <w:t>0,7726</w:t>
            </w:r>
          </w:p>
        </w:tc>
        <w:tc>
          <w:tcPr>
            <w:tcW w:w="799" w:type="pct"/>
            <w:tcBorders>
              <w:top w:val="nil"/>
              <w:left w:val="nil"/>
              <w:bottom w:val="nil"/>
              <w:right w:val="nil"/>
            </w:tcBorders>
            <w:tcMar>
              <w:top w:w="100" w:type="dxa"/>
              <w:left w:w="100" w:type="dxa"/>
              <w:bottom w:w="100" w:type="dxa"/>
              <w:right w:w="100" w:type="dxa"/>
            </w:tcMar>
            <w:vAlign w:val="center"/>
          </w:tcPr>
          <w:p w14:paraId="5D7D831E" w14:textId="77777777" w:rsidR="00B720CE" w:rsidRDefault="00000000" w:rsidP="00D664C3">
            <w:pPr>
              <w:spacing w:before="0" w:after="0"/>
              <w:ind w:firstLine="0"/>
              <w:jc w:val="center"/>
            </w:pPr>
            <w:r>
              <w:t>27,0909</w:t>
            </w:r>
          </w:p>
        </w:tc>
        <w:tc>
          <w:tcPr>
            <w:tcW w:w="850" w:type="pct"/>
            <w:tcBorders>
              <w:top w:val="nil"/>
              <w:left w:val="nil"/>
              <w:bottom w:val="nil"/>
              <w:right w:val="nil"/>
            </w:tcBorders>
            <w:tcMar>
              <w:top w:w="100" w:type="dxa"/>
              <w:left w:w="100" w:type="dxa"/>
              <w:bottom w:w="100" w:type="dxa"/>
              <w:right w:w="100" w:type="dxa"/>
            </w:tcMar>
            <w:vAlign w:val="center"/>
          </w:tcPr>
          <w:p w14:paraId="331BFBBA" w14:textId="77777777" w:rsidR="00B720CE" w:rsidRDefault="00000000" w:rsidP="00D664C3">
            <w:pPr>
              <w:spacing w:before="0" w:after="0"/>
              <w:ind w:firstLine="0"/>
              <w:jc w:val="center"/>
            </w:pPr>
            <w:r>
              <w:t>0,4232</w:t>
            </w:r>
          </w:p>
        </w:tc>
      </w:tr>
      <w:tr w:rsidR="00B720CE" w14:paraId="1AA8A1F1" w14:textId="77777777" w:rsidTr="00DD4241">
        <w:trPr>
          <w:trHeight w:val="369"/>
        </w:trPr>
        <w:tc>
          <w:tcPr>
            <w:tcW w:w="468" w:type="pct"/>
            <w:tcBorders>
              <w:top w:val="nil"/>
              <w:left w:val="nil"/>
              <w:bottom w:val="nil"/>
              <w:right w:val="nil"/>
            </w:tcBorders>
            <w:tcMar>
              <w:top w:w="100" w:type="dxa"/>
              <w:left w:w="100" w:type="dxa"/>
              <w:bottom w:w="100" w:type="dxa"/>
              <w:right w:w="100" w:type="dxa"/>
            </w:tcMar>
            <w:vAlign w:val="center"/>
          </w:tcPr>
          <w:p w14:paraId="11C77FC7" w14:textId="77777777" w:rsidR="00B720CE" w:rsidRDefault="00000000" w:rsidP="00D664C3">
            <w:pPr>
              <w:spacing w:before="0" w:after="0"/>
              <w:ind w:firstLine="0"/>
              <w:jc w:val="center"/>
            </w:pPr>
            <w:r>
              <w:t>2</w:t>
            </w:r>
          </w:p>
        </w:tc>
        <w:tc>
          <w:tcPr>
            <w:tcW w:w="1489" w:type="pct"/>
            <w:tcBorders>
              <w:top w:val="nil"/>
              <w:left w:val="nil"/>
              <w:bottom w:val="nil"/>
              <w:right w:val="nil"/>
            </w:tcBorders>
            <w:tcMar>
              <w:top w:w="100" w:type="dxa"/>
              <w:left w:w="100" w:type="dxa"/>
              <w:bottom w:w="100" w:type="dxa"/>
              <w:right w:w="100" w:type="dxa"/>
            </w:tcMar>
            <w:vAlign w:val="center"/>
          </w:tcPr>
          <w:p w14:paraId="2D7DB2BC" w14:textId="77777777" w:rsidR="00B720CE" w:rsidRDefault="00000000" w:rsidP="00D664C3">
            <w:pPr>
              <w:spacing w:before="0" w:after="0"/>
              <w:ind w:firstLine="0"/>
              <w:jc w:val="center"/>
            </w:pPr>
            <w:r>
              <w:t>Gradient Boosting Classifier</w:t>
            </w:r>
          </w:p>
        </w:tc>
        <w:tc>
          <w:tcPr>
            <w:tcW w:w="663" w:type="pct"/>
            <w:tcBorders>
              <w:top w:val="nil"/>
              <w:left w:val="nil"/>
              <w:bottom w:val="nil"/>
              <w:right w:val="nil"/>
            </w:tcBorders>
            <w:tcMar>
              <w:top w:w="100" w:type="dxa"/>
              <w:left w:w="100" w:type="dxa"/>
              <w:bottom w:w="100" w:type="dxa"/>
              <w:right w:w="100" w:type="dxa"/>
            </w:tcMar>
            <w:vAlign w:val="center"/>
          </w:tcPr>
          <w:p w14:paraId="4A3EAE0A" w14:textId="77777777" w:rsidR="00B720CE" w:rsidRDefault="00000000" w:rsidP="00D664C3">
            <w:pPr>
              <w:spacing w:before="0" w:after="0"/>
              <w:ind w:firstLine="0"/>
              <w:jc w:val="center"/>
            </w:pPr>
            <w:r>
              <w:t>0,8033</w:t>
            </w:r>
          </w:p>
        </w:tc>
        <w:tc>
          <w:tcPr>
            <w:tcW w:w="731" w:type="pct"/>
            <w:tcBorders>
              <w:top w:val="nil"/>
              <w:left w:val="nil"/>
              <w:bottom w:val="nil"/>
              <w:right w:val="nil"/>
            </w:tcBorders>
            <w:tcMar>
              <w:top w:w="100" w:type="dxa"/>
              <w:left w:w="100" w:type="dxa"/>
              <w:bottom w:w="100" w:type="dxa"/>
              <w:right w:w="100" w:type="dxa"/>
            </w:tcMar>
            <w:vAlign w:val="center"/>
          </w:tcPr>
          <w:p w14:paraId="61A78402" w14:textId="77777777" w:rsidR="00B720CE" w:rsidRDefault="00000000" w:rsidP="00D664C3">
            <w:pPr>
              <w:spacing w:before="0" w:after="0"/>
              <w:ind w:firstLine="0"/>
              <w:jc w:val="center"/>
            </w:pPr>
            <w:r>
              <w:t>0,7488</w:t>
            </w:r>
          </w:p>
        </w:tc>
        <w:tc>
          <w:tcPr>
            <w:tcW w:w="799" w:type="pct"/>
            <w:tcBorders>
              <w:top w:val="nil"/>
              <w:left w:val="nil"/>
              <w:bottom w:val="nil"/>
              <w:right w:val="nil"/>
            </w:tcBorders>
            <w:tcMar>
              <w:top w:w="100" w:type="dxa"/>
              <w:left w:w="100" w:type="dxa"/>
              <w:bottom w:w="100" w:type="dxa"/>
              <w:right w:w="100" w:type="dxa"/>
            </w:tcMar>
            <w:vAlign w:val="center"/>
          </w:tcPr>
          <w:p w14:paraId="72801A6A" w14:textId="77777777" w:rsidR="00B720CE" w:rsidRDefault="00000000" w:rsidP="00D664C3">
            <w:pPr>
              <w:spacing w:before="0" w:after="0"/>
              <w:ind w:firstLine="0"/>
              <w:jc w:val="center"/>
            </w:pPr>
            <w:r>
              <w:t>26,9546</w:t>
            </w:r>
          </w:p>
        </w:tc>
        <w:tc>
          <w:tcPr>
            <w:tcW w:w="850" w:type="pct"/>
            <w:tcBorders>
              <w:top w:val="nil"/>
              <w:left w:val="nil"/>
              <w:bottom w:val="nil"/>
              <w:right w:val="nil"/>
            </w:tcBorders>
            <w:tcMar>
              <w:top w:w="100" w:type="dxa"/>
              <w:left w:w="100" w:type="dxa"/>
              <w:bottom w:w="100" w:type="dxa"/>
              <w:right w:w="100" w:type="dxa"/>
            </w:tcMar>
            <w:vAlign w:val="center"/>
          </w:tcPr>
          <w:p w14:paraId="37823E9B" w14:textId="77777777" w:rsidR="00B720CE" w:rsidRDefault="00000000" w:rsidP="00D664C3">
            <w:pPr>
              <w:spacing w:before="0" w:after="0"/>
              <w:ind w:firstLine="0"/>
              <w:jc w:val="center"/>
            </w:pPr>
            <w:r>
              <w:t>0,0164</w:t>
            </w:r>
          </w:p>
        </w:tc>
      </w:tr>
      <w:tr w:rsidR="00B720CE" w14:paraId="38B4CC87" w14:textId="77777777" w:rsidTr="00DD4241">
        <w:trPr>
          <w:trHeight w:val="369"/>
        </w:trPr>
        <w:tc>
          <w:tcPr>
            <w:tcW w:w="468" w:type="pct"/>
            <w:tcBorders>
              <w:top w:val="nil"/>
              <w:left w:val="nil"/>
              <w:bottom w:val="nil"/>
              <w:right w:val="nil"/>
            </w:tcBorders>
            <w:tcMar>
              <w:top w:w="100" w:type="dxa"/>
              <w:left w:w="100" w:type="dxa"/>
              <w:bottom w:w="100" w:type="dxa"/>
              <w:right w:w="100" w:type="dxa"/>
            </w:tcMar>
            <w:vAlign w:val="center"/>
          </w:tcPr>
          <w:p w14:paraId="52596807" w14:textId="77777777" w:rsidR="00B720CE" w:rsidRDefault="00000000" w:rsidP="00D664C3">
            <w:pPr>
              <w:spacing w:before="0" w:after="0"/>
              <w:ind w:firstLine="0"/>
              <w:jc w:val="center"/>
              <w:rPr>
                <w:b/>
              </w:rPr>
            </w:pPr>
            <w:r>
              <w:rPr>
                <w:b/>
              </w:rPr>
              <w:t>3</w:t>
            </w:r>
          </w:p>
        </w:tc>
        <w:tc>
          <w:tcPr>
            <w:tcW w:w="1489" w:type="pct"/>
            <w:tcBorders>
              <w:top w:val="nil"/>
              <w:left w:val="nil"/>
              <w:bottom w:val="nil"/>
              <w:right w:val="nil"/>
            </w:tcBorders>
            <w:tcMar>
              <w:top w:w="100" w:type="dxa"/>
              <w:left w:w="100" w:type="dxa"/>
              <w:bottom w:w="100" w:type="dxa"/>
              <w:right w:w="100" w:type="dxa"/>
            </w:tcMar>
            <w:vAlign w:val="center"/>
          </w:tcPr>
          <w:p w14:paraId="4AF8A757" w14:textId="77777777" w:rsidR="00B720CE" w:rsidRDefault="00000000" w:rsidP="00D664C3">
            <w:pPr>
              <w:spacing w:before="0" w:after="0"/>
              <w:ind w:firstLine="0"/>
              <w:jc w:val="center"/>
              <w:rPr>
                <w:b/>
              </w:rPr>
            </w:pPr>
            <w:r>
              <w:rPr>
                <w:b/>
              </w:rPr>
              <w:t>Linear SVC</w:t>
            </w:r>
          </w:p>
        </w:tc>
        <w:tc>
          <w:tcPr>
            <w:tcW w:w="663" w:type="pct"/>
            <w:tcBorders>
              <w:top w:val="nil"/>
              <w:left w:val="nil"/>
              <w:bottom w:val="nil"/>
              <w:right w:val="nil"/>
            </w:tcBorders>
            <w:tcMar>
              <w:top w:w="100" w:type="dxa"/>
              <w:left w:w="100" w:type="dxa"/>
              <w:bottom w:w="100" w:type="dxa"/>
              <w:right w:w="100" w:type="dxa"/>
            </w:tcMar>
            <w:vAlign w:val="center"/>
          </w:tcPr>
          <w:p w14:paraId="4038836E" w14:textId="77777777" w:rsidR="00B720CE" w:rsidRDefault="00000000" w:rsidP="00D664C3">
            <w:pPr>
              <w:spacing w:before="0" w:after="0"/>
              <w:ind w:firstLine="0"/>
              <w:jc w:val="center"/>
              <w:rPr>
                <w:b/>
              </w:rPr>
            </w:pPr>
            <w:r>
              <w:rPr>
                <w:b/>
              </w:rPr>
              <w:t>0,8445</w:t>
            </w:r>
          </w:p>
        </w:tc>
        <w:tc>
          <w:tcPr>
            <w:tcW w:w="731" w:type="pct"/>
            <w:tcBorders>
              <w:top w:val="nil"/>
              <w:left w:val="nil"/>
              <w:bottom w:val="nil"/>
              <w:right w:val="nil"/>
            </w:tcBorders>
            <w:tcMar>
              <w:top w:w="100" w:type="dxa"/>
              <w:left w:w="100" w:type="dxa"/>
              <w:bottom w:w="100" w:type="dxa"/>
              <w:right w:w="100" w:type="dxa"/>
            </w:tcMar>
            <w:vAlign w:val="center"/>
          </w:tcPr>
          <w:p w14:paraId="5316F019" w14:textId="77777777" w:rsidR="00B720CE" w:rsidRDefault="00000000" w:rsidP="00D664C3">
            <w:pPr>
              <w:spacing w:before="0" w:after="0"/>
              <w:ind w:firstLine="0"/>
              <w:jc w:val="center"/>
              <w:rPr>
                <w:b/>
              </w:rPr>
            </w:pPr>
            <w:r>
              <w:rPr>
                <w:b/>
              </w:rPr>
              <w:t>0,7908</w:t>
            </w:r>
          </w:p>
        </w:tc>
        <w:tc>
          <w:tcPr>
            <w:tcW w:w="799" w:type="pct"/>
            <w:tcBorders>
              <w:top w:val="nil"/>
              <w:left w:val="nil"/>
              <w:bottom w:val="nil"/>
              <w:right w:val="nil"/>
            </w:tcBorders>
            <w:tcMar>
              <w:top w:w="100" w:type="dxa"/>
              <w:left w:w="100" w:type="dxa"/>
              <w:bottom w:w="100" w:type="dxa"/>
              <w:right w:w="100" w:type="dxa"/>
            </w:tcMar>
            <w:vAlign w:val="center"/>
          </w:tcPr>
          <w:p w14:paraId="3205C075" w14:textId="77777777" w:rsidR="00B720CE" w:rsidRDefault="00000000" w:rsidP="00D664C3">
            <w:pPr>
              <w:spacing w:before="0" w:after="0"/>
              <w:ind w:firstLine="0"/>
              <w:jc w:val="center"/>
              <w:rPr>
                <w:b/>
              </w:rPr>
            </w:pPr>
            <w:r>
              <w:rPr>
                <w:b/>
              </w:rPr>
              <w:t>0,1122</w:t>
            </w:r>
          </w:p>
        </w:tc>
        <w:tc>
          <w:tcPr>
            <w:tcW w:w="850" w:type="pct"/>
            <w:tcBorders>
              <w:top w:val="nil"/>
              <w:left w:val="nil"/>
              <w:bottom w:val="nil"/>
              <w:right w:val="nil"/>
            </w:tcBorders>
            <w:tcMar>
              <w:top w:w="100" w:type="dxa"/>
              <w:left w:w="100" w:type="dxa"/>
              <w:bottom w:w="100" w:type="dxa"/>
              <w:right w:w="100" w:type="dxa"/>
            </w:tcMar>
            <w:vAlign w:val="center"/>
          </w:tcPr>
          <w:p w14:paraId="21B50606" w14:textId="77777777" w:rsidR="00B720CE" w:rsidRDefault="00000000" w:rsidP="00D664C3">
            <w:pPr>
              <w:spacing w:before="0" w:after="0"/>
              <w:ind w:firstLine="0"/>
              <w:jc w:val="center"/>
              <w:rPr>
                <w:b/>
              </w:rPr>
            </w:pPr>
            <w:r>
              <w:rPr>
                <w:b/>
              </w:rPr>
              <w:t>0,0032</w:t>
            </w:r>
          </w:p>
        </w:tc>
      </w:tr>
      <w:tr w:rsidR="00B720CE" w14:paraId="155C4E31" w14:textId="77777777" w:rsidTr="00DD4241">
        <w:trPr>
          <w:trHeight w:val="369"/>
        </w:trPr>
        <w:tc>
          <w:tcPr>
            <w:tcW w:w="468" w:type="pct"/>
            <w:tcBorders>
              <w:top w:val="nil"/>
              <w:left w:val="nil"/>
              <w:bottom w:val="single" w:sz="12" w:space="0" w:color="000000"/>
              <w:right w:val="nil"/>
            </w:tcBorders>
            <w:tcMar>
              <w:top w:w="100" w:type="dxa"/>
              <w:left w:w="100" w:type="dxa"/>
              <w:bottom w:w="100" w:type="dxa"/>
              <w:right w:w="100" w:type="dxa"/>
            </w:tcMar>
            <w:vAlign w:val="center"/>
          </w:tcPr>
          <w:p w14:paraId="0B17214D" w14:textId="77777777" w:rsidR="00B720CE" w:rsidRDefault="00000000" w:rsidP="00D664C3">
            <w:pPr>
              <w:spacing w:before="0" w:after="0"/>
              <w:ind w:firstLine="0"/>
              <w:jc w:val="center"/>
            </w:pPr>
            <w:r>
              <w:t>4</w:t>
            </w:r>
          </w:p>
        </w:tc>
        <w:tc>
          <w:tcPr>
            <w:tcW w:w="1489" w:type="pct"/>
            <w:tcBorders>
              <w:top w:val="nil"/>
              <w:left w:val="nil"/>
              <w:bottom w:val="single" w:sz="12" w:space="0" w:color="000000"/>
              <w:right w:val="nil"/>
            </w:tcBorders>
            <w:tcMar>
              <w:top w:w="100" w:type="dxa"/>
              <w:left w:w="100" w:type="dxa"/>
              <w:bottom w:w="100" w:type="dxa"/>
              <w:right w:w="100" w:type="dxa"/>
            </w:tcMar>
            <w:vAlign w:val="center"/>
          </w:tcPr>
          <w:p w14:paraId="11653AAD" w14:textId="77777777" w:rsidR="00B720CE" w:rsidRDefault="00000000" w:rsidP="00D664C3">
            <w:pPr>
              <w:spacing w:before="0" w:after="0"/>
              <w:ind w:firstLine="0"/>
              <w:jc w:val="center"/>
            </w:pPr>
            <w:r>
              <w:t>SGD Classifier</w:t>
            </w:r>
          </w:p>
        </w:tc>
        <w:tc>
          <w:tcPr>
            <w:tcW w:w="663" w:type="pct"/>
            <w:tcBorders>
              <w:top w:val="nil"/>
              <w:left w:val="nil"/>
              <w:bottom w:val="single" w:sz="12" w:space="0" w:color="000000"/>
              <w:right w:val="nil"/>
            </w:tcBorders>
            <w:tcMar>
              <w:top w:w="100" w:type="dxa"/>
              <w:left w:w="100" w:type="dxa"/>
              <w:bottom w:w="100" w:type="dxa"/>
              <w:right w:w="100" w:type="dxa"/>
            </w:tcMar>
            <w:vAlign w:val="center"/>
          </w:tcPr>
          <w:p w14:paraId="7388BF0F" w14:textId="77777777" w:rsidR="00B720CE" w:rsidRDefault="00000000" w:rsidP="00D664C3">
            <w:pPr>
              <w:spacing w:before="0" w:after="0"/>
              <w:ind w:firstLine="0"/>
              <w:jc w:val="center"/>
            </w:pPr>
            <w:r>
              <w:t>0,8385</w:t>
            </w:r>
          </w:p>
        </w:tc>
        <w:tc>
          <w:tcPr>
            <w:tcW w:w="731" w:type="pct"/>
            <w:tcBorders>
              <w:top w:val="nil"/>
              <w:left w:val="nil"/>
              <w:bottom w:val="single" w:sz="12" w:space="0" w:color="000000"/>
              <w:right w:val="nil"/>
            </w:tcBorders>
            <w:tcMar>
              <w:top w:w="100" w:type="dxa"/>
              <w:left w:w="100" w:type="dxa"/>
              <w:bottom w:w="100" w:type="dxa"/>
              <w:right w:w="100" w:type="dxa"/>
            </w:tcMar>
            <w:vAlign w:val="center"/>
          </w:tcPr>
          <w:p w14:paraId="601695D6" w14:textId="77777777" w:rsidR="00B720CE" w:rsidRDefault="00000000" w:rsidP="00D664C3">
            <w:pPr>
              <w:spacing w:before="0" w:after="0"/>
              <w:ind w:firstLine="0"/>
              <w:jc w:val="center"/>
            </w:pPr>
            <w:r>
              <w:t>0,7857</w:t>
            </w:r>
          </w:p>
        </w:tc>
        <w:tc>
          <w:tcPr>
            <w:tcW w:w="799" w:type="pct"/>
            <w:tcBorders>
              <w:top w:val="nil"/>
              <w:left w:val="nil"/>
              <w:bottom w:val="single" w:sz="12" w:space="0" w:color="000000"/>
              <w:right w:val="nil"/>
            </w:tcBorders>
            <w:tcMar>
              <w:top w:w="100" w:type="dxa"/>
              <w:left w:w="100" w:type="dxa"/>
              <w:bottom w:w="100" w:type="dxa"/>
              <w:right w:w="100" w:type="dxa"/>
            </w:tcMar>
            <w:vAlign w:val="center"/>
          </w:tcPr>
          <w:p w14:paraId="5D7F2874" w14:textId="77777777" w:rsidR="00B720CE" w:rsidRDefault="00000000" w:rsidP="00D664C3">
            <w:pPr>
              <w:spacing w:before="0" w:after="0"/>
              <w:ind w:firstLine="0"/>
              <w:jc w:val="center"/>
            </w:pPr>
            <w:r>
              <w:t>0,0877</w:t>
            </w:r>
          </w:p>
        </w:tc>
        <w:tc>
          <w:tcPr>
            <w:tcW w:w="850" w:type="pct"/>
            <w:tcBorders>
              <w:top w:val="nil"/>
              <w:left w:val="nil"/>
              <w:bottom w:val="single" w:sz="12" w:space="0" w:color="000000"/>
              <w:right w:val="nil"/>
            </w:tcBorders>
            <w:tcMar>
              <w:top w:w="100" w:type="dxa"/>
              <w:left w:w="100" w:type="dxa"/>
              <w:bottom w:w="100" w:type="dxa"/>
              <w:right w:w="100" w:type="dxa"/>
            </w:tcMar>
            <w:vAlign w:val="center"/>
          </w:tcPr>
          <w:p w14:paraId="723FD1B0" w14:textId="77777777" w:rsidR="00B720CE" w:rsidRDefault="00000000" w:rsidP="00D664C3">
            <w:pPr>
              <w:spacing w:before="0" w:after="0"/>
              <w:ind w:firstLine="0"/>
              <w:jc w:val="center"/>
            </w:pPr>
            <w:r>
              <w:t>0,0037</w:t>
            </w:r>
          </w:p>
        </w:tc>
      </w:tr>
    </w:tbl>
    <w:p w14:paraId="11306E04" w14:textId="77777777" w:rsidR="00DD4241" w:rsidRP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09F95C7C" w14:textId="3B5B6F22" w:rsidR="00B720CE" w:rsidRDefault="00000000" w:rsidP="00D664C3">
      <w:pPr>
        <w:rPr>
          <w:b/>
        </w:rPr>
      </w:pPr>
      <w:r>
        <w:t>When evaluating each model, the Linear SVC model achieved the highest result with an F1 score of 84</w:t>
      </w:r>
      <w:r w:rsidR="00D43BB0">
        <w:t>,</w:t>
      </w:r>
      <w:r>
        <w:t xml:space="preserve">45% and a Kappa </w:t>
      </w:r>
      <w:r w:rsidR="000E119C">
        <w:fldChar w:fldCharType="begin"/>
      </w:r>
      <w:r w:rsidR="000E119C">
        <w:instrText xml:space="preserve"> ADDIN EN.CITE &lt;EndNote&gt;&lt;Cite ExcludeYear="1"&gt;&lt;Author&gt;Mohammadi&lt;/Author&gt;&lt;Year&gt;2013&lt;/Year&gt;&lt;RecNum&gt;298&lt;/RecNum&gt;&lt;DisplayText&gt;(Mohammadi et al.)&lt;/DisplayText&gt;&lt;record&gt;&lt;rec-number&gt;298&lt;/rec-number&gt;&lt;foreign-keys&gt;&lt;key app="EN" db-id="vf9pwexwasdvp9eszxmvazdmxvs9052f20ee" timestamp="1683989569"&gt;298&lt;/key&gt;&lt;/foreign-keys&gt;&lt;ref-type name="Journal Article"&gt;17&lt;/ref-type&gt;&lt;contributors&gt;&lt;authors&gt;&lt;author&gt;Mohammadi, Mehdi&lt;/author&gt;&lt;author&gt;Malekian, Kamran&lt;/author&gt;&lt;author&gt;Nosrati, Masoud&lt;/author&gt;&lt;author&gt;Karimi, Ronak&lt;/author&gt;&lt;/authors&gt;&lt;/contributors&gt;&lt;titles&gt;&lt;title&gt;Email Marketing as a Popular Type of Small Business Advertisement: A Short Review&lt;/title&gt;&lt;secondary-title&gt;Australian journal of basic and applied sciences&lt;/secondary-title&gt;&lt;/titles&gt;&lt;periodical&gt;&lt;full-title&gt;Australian journal of basic and applied sciences&lt;/full-title&gt;&lt;/periodical&gt;&lt;pages&gt;786-790&lt;/pages&gt;&lt;volume&gt;7&lt;/volume&gt;&lt;number&gt;4&lt;/number&gt;&lt;dates&gt;&lt;year&gt;2013&lt;/year&gt;&lt;/dates&gt;&lt;isbn&gt;1991-8178&lt;/isbn&gt;&lt;urls&gt;&lt;/urls&gt;&lt;/record&gt;&lt;/Cite&gt;&lt;/EndNote&gt;</w:instrText>
      </w:r>
      <w:r w:rsidR="000E119C">
        <w:fldChar w:fldCharType="separate"/>
      </w:r>
      <w:r w:rsidR="000E119C">
        <w:rPr>
          <w:noProof/>
        </w:rPr>
        <w:t>(</w:t>
      </w:r>
      <w:hyperlink w:anchor="_ENREF_20" w:tooltip="Mohammadi, 2013 #298" w:history="1">
        <w:r w:rsidR="00DD1470">
          <w:rPr>
            <w:noProof/>
          </w:rPr>
          <w:t>Mohammadi et al.</w:t>
        </w:r>
      </w:hyperlink>
      <w:r w:rsidR="00900033">
        <w:rPr>
          <w:noProof/>
        </w:rPr>
        <w:t>, 2013</w:t>
      </w:r>
      <w:r w:rsidR="000E119C">
        <w:rPr>
          <w:noProof/>
        </w:rPr>
        <w:t>)</w:t>
      </w:r>
      <w:r w:rsidR="000E119C">
        <w:fldChar w:fldCharType="end"/>
      </w:r>
      <w:r>
        <w:t xml:space="preserve"> score of 79</w:t>
      </w:r>
      <w:r w:rsidR="00D43BB0">
        <w:t>,</w:t>
      </w:r>
      <w:r>
        <w:t>08%. In terms of training and testing time, the Linear SVC model had the shortest prediction time of 0</w:t>
      </w:r>
      <w:r w:rsidR="00D664C3">
        <w:t>,</w:t>
      </w:r>
      <w:r>
        <w:t>0032 seconds. In terms of training time, the Linear SVC model (0</w:t>
      </w:r>
      <w:r w:rsidR="00D664C3">
        <w:t>,</w:t>
      </w:r>
      <w:r>
        <w:t>1122s) ranked second after the SGDClassifier model (0</w:t>
      </w:r>
      <w:r w:rsidR="00D43BB0">
        <w:t>,</w:t>
      </w:r>
      <w:r>
        <w:t>0877s), although there was a difference in training time, the accuracy evaluation scores of the Linear SVC model were still higher. To have an overall evaluation, the research team will analyze the evaluation of the model combined with the multi-class classification algorithms.</w:t>
      </w:r>
    </w:p>
    <w:p w14:paraId="3E5DAA08" w14:textId="4A0F08E9" w:rsidR="00D43BB0" w:rsidRPr="00D43BB0" w:rsidRDefault="00D43BB0" w:rsidP="00D43BB0">
      <w:pPr>
        <w:pStyle w:val="Caption"/>
        <w:keepNext/>
        <w:rPr>
          <w:b/>
          <w:bCs w:val="0"/>
          <w:sz w:val="22"/>
          <w:szCs w:val="20"/>
        </w:rPr>
      </w:pPr>
      <w:bookmarkStart w:id="18" w:name="_Toc135039142"/>
      <w:bookmarkStart w:id="19" w:name="_Toc135039823"/>
      <w:r w:rsidRPr="00D43BB0">
        <w:rPr>
          <w:b/>
          <w:bCs w:val="0"/>
          <w:sz w:val="22"/>
          <w:szCs w:val="20"/>
        </w:rPr>
        <w:t xml:space="preserve">Table </w:t>
      </w:r>
      <w:r w:rsidRPr="00D43BB0">
        <w:rPr>
          <w:b/>
          <w:bCs w:val="0"/>
          <w:sz w:val="22"/>
          <w:szCs w:val="20"/>
        </w:rPr>
        <w:fldChar w:fldCharType="begin"/>
      </w:r>
      <w:r w:rsidRPr="00D43BB0">
        <w:rPr>
          <w:b/>
          <w:bCs w:val="0"/>
          <w:sz w:val="22"/>
          <w:szCs w:val="20"/>
        </w:rPr>
        <w:instrText xml:space="preserve"> SEQ Table \* ARABIC </w:instrText>
      </w:r>
      <w:r w:rsidRPr="00D43BB0">
        <w:rPr>
          <w:b/>
          <w:bCs w:val="0"/>
          <w:sz w:val="22"/>
          <w:szCs w:val="20"/>
        </w:rPr>
        <w:fldChar w:fldCharType="separate"/>
      </w:r>
      <w:r w:rsidR="00F64A85">
        <w:rPr>
          <w:b/>
          <w:bCs w:val="0"/>
          <w:noProof/>
          <w:sz w:val="22"/>
          <w:szCs w:val="20"/>
        </w:rPr>
        <w:t>7</w:t>
      </w:r>
      <w:r w:rsidRPr="00D43BB0">
        <w:rPr>
          <w:b/>
          <w:bCs w:val="0"/>
          <w:sz w:val="22"/>
          <w:szCs w:val="20"/>
        </w:rPr>
        <w:fldChar w:fldCharType="end"/>
      </w:r>
      <w:r w:rsidRPr="00D43BB0">
        <w:rPr>
          <w:b/>
          <w:bCs w:val="0"/>
          <w:sz w:val="22"/>
          <w:szCs w:val="20"/>
        </w:rPr>
        <w:t>. Results of the classification model experiments</w:t>
      </w:r>
      <w:bookmarkEnd w:id="18"/>
      <w:bookmarkEnd w:id="19"/>
    </w:p>
    <w:tbl>
      <w:tblPr>
        <w:tblStyle w:val="a8"/>
        <w:tblW w:w="5000" w:type="pct"/>
        <w:tblBorders>
          <w:top w:val="nil"/>
          <w:left w:val="nil"/>
          <w:bottom w:val="nil"/>
          <w:right w:val="nil"/>
          <w:insideH w:val="nil"/>
          <w:insideV w:val="nil"/>
        </w:tblBorders>
        <w:tblLook w:val="0600" w:firstRow="0" w:lastRow="0" w:firstColumn="0" w:lastColumn="0" w:noHBand="1" w:noVBand="1"/>
      </w:tblPr>
      <w:tblGrid>
        <w:gridCol w:w="791"/>
        <w:gridCol w:w="1543"/>
        <w:gridCol w:w="1411"/>
        <w:gridCol w:w="1461"/>
        <w:gridCol w:w="1428"/>
        <w:gridCol w:w="1577"/>
        <w:gridCol w:w="1428"/>
      </w:tblGrid>
      <w:tr w:rsidR="00B720CE" w14:paraId="6484CD53" w14:textId="77777777" w:rsidTr="00DD4241">
        <w:trPr>
          <w:trHeight w:val="369"/>
        </w:trPr>
        <w:tc>
          <w:tcPr>
            <w:tcW w:w="410"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2A50DC75" w14:textId="77777777" w:rsidR="00B720CE" w:rsidRDefault="00000000" w:rsidP="00D43BB0">
            <w:pPr>
              <w:spacing w:before="0" w:after="0"/>
              <w:ind w:firstLine="0"/>
              <w:jc w:val="center"/>
              <w:rPr>
                <w:b/>
              </w:rPr>
            </w:pPr>
            <w:r>
              <w:rPr>
                <w:b/>
              </w:rPr>
              <w:t>No.</w:t>
            </w:r>
          </w:p>
        </w:tc>
        <w:tc>
          <w:tcPr>
            <w:tcW w:w="800"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7B264F63" w14:textId="77777777" w:rsidR="00B720CE" w:rsidRDefault="00000000" w:rsidP="00D43BB0">
            <w:pPr>
              <w:spacing w:before="0" w:after="0"/>
              <w:ind w:firstLine="0"/>
              <w:jc w:val="center"/>
              <w:rPr>
                <w:b/>
              </w:rPr>
            </w:pPr>
            <w:r>
              <w:rPr>
                <w:b/>
              </w:rPr>
              <w:t>Model</w:t>
            </w:r>
          </w:p>
        </w:tc>
        <w:tc>
          <w:tcPr>
            <w:tcW w:w="732"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7C095D5" w14:textId="77777777" w:rsidR="00B720CE" w:rsidRDefault="00000000" w:rsidP="00D43BB0">
            <w:pPr>
              <w:spacing w:before="0" w:after="0"/>
              <w:ind w:firstLine="0"/>
              <w:jc w:val="center"/>
              <w:rPr>
                <w:b/>
              </w:rPr>
            </w:pPr>
            <w:r>
              <w:rPr>
                <w:b/>
              </w:rPr>
              <w:t>Multi-label classification</w:t>
            </w:r>
          </w:p>
        </w:tc>
        <w:tc>
          <w:tcPr>
            <w:tcW w:w="758"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240D271" w14:textId="77777777" w:rsidR="00B720CE" w:rsidRDefault="00000000" w:rsidP="00D43BB0">
            <w:pPr>
              <w:spacing w:before="0" w:after="0"/>
              <w:ind w:firstLine="0"/>
              <w:jc w:val="center"/>
              <w:rPr>
                <w:b/>
                <w:vertAlign w:val="subscript"/>
              </w:rPr>
            </w:pPr>
            <w:r>
              <w:rPr>
                <w:b/>
              </w:rPr>
              <w:t>F</w:t>
            </w:r>
            <w:r>
              <w:rPr>
                <w:b/>
                <w:vertAlign w:val="subscript"/>
              </w:rPr>
              <w:t xml:space="preserve">1 </w:t>
            </w:r>
            <w:r>
              <w:rPr>
                <w:b/>
              </w:rPr>
              <w:t>Score</w:t>
            </w:r>
          </w:p>
        </w:tc>
        <w:tc>
          <w:tcPr>
            <w:tcW w:w="741"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BD5E629" w14:textId="77777777" w:rsidR="00B720CE" w:rsidRDefault="00000000" w:rsidP="00D43BB0">
            <w:pPr>
              <w:spacing w:before="0" w:after="0"/>
              <w:ind w:firstLine="0"/>
              <w:jc w:val="center"/>
              <w:rPr>
                <w:b/>
                <w:i/>
              </w:rPr>
            </w:pPr>
            <w:r>
              <w:rPr>
                <w:b/>
              </w:rPr>
              <w:t>Coefficient K</w:t>
            </w:r>
          </w:p>
        </w:tc>
        <w:tc>
          <w:tcPr>
            <w:tcW w:w="818"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27EB73B6" w14:textId="77777777" w:rsidR="00B720CE" w:rsidRDefault="00000000" w:rsidP="00D43BB0">
            <w:pPr>
              <w:spacing w:before="0" w:after="0"/>
              <w:ind w:firstLine="0"/>
              <w:jc w:val="center"/>
              <w:rPr>
                <w:b/>
              </w:rPr>
            </w:pPr>
            <w:r>
              <w:rPr>
                <w:b/>
              </w:rPr>
              <w:t>Training time</w:t>
            </w:r>
          </w:p>
        </w:tc>
        <w:tc>
          <w:tcPr>
            <w:tcW w:w="741"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EC2DC29" w14:textId="77777777" w:rsidR="00B720CE" w:rsidRDefault="00000000" w:rsidP="00D43BB0">
            <w:pPr>
              <w:spacing w:before="0" w:after="0"/>
              <w:ind w:firstLine="0"/>
              <w:jc w:val="center"/>
              <w:rPr>
                <w:b/>
              </w:rPr>
            </w:pPr>
            <w:r>
              <w:rPr>
                <w:b/>
              </w:rPr>
              <w:t>Testing time</w:t>
            </w:r>
          </w:p>
        </w:tc>
      </w:tr>
      <w:tr w:rsidR="00B720CE" w14:paraId="131450F0" w14:textId="77777777" w:rsidTr="00DD4241">
        <w:trPr>
          <w:trHeight w:val="369"/>
        </w:trPr>
        <w:tc>
          <w:tcPr>
            <w:tcW w:w="410" w:type="pct"/>
            <w:vMerge w:val="restart"/>
            <w:tcBorders>
              <w:top w:val="nil"/>
              <w:left w:val="nil"/>
              <w:bottom w:val="single" w:sz="8" w:space="0" w:color="000000"/>
              <w:right w:val="nil"/>
            </w:tcBorders>
            <w:tcMar>
              <w:top w:w="100" w:type="dxa"/>
              <w:left w:w="100" w:type="dxa"/>
              <w:bottom w:w="100" w:type="dxa"/>
              <w:right w:w="100" w:type="dxa"/>
            </w:tcMar>
            <w:vAlign w:val="center"/>
          </w:tcPr>
          <w:p w14:paraId="55C5C2BA" w14:textId="77777777" w:rsidR="00B720CE" w:rsidRDefault="00000000" w:rsidP="00D43BB0">
            <w:pPr>
              <w:spacing w:before="0" w:after="0"/>
              <w:ind w:firstLine="0"/>
              <w:jc w:val="center"/>
              <w:rPr>
                <w:b/>
              </w:rPr>
            </w:pPr>
            <w:r>
              <w:rPr>
                <w:b/>
              </w:rPr>
              <w:t>1</w:t>
            </w:r>
          </w:p>
        </w:tc>
        <w:tc>
          <w:tcPr>
            <w:tcW w:w="800" w:type="pct"/>
            <w:vMerge w:val="restart"/>
            <w:tcBorders>
              <w:top w:val="nil"/>
              <w:left w:val="nil"/>
              <w:bottom w:val="single" w:sz="8" w:space="0" w:color="000000"/>
              <w:right w:val="nil"/>
            </w:tcBorders>
            <w:tcMar>
              <w:top w:w="100" w:type="dxa"/>
              <w:left w:w="100" w:type="dxa"/>
              <w:bottom w:w="100" w:type="dxa"/>
              <w:right w:w="100" w:type="dxa"/>
            </w:tcMar>
            <w:vAlign w:val="center"/>
          </w:tcPr>
          <w:p w14:paraId="1ECC4C5D" w14:textId="77777777" w:rsidR="00B720CE" w:rsidRDefault="00000000" w:rsidP="00D43BB0">
            <w:pPr>
              <w:spacing w:before="0" w:after="0"/>
              <w:ind w:firstLine="0"/>
              <w:jc w:val="center"/>
            </w:pPr>
            <w:r>
              <w:t>SGD Classifier</w:t>
            </w:r>
          </w:p>
        </w:tc>
        <w:tc>
          <w:tcPr>
            <w:tcW w:w="732" w:type="pct"/>
            <w:tcBorders>
              <w:top w:val="nil"/>
              <w:left w:val="nil"/>
              <w:bottom w:val="single" w:sz="8" w:space="0" w:color="000000"/>
              <w:right w:val="nil"/>
            </w:tcBorders>
            <w:tcMar>
              <w:top w:w="100" w:type="dxa"/>
              <w:left w:w="100" w:type="dxa"/>
              <w:bottom w:w="100" w:type="dxa"/>
              <w:right w:w="100" w:type="dxa"/>
            </w:tcMar>
            <w:vAlign w:val="center"/>
          </w:tcPr>
          <w:p w14:paraId="1E9A49C1" w14:textId="77777777" w:rsidR="00B720CE" w:rsidRDefault="00000000" w:rsidP="00D43BB0">
            <w:pPr>
              <w:spacing w:before="0" w:after="0"/>
              <w:ind w:firstLine="0"/>
              <w:jc w:val="center"/>
              <w:rPr>
                <w:i/>
              </w:rPr>
            </w:pPr>
            <w:r>
              <w:rPr>
                <w:i/>
              </w:rPr>
              <w:t>One Vs Rest</w:t>
            </w:r>
          </w:p>
        </w:tc>
        <w:tc>
          <w:tcPr>
            <w:tcW w:w="758" w:type="pct"/>
            <w:tcBorders>
              <w:top w:val="nil"/>
              <w:left w:val="nil"/>
              <w:bottom w:val="single" w:sz="8" w:space="0" w:color="000000"/>
              <w:right w:val="nil"/>
            </w:tcBorders>
            <w:tcMar>
              <w:top w:w="100" w:type="dxa"/>
              <w:left w:w="100" w:type="dxa"/>
              <w:bottom w:w="100" w:type="dxa"/>
              <w:right w:w="100" w:type="dxa"/>
            </w:tcMar>
            <w:vAlign w:val="center"/>
          </w:tcPr>
          <w:p w14:paraId="200C2CE9" w14:textId="77777777" w:rsidR="00B720CE" w:rsidRDefault="00000000" w:rsidP="00D43BB0">
            <w:pPr>
              <w:spacing w:before="0" w:after="0"/>
              <w:ind w:firstLine="0"/>
              <w:jc w:val="center"/>
            </w:pPr>
            <w:r>
              <w:t>0,840722</w:t>
            </w:r>
          </w:p>
        </w:tc>
        <w:tc>
          <w:tcPr>
            <w:tcW w:w="741" w:type="pct"/>
            <w:tcBorders>
              <w:top w:val="nil"/>
              <w:left w:val="nil"/>
              <w:bottom w:val="single" w:sz="8" w:space="0" w:color="000000"/>
              <w:right w:val="nil"/>
            </w:tcBorders>
            <w:tcMar>
              <w:top w:w="100" w:type="dxa"/>
              <w:left w:w="100" w:type="dxa"/>
              <w:bottom w:w="100" w:type="dxa"/>
              <w:right w:w="100" w:type="dxa"/>
            </w:tcMar>
            <w:vAlign w:val="center"/>
          </w:tcPr>
          <w:p w14:paraId="0E23982D" w14:textId="77777777" w:rsidR="00B720CE" w:rsidRDefault="00000000" w:rsidP="00D43BB0">
            <w:pPr>
              <w:spacing w:before="0" w:after="0"/>
              <w:ind w:firstLine="0"/>
              <w:jc w:val="center"/>
            </w:pPr>
            <w:r>
              <w:t>0,78908</w:t>
            </w:r>
          </w:p>
        </w:tc>
        <w:tc>
          <w:tcPr>
            <w:tcW w:w="818" w:type="pct"/>
            <w:tcBorders>
              <w:top w:val="nil"/>
              <w:left w:val="nil"/>
              <w:bottom w:val="single" w:sz="8" w:space="0" w:color="000000"/>
              <w:right w:val="nil"/>
            </w:tcBorders>
            <w:tcMar>
              <w:top w:w="100" w:type="dxa"/>
              <w:left w:w="100" w:type="dxa"/>
              <w:bottom w:w="100" w:type="dxa"/>
              <w:right w:w="100" w:type="dxa"/>
            </w:tcMar>
            <w:vAlign w:val="center"/>
          </w:tcPr>
          <w:p w14:paraId="0691AC4D" w14:textId="77777777" w:rsidR="00B720CE" w:rsidRDefault="00000000" w:rsidP="00D43BB0">
            <w:pPr>
              <w:spacing w:before="0" w:after="0"/>
              <w:ind w:firstLine="0"/>
              <w:jc w:val="center"/>
            </w:pPr>
            <w:r>
              <w:t>0,072776</w:t>
            </w:r>
          </w:p>
        </w:tc>
        <w:tc>
          <w:tcPr>
            <w:tcW w:w="741" w:type="pct"/>
            <w:tcBorders>
              <w:top w:val="nil"/>
              <w:left w:val="nil"/>
              <w:bottom w:val="single" w:sz="8" w:space="0" w:color="000000"/>
              <w:right w:val="nil"/>
            </w:tcBorders>
            <w:tcMar>
              <w:top w:w="100" w:type="dxa"/>
              <w:left w:w="100" w:type="dxa"/>
              <w:bottom w:w="100" w:type="dxa"/>
              <w:right w:w="100" w:type="dxa"/>
            </w:tcMar>
            <w:vAlign w:val="center"/>
          </w:tcPr>
          <w:p w14:paraId="1D8BB10F" w14:textId="77777777" w:rsidR="00B720CE" w:rsidRDefault="00000000" w:rsidP="00D43BB0">
            <w:pPr>
              <w:spacing w:before="0" w:after="0"/>
              <w:ind w:firstLine="0"/>
              <w:jc w:val="center"/>
            </w:pPr>
            <w:r>
              <w:t>0,002096</w:t>
            </w:r>
          </w:p>
        </w:tc>
      </w:tr>
      <w:tr w:rsidR="00B720CE" w14:paraId="0A7BB496" w14:textId="77777777" w:rsidTr="00DD4241">
        <w:trPr>
          <w:trHeight w:val="369"/>
        </w:trPr>
        <w:tc>
          <w:tcPr>
            <w:tcW w:w="410" w:type="pct"/>
            <w:vMerge/>
            <w:tcBorders>
              <w:bottom w:val="single" w:sz="8" w:space="0" w:color="000000"/>
              <w:right w:val="nil"/>
            </w:tcBorders>
            <w:shd w:val="clear" w:color="auto" w:fill="auto"/>
            <w:tcMar>
              <w:top w:w="100" w:type="dxa"/>
              <w:left w:w="100" w:type="dxa"/>
              <w:bottom w:w="100" w:type="dxa"/>
              <w:right w:w="100" w:type="dxa"/>
            </w:tcMar>
            <w:vAlign w:val="center"/>
          </w:tcPr>
          <w:p w14:paraId="0D71BB6A" w14:textId="77777777" w:rsidR="00B720CE" w:rsidRDefault="00B720CE" w:rsidP="00D43BB0">
            <w:pPr>
              <w:spacing w:before="240" w:after="240"/>
              <w:ind w:firstLine="0"/>
              <w:jc w:val="center"/>
            </w:pPr>
          </w:p>
        </w:tc>
        <w:tc>
          <w:tcPr>
            <w:tcW w:w="800" w:type="pct"/>
            <w:vMerge/>
            <w:tcBorders>
              <w:bottom w:val="single" w:sz="8" w:space="0" w:color="000000"/>
              <w:right w:val="nil"/>
            </w:tcBorders>
            <w:shd w:val="clear" w:color="auto" w:fill="auto"/>
            <w:tcMar>
              <w:top w:w="100" w:type="dxa"/>
              <w:left w:w="100" w:type="dxa"/>
              <w:bottom w:w="100" w:type="dxa"/>
              <w:right w:w="100" w:type="dxa"/>
            </w:tcMar>
            <w:vAlign w:val="center"/>
          </w:tcPr>
          <w:p w14:paraId="5F2F9C23" w14:textId="77777777" w:rsidR="00B720CE" w:rsidRDefault="00B720CE" w:rsidP="00D43BB0">
            <w:pPr>
              <w:widowControl w:val="0"/>
              <w:spacing w:before="0" w:after="0"/>
              <w:ind w:firstLine="0"/>
              <w:jc w:val="center"/>
            </w:pP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085C142" w14:textId="77777777" w:rsidR="00B720CE" w:rsidRDefault="00000000" w:rsidP="00D43BB0">
            <w:pPr>
              <w:spacing w:before="0" w:after="0"/>
              <w:ind w:firstLine="0"/>
              <w:jc w:val="center"/>
              <w:rPr>
                <w:i/>
              </w:rPr>
            </w:pPr>
            <w:r>
              <w:rPr>
                <w:i/>
              </w:rPr>
              <w:t>One Vs One</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6653D2F2" w14:textId="77777777" w:rsidR="00B720CE" w:rsidRDefault="00000000" w:rsidP="00D43BB0">
            <w:pPr>
              <w:spacing w:before="0" w:after="0"/>
              <w:ind w:firstLine="0"/>
              <w:jc w:val="center"/>
            </w:pPr>
            <w:r>
              <w:t>0,836281</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8D0832D" w14:textId="77777777" w:rsidR="00B720CE" w:rsidRDefault="00000000" w:rsidP="00D43BB0">
            <w:pPr>
              <w:spacing w:before="0" w:after="0"/>
              <w:ind w:firstLine="0"/>
              <w:jc w:val="center"/>
            </w:pPr>
            <w:r>
              <w:t>0,782281</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2453974" w14:textId="77777777" w:rsidR="00B720CE" w:rsidRDefault="00000000" w:rsidP="00D43BB0">
            <w:pPr>
              <w:spacing w:before="0" w:after="0"/>
              <w:ind w:firstLine="0"/>
              <w:jc w:val="center"/>
            </w:pPr>
            <w:r>
              <w:t>0,102569</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24B9E465" w14:textId="77777777" w:rsidR="00B720CE" w:rsidRDefault="00000000" w:rsidP="00D43BB0">
            <w:pPr>
              <w:spacing w:before="0" w:after="0"/>
              <w:ind w:firstLine="0"/>
              <w:jc w:val="center"/>
            </w:pPr>
            <w:r>
              <w:t>0,005373</w:t>
            </w:r>
          </w:p>
        </w:tc>
      </w:tr>
      <w:tr w:rsidR="00B720CE" w14:paraId="640F4141" w14:textId="77777777" w:rsidTr="00DD4241">
        <w:trPr>
          <w:trHeight w:val="369"/>
        </w:trPr>
        <w:tc>
          <w:tcPr>
            <w:tcW w:w="41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6CB9351" w14:textId="77777777" w:rsidR="00B720CE" w:rsidRDefault="00000000" w:rsidP="00D43BB0">
            <w:pPr>
              <w:spacing w:before="0" w:after="0"/>
              <w:ind w:firstLine="0"/>
              <w:jc w:val="center"/>
              <w:rPr>
                <w:b/>
              </w:rPr>
            </w:pPr>
            <w:r>
              <w:rPr>
                <w:b/>
              </w:rPr>
              <w:t>2</w:t>
            </w:r>
          </w:p>
        </w:tc>
        <w:tc>
          <w:tcPr>
            <w:tcW w:w="80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ADF6671" w14:textId="77777777" w:rsidR="00B720CE" w:rsidRDefault="00000000" w:rsidP="00D43BB0">
            <w:pPr>
              <w:spacing w:before="0" w:after="0"/>
              <w:ind w:firstLine="0"/>
              <w:jc w:val="center"/>
              <w:rPr>
                <w:b/>
              </w:rPr>
            </w:pPr>
            <w:r>
              <w:rPr>
                <w:b/>
              </w:rPr>
              <w:t>Linear SVC</w:t>
            </w: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769B2A0" w14:textId="77777777" w:rsidR="00B720CE" w:rsidRDefault="00000000" w:rsidP="00D43BB0">
            <w:pPr>
              <w:spacing w:before="0" w:after="0"/>
              <w:ind w:firstLine="0"/>
              <w:jc w:val="center"/>
              <w:rPr>
                <w:i/>
              </w:rPr>
            </w:pPr>
            <w:r>
              <w:rPr>
                <w:i/>
              </w:rPr>
              <w:t>One Vs Rest</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6CF67917" w14:textId="77777777" w:rsidR="00B720CE" w:rsidRDefault="00000000" w:rsidP="00D43BB0">
            <w:pPr>
              <w:spacing w:before="0" w:after="0"/>
              <w:ind w:firstLine="0"/>
              <w:jc w:val="center"/>
            </w:pPr>
            <w:r>
              <w:t>0,842792</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69066CF" w14:textId="77777777" w:rsidR="00B720CE" w:rsidRDefault="00000000" w:rsidP="00D43BB0">
            <w:pPr>
              <w:spacing w:before="0" w:after="0"/>
              <w:ind w:firstLine="0"/>
              <w:jc w:val="center"/>
            </w:pPr>
            <w:r>
              <w:t>0,789881</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2CC4EBFE" w14:textId="77777777" w:rsidR="00B720CE" w:rsidRDefault="00000000" w:rsidP="00D43BB0">
            <w:pPr>
              <w:spacing w:before="0" w:after="0"/>
              <w:ind w:firstLine="0"/>
              <w:jc w:val="center"/>
            </w:pPr>
            <w:r>
              <w:t>0,106054</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99E2C1E" w14:textId="77777777" w:rsidR="00B720CE" w:rsidRDefault="00000000" w:rsidP="00D43BB0">
            <w:pPr>
              <w:spacing w:before="0" w:after="0"/>
              <w:ind w:firstLine="0"/>
              <w:jc w:val="center"/>
            </w:pPr>
            <w:r>
              <w:t>0,001171</w:t>
            </w:r>
          </w:p>
        </w:tc>
      </w:tr>
      <w:tr w:rsidR="00B720CE" w14:paraId="4216F7A2" w14:textId="77777777" w:rsidTr="00DD4241">
        <w:trPr>
          <w:trHeight w:val="369"/>
        </w:trPr>
        <w:tc>
          <w:tcPr>
            <w:tcW w:w="410" w:type="pct"/>
            <w:vMerge/>
            <w:tcBorders>
              <w:bottom w:val="single" w:sz="8" w:space="0" w:color="000000"/>
              <w:right w:val="nil"/>
            </w:tcBorders>
            <w:shd w:val="clear" w:color="auto" w:fill="auto"/>
            <w:tcMar>
              <w:top w:w="100" w:type="dxa"/>
              <w:left w:w="100" w:type="dxa"/>
              <w:bottom w:w="100" w:type="dxa"/>
              <w:right w:w="100" w:type="dxa"/>
            </w:tcMar>
            <w:vAlign w:val="center"/>
          </w:tcPr>
          <w:p w14:paraId="384749F5" w14:textId="77777777" w:rsidR="00B720CE" w:rsidRDefault="00B720CE" w:rsidP="00D43BB0">
            <w:pPr>
              <w:spacing w:before="240" w:after="240"/>
              <w:ind w:firstLine="0"/>
              <w:jc w:val="center"/>
            </w:pPr>
          </w:p>
        </w:tc>
        <w:tc>
          <w:tcPr>
            <w:tcW w:w="800" w:type="pct"/>
            <w:vMerge/>
            <w:tcBorders>
              <w:bottom w:val="single" w:sz="8" w:space="0" w:color="000000"/>
              <w:right w:val="nil"/>
            </w:tcBorders>
            <w:shd w:val="clear" w:color="auto" w:fill="auto"/>
            <w:tcMar>
              <w:top w:w="100" w:type="dxa"/>
              <w:left w:w="100" w:type="dxa"/>
              <w:bottom w:w="100" w:type="dxa"/>
              <w:right w:w="100" w:type="dxa"/>
            </w:tcMar>
            <w:vAlign w:val="center"/>
          </w:tcPr>
          <w:p w14:paraId="21ED12B3" w14:textId="77777777" w:rsidR="00B720CE" w:rsidRDefault="00B720CE" w:rsidP="00D43BB0">
            <w:pPr>
              <w:widowControl w:val="0"/>
              <w:spacing w:before="0" w:after="0"/>
              <w:ind w:firstLine="0"/>
              <w:jc w:val="center"/>
            </w:pP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EF31693" w14:textId="77777777" w:rsidR="00B720CE" w:rsidRDefault="00000000" w:rsidP="00D43BB0">
            <w:pPr>
              <w:spacing w:before="0" w:after="0"/>
              <w:ind w:firstLine="0"/>
              <w:jc w:val="center"/>
              <w:rPr>
                <w:b/>
                <w:i/>
              </w:rPr>
            </w:pPr>
            <w:r>
              <w:rPr>
                <w:b/>
                <w:i/>
              </w:rPr>
              <w:t>One Vs One</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6EB5CC0F" w14:textId="77777777" w:rsidR="00B720CE" w:rsidRDefault="00000000" w:rsidP="00D43BB0">
            <w:pPr>
              <w:spacing w:before="0" w:after="0"/>
              <w:ind w:firstLine="0"/>
              <w:jc w:val="center"/>
              <w:rPr>
                <w:b/>
              </w:rPr>
            </w:pPr>
            <w:r>
              <w:rPr>
                <w:b/>
              </w:rPr>
              <w:t>0,84616</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F62404D" w14:textId="77777777" w:rsidR="00B720CE" w:rsidRDefault="00000000" w:rsidP="00D43BB0">
            <w:pPr>
              <w:spacing w:before="0" w:after="0"/>
              <w:ind w:firstLine="0"/>
              <w:jc w:val="center"/>
              <w:rPr>
                <w:b/>
              </w:rPr>
            </w:pPr>
            <w:r>
              <w:rPr>
                <w:b/>
              </w:rPr>
              <w:t>0,79181</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749B6B3" w14:textId="77777777" w:rsidR="00B720CE" w:rsidRDefault="00000000" w:rsidP="00D43BB0">
            <w:pPr>
              <w:spacing w:before="0" w:after="0"/>
              <w:ind w:firstLine="0"/>
              <w:jc w:val="center"/>
              <w:rPr>
                <w:b/>
              </w:rPr>
            </w:pPr>
            <w:r>
              <w:rPr>
                <w:b/>
              </w:rPr>
              <w:t>0,118343</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1F293A5" w14:textId="77777777" w:rsidR="00B720CE" w:rsidRDefault="00000000" w:rsidP="00D43BB0">
            <w:pPr>
              <w:spacing w:before="0" w:after="0"/>
              <w:ind w:firstLine="0"/>
              <w:jc w:val="center"/>
              <w:rPr>
                <w:b/>
              </w:rPr>
            </w:pPr>
            <w:r>
              <w:rPr>
                <w:b/>
              </w:rPr>
              <w:t>0,005287</w:t>
            </w:r>
          </w:p>
        </w:tc>
      </w:tr>
      <w:tr w:rsidR="00B720CE" w14:paraId="4A6188B2" w14:textId="77777777" w:rsidTr="00DD4241">
        <w:trPr>
          <w:trHeight w:val="369"/>
        </w:trPr>
        <w:tc>
          <w:tcPr>
            <w:tcW w:w="41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626E1C3" w14:textId="77777777" w:rsidR="00B720CE" w:rsidRDefault="00000000" w:rsidP="00D43BB0">
            <w:pPr>
              <w:spacing w:before="0" w:after="0"/>
              <w:ind w:firstLine="0"/>
              <w:jc w:val="center"/>
              <w:rPr>
                <w:b/>
              </w:rPr>
            </w:pPr>
            <w:r>
              <w:rPr>
                <w:b/>
              </w:rPr>
              <w:t>3</w:t>
            </w:r>
          </w:p>
        </w:tc>
        <w:tc>
          <w:tcPr>
            <w:tcW w:w="80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CAFBC80" w14:textId="77777777" w:rsidR="00B720CE" w:rsidRDefault="00000000" w:rsidP="00D43BB0">
            <w:pPr>
              <w:spacing w:before="0" w:after="0"/>
              <w:ind w:firstLine="0"/>
              <w:jc w:val="center"/>
            </w:pPr>
            <w:r>
              <w:t>Gradient Boosting Classifier</w:t>
            </w: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CDF38FE" w14:textId="77777777" w:rsidR="00B720CE" w:rsidRDefault="00000000" w:rsidP="00D43BB0">
            <w:pPr>
              <w:spacing w:before="0" w:after="0"/>
              <w:ind w:firstLine="0"/>
              <w:jc w:val="center"/>
              <w:rPr>
                <w:i/>
              </w:rPr>
            </w:pPr>
            <w:r>
              <w:rPr>
                <w:i/>
              </w:rPr>
              <w:t>One Vs Rest</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A9A2E7B" w14:textId="77777777" w:rsidR="00B720CE" w:rsidRDefault="00000000" w:rsidP="00D43BB0">
            <w:pPr>
              <w:spacing w:before="0" w:after="0"/>
              <w:ind w:firstLine="0"/>
              <w:jc w:val="center"/>
            </w:pPr>
            <w:r>
              <w:t>0,808445</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7F60617" w14:textId="77777777" w:rsidR="00B720CE" w:rsidRDefault="00000000" w:rsidP="00D43BB0">
            <w:pPr>
              <w:spacing w:before="0" w:after="0"/>
              <w:ind w:firstLine="0"/>
              <w:jc w:val="center"/>
            </w:pPr>
            <w:r>
              <w:t>0,760089</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4547F4A" w14:textId="77777777" w:rsidR="00B720CE" w:rsidRDefault="00000000" w:rsidP="00D43BB0">
            <w:pPr>
              <w:spacing w:before="0" w:after="0"/>
              <w:ind w:firstLine="0"/>
              <w:jc w:val="center"/>
            </w:pPr>
            <w:r>
              <w:t>29,277877</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78A4190A" w14:textId="77777777" w:rsidR="00B720CE" w:rsidRDefault="00000000" w:rsidP="00D43BB0">
            <w:pPr>
              <w:spacing w:before="0" w:after="0"/>
              <w:ind w:firstLine="0"/>
              <w:jc w:val="center"/>
            </w:pPr>
            <w:r>
              <w:t>0,007448</w:t>
            </w:r>
          </w:p>
        </w:tc>
      </w:tr>
      <w:tr w:rsidR="00B720CE" w14:paraId="13AA30C3" w14:textId="77777777" w:rsidTr="00DD4241">
        <w:trPr>
          <w:trHeight w:val="369"/>
        </w:trPr>
        <w:tc>
          <w:tcPr>
            <w:tcW w:w="410" w:type="pct"/>
            <w:vMerge/>
            <w:tcBorders>
              <w:bottom w:val="single" w:sz="8" w:space="0" w:color="000000"/>
              <w:right w:val="nil"/>
            </w:tcBorders>
            <w:shd w:val="clear" w:color="auto" w:fill="auto"/>
            <w:tcMar>
              <w:top w:w="100" w:type="dxa"/>
              <w:left w:w="100" w:type="dxa"/>
              <w:bottom w:w="100" w:type="dxa"/>
              <w:right w:w="100" w:type="dxa"/>
            </w:tcMar>
            <w:vAlign w:val="center"/>
          </w:tcPr>
          <w:p w14:paraId="1AC5FC71" w14:textId="77777777" w:rsidR="00B720CE" w:rsidRDefault="00B720CE" w:rsidP="00D43BB0">
            <w:pPr>
              <w:spacing w:before="240" w:after="240"/>
              <w:ind w:firstLine="0"/>
              <w:jc w:val="center"/>
            </w:pPr>
          </w:p>
        </w:tc>
        <w:tc>
          <w:tcPr>
            <w:tcW w:w="800" w:type="pct"/>
            <w:vMerge/>
            <w:tcBorders>
              <w:bottom w:val="single" w:sz="8" w:space="0" w:color="000000"/>
              <w:right w:val="nil"/>
            </w:tcBorders>
            <w:shd w:val="clear" w:color="auto" w:fill="auto"/>
            <w:tcMar>
              <w:top w:w="100" w:type="dxa"/>
              <w:left w:w="100" w:type="dxa"/>
              <w:bottom w:w="100" w:type="dxa"/>
              <w:right w:w="100" w:type="dxa"/>
            </w:tcMar>
            <w:vAlign w:val="center"/>
          </w:tcPr>
          <w:p w14:paraId="3872447B" w14:textId="77777777" w:rsidR="00B720CE" w:rsidRDefault="00B720CE" w:rsidP="00D43BB0">
            <w:pPr>
              <w:widowControl w:val="0"/>
              <w:spacing w:before="0" w:after="0"/>
              <w:ind w:firstLine="0"/>
              <w:jc w:val="center"/>
            </w:pP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2B9FCD3" w14:textId="77777777" w:rsidR="00B720CE" w:rsidRDefault="00000000" w:rsidP="00D43BB0">
            <w:pPr>
              <w:spacing w:before="0" w:after="0"/>
              <w:ind w:firstLine="0"/>
              <w:jc w:val="center"/>
              <w:rPr>
                <w:i/>
              </w:rPr>
            </w:pPr>
            <w:r>
              <w:rPr>
                <w:i/>
              </w:rPr>
              <w:t>One Vs One</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424F1D7" w14:textId="77777777" w:rsidR="00B720CE" w:rsidRDefault="00000000" w:rsidP="00D43BB0">
            <w:pPr>
              <w:spacing w:before="0" w:after="0"/>
              <w:ind w:firstLine="0"/>
              <w:jc w:val="center"/>
            </w:pPr>
            <w:r>
              <w:t>0,798188</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85E67A6" w14:textId="77777777" w:rsidR="00B720CE" w:rsidRDefault="00000000" w:rsidP="00D43BB0">
            <w:pPr>
              <w:spacing w:before="0" w:after="0"/>
              <w:ind w:firstLine="0"/>
              <w:jc w:val="center"/>
            </w:pPr>
            <w:r>
              <w:t>0,73748</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78BB1B06" w14:textId="77777777" w:rsidR="00B720CE" w:rsidRDefault="00000000" w:rsidP="00D43BB0">
            <w:pPr>
              <w:spacing w:before="0" w:after="0"/>
              <w:ind w:firstLine="0"/>
              <w:jc w:val="center"/>
            </w:pPr>
            <w:r>
              <w:t>24,631226</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D08BF93" w14:textId="77777777" w:rsidR="00B720CE" w:rsidRDefault="00000000" w:rsidP="00D43BB0">
            <w:pPr>
              <w:spacing w:before="0" w:after="0"/>
              <w:ind w:firstLine="0"/>
              <w:jc w:val="center"/>
            </w:pPr>
            <w:r>
              <w:t>0,025356</w:t>
            </w:r>
          </w:p>
        </w:tc>
      </w:tr>
      <w:tr w:rsidR="00B720CE" w14:paraId="54114C27" w14:textId="77777777" w:rsidTr="00DD4241">
        <w:trPr>
          <w:trHeight w:val="369"/>
        </w:trPr>
        <w:tc>
          <w:tcPr>
            <w:tcW w:w="41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31D71D3" w14:textId="77777777" w:rsidR="00B720CE" w:rsidRDefault="00000000" w:rsidP="00D43BB0">
            <w:pPr>
              <w:spacing w:before="0" w:after="0"/>
              <w:ind w:firstLine="0"/>
              <w:jc w:val="center"/>
              <w:rPr>
                <w:b/>
              </w:rPr>
            </w:pPr>
            <w:r>
              <w:rPr>
                <w:b/>
              </w:rPr>
              <w:t>4</w:t>
            </w:r>
          </w:p>
        </w:tc>
        <w:tc>
          <w:tcPr>
            <w:tcW w:w="80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BA45BFC" w14:textId="77777777" w:rsidR="00B720CE" w:rsidRDefault="00000000" w:rsidP="00D43BB0">
            <w:pPr>
              <w:spacing w:before="0" w:after="0"/>
              <w:ind w:firstLine="0"/>
              <w:jc w:val="center"/>
            </w:pPr>
            <w:r>
              <w:t>Extra Trees Classifier</w:t>
            </w: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B698C19" w14:textId="77777777" w:rsidR="00B720CE" w:rsidRDefault="00000000" w:rsidP="00D43BB0">
            <w:pPr>
              <w:spacing w:before="0" w:after="0"/>
              <w:ind w:firstLine="0"/>
              <w:jc w:val="center"/>
              <w:rPr>
                <w:i/>
              </w:rPr>
            </w:pPr>
            <w:r>
              <w:rPr>
                <w:i/>
              </w:rPr>
              <w:t>One Vs Rest</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6B305260" w14:textId="77777777" w:rsidR="00B720CE" w:rsidRDefault="00000000" w:rsidP="00D43BB0">
            <w:pPr>
              <w:spacing w:before="0" w:after="0"/>
              <w:ind w:firstLine="0"/>
              <w:jc w:val="center"/>
            </w:pPr>
            <w:r>
              <w:t>0,826313</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7D52F07" w14:textId="77777777" w:rsidR="00B720CE" w:rsidRDefault="00000000" w:rsidP="00D43BB0">
            <w:pPr>
              <w:spacing w:before="0" w:after="0"/>
              <w:ind w:firstLine="0"/>
              <w:jc w:val="center"/>
            </w:pPr>
            <w:r>
              <w:t>0,767709</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879E6A7" w14:textId="77777777" w:rsidR="00B720CE" w:rsidRDefault="00000000" w:rsidP="00D43BB0">
            <w:pPr>
              <w:spacing w:before="0" w:after="0"/>
              <w:ind w:firstLine="0"/>
              <w:jc w:val="center"/>
            </w:pPr>
            <w:r>
              <w:t>31,557434</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792569B" w14:textId="77777777" w:rsidR="00B720CE" w:rsidRDefault="00000000" w:rsidP="00D43BB0">
            <w:pPr>
              <w:spacing w:before="0" w:after="0"/>
              <w:ind w:firstLine="0"/>
              <w:jc w:val="center"/>
            </w:pPr>
            <w:r>
              <w:t>0,232401</w:t>
            </w:r>
          </w:p>
        </w:tc>
      </w:tr>
      <w:tr w:rsidR="00B720CE" w14:paraId="79B9FEC5" w14:textId="77777777" w:rsidTr="00DD4241">
        <w:trPr>
          <w:trHeight w:val="369"/>
        </w:trPr>
        <w:tc>
          <w:tcPr>
            <w:tcW w:w="410" w:type="pct"/>
            <w:vMerge/>
            <w:tcBorders>
              <w:bottom w:val="single" w:sz="8" w:space="0" w:color="000000"/>
              <w:right w:val="nil"/>
            </w:tcBorders>
            <w:shd w:val="clear" w:color="auto" w:fill="auto"/>
            <w:tcMar>
              <w:top w:w="100" w:type="dxa"/>
              <w:left w:w="100" w:type="dxa"/>
              <w:bottom w:w="100" w:type="dxa"/>
              <w:right w:w="100" w:type="dxa"/>
            </w:tcMar>
            <w:vAlign w:val="center"/>
          </w:tcPr>
          <w:p w14:paraId="36A357D3" w14:textId="77777777" w:rsidR="00B720CE" w:rsidRDefault="00B720CE" w:rsidP="00D43BB0">
            <w:pPr>
              <w:spacing w:before="240" w:after="240"/>
              <w:ind w:firstLine="0"/>
              <w:jc w:val="center"/>
            </w:pPr>
          </w:p>
        </w:tc>
        <w:tc>
          <w:tcPr>
            <w:tcW w:w="800" w:type="pct"/>
            <w:vMerge/>
            <w:tcBorders>
              <w:bottom w:val="single" w:sz="8" w:space="0" w:color="000000"/>
              <w:right w:val="nil"/>
            </w:tcBorders>
            <w:shd w:val="clear" w:color="auto" w:fill="auto"/>
            <w:tcMar>
              <w:top w:w="100" w:type="dxa"/>
              <w:left w:w="100" w:type="dxa"/>
              <w:bottom w:w="100" w:type="dxa"/>
              <w:right w:w="100" w:type="dxa"/>
            </w:tcMar>
            <w:vAlign w:val="center"/>
          </w:tcPr>
          <w:p w14:paraId="336D0375" w14:textId="77777777" w:rsidR="00B720CE" w:rsidRDefault="00B720CE" w:rsidP="00D43BB0">
            <w:pPr>
              <w:widowControl w:val="0"/>
              <w:spacing w:before="0" w:after="0"/>
              <w:ind w:firstLine="0"/>
              <w:jc w:val="center"/>
            </w:pP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782A761E" w14:textId="77777777" w:rsidR="00B720CE" w:rsidRDefault="00000000" w:rsidP="00D43BB0">
            <w:pPr>
              <w:spacing w:before="0" w:after="0"/>
              <w:ind w:firstLine="0"/>
              <w:jc w:val="center"/>
              <w:rPr>
                <w:i/>
              </w:rPr>
            </w:pPr>
            <w:r>
              <w:rPr>
                <w:i/>
              </w:rPr>
              <w:t>One Vs One</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0025C34" w14:textId="77777777" w:rsidR="00B720CE" w:rsidRDefault="00000000" w:rsidP="00D43BB0">
            <w:pPr>
              <w:spacing w:before="0" w:after="0"/>
              <w:ind w:firstLine="0"/>
              <w:jc w:val="center"/>
            </w:pPr>
            <w:r>
              <w:t>0,833984</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59801BE" w14:textId="77777777" w:rsidR="00B720CE" w:rsidRDefault="00000000" w:rsidP="00D43BB0">
            <w:pPr>
              <w:spacing w:before="0" w:after="0"/>
              <w:ind w:firstLine="0"/>
              <w:jc w:val="center"/>
            </w:pPr>
            <w:r>
              <w:t>0,777471</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7387C178" w14:textId="77777777" w:rsidR="00B720CE" w:rsidRDefault="00000000" w:rsidP="00D43BB0">
            <w:pPr>
              <w:spacing w:before="0" w:after="0"/>
              <w:ind w:firstLine="0"/>
              <w:jc w:val="center"/>
            </w:pPr>
            <w:r>
              <w:t>22,624302</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A160491" w14:textId="77777777" w:rsidR="00B720CE" w:rsidRDefault="00000000" w:rsidP="00D43BB0">
            <w:pPr>
              <w:spacing w:before="0" w:after="0"/>
              <w:ind w:firstLine="0"/>
              <w:jc w:val="center"/>
            </w:pPr>
            <w:r>
              <w:t>0,613979</w:t>
            </w:r>
          </w:p>
        </w:tc>
      </w:tr>
    </w:tbl>
    <w:p w14:paraId="6F6FD26F"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2FE8EABB" w14:textId="77777777" w:rsidR="00D43BB0" w:rsidRDefault="00DD4241" w:rsidP="00D43BB0">
      <w:pPr>
        <w:keepNext/>
        <w:spacing w:before="240" w:after="240"/>
        <w:ind w:firstLine="0"/>
        <w:jc w:val="center"/>
      </w:pPr>
      <w:r>
        <w:rPr>
          <w:noProof/>
        </w:rPr>
        <w:lastRenderedPageBreak/>
        <w:drawing>
          <wp:inline distT="0" distB="0" distL="0" distR="0" wp14:anchorId="2D937D7B" wp14:editId="0E41A5D7">
            <wp:extent cx="5733333" cy="2590476"/>
            <wp:effectExtent l="0" t="0" r="1270" b="635"/>
            <wp:docPr id="157422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22221" name=""/>
                    <pic:cNvPicPr/>
                  </pic:nvPicPr>
                  <pic:blipFill>
                    <a:blip r:embed="rId18"/>
                    <a:stretch>
                      <a:fillRect/>
                    </a:stretch>
                  </pic:blipFill>
                  <pic:spPr>
                    <a:xfrm>
                      <a:off x="0" y="0"/>
                      <a:ext cx="5733333" cy="2590476"/>
                    </a:xfrm>
                    <a:prstGeom prst="rect">
                      <a:avLst/>
                    </a:prstGeom>
                  </pic:spPr>
                </pic:pic>
              </a:graphicData>
            </a:graphic>
          </wp:inline>
        </w:drawing>
      </w:r>
    </w:p>
    <w:p w14:paraId="1581CBE5" w14:textId="77777777" w:rsidR="00B720CE" w:rsidRDefault="00D43BB0" w:rsidP="00D43BB0">
      <w:pPr>
        <w:pStyle w:val="Caption"/>
        <w:rPr>
          <w:b/>
          <w:bCs w:val="0"/>
          <w:sz w:val="22"/>
          <w:szCs w:val="20"/>
        </w:rPr>
      </w:pPr>
      <w:bookmarkStart w:id="20" w:name="_Toc135039840"/>
      <w:r w:rsidRPr="00D43BB0">
        <w:rPr>
          <w:b/>
          <w:bCs w:val="0"/>
          <w:sz w:val="22"/>
          <w:szCs w:val="20"/>
        </w:rPr>
        <w:t xml:space="preserve">Figure </w:t>
      </w:r>
      <w:r w:rsidRPr="00D43BB0">
        <w:rPr>
          <w:b/>
          <w:bCs w:val="0"/>
          <w:sz w:val="22"/>
          <w:szCs w:val="20"/>
        </w:rPr>
        <w:fldChar w:fldCharType="begin"/>
      </w:r>
      <w:r w:rsidRPr="00D43BB0">
        <w:rPr>
          <w:b/>
          <w:bCs w:val="0"/>
          <w:sz w:val="22"/>
          <w:szCs w:val="20"/>
        </w:rPr>
        <w:instrText xml:space="preserve"> SEQ Figure \* ARABIC </w:instrText>
      </w:r>
      <w:r w:rsidRPr="00D43BB0">
        <w:rPr>
          <w:b/>
          <w:bCs w:val="0"/>
          <w:sz w:val="22"/>
          <w:szCs w:val="20"/>
        </w:rPr>
        <w:fldChar w:fldCharType="separate"/>
      </w:r>
      <w:r w:rsidR="00423540">
        <w:rPr>
          <w:b/>
          <w:bCs w:val="0"/>
          <w:noProof/>
          <w:sz w:val="22"/>
          <w:szCs w:val="20"/>
        </w:rPr>
        <w:t>10</w:t>
      </w:r>
      <w:r w:rsidRPr="00D43BB0">
        <w:rPr>
          <w:b/>
          <w:bCs w:val="0"/>
          <w:sz w:val="22"/>
          <w:szCs w:val="20"/>
        </w:rPr>
        <w:fldChar w:fldCharType="end"/>
      </w:r>
      <w:r w:rsidRPr="00D43BB0">
        <w:rPr>
          <w:b/>
          <w:bCs w:val="0"/>
          <w:sz w:val="22"/>
          <w:szCs w:val="20"/>
        </w:rPr>
        <w:t>. Applying One-Vs-One multiclass classification method</w:t>
      </w:r>
      <w:bookmarkEnd w:id="20"/>
    </w:p>
    <w:p w14:paraId="2F77E05E" w14:textId="77777777" w:rsidR="00DD4241" w:rsidRP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24E73743" w14:textId="77777777" w:rsidR="00D43BB0" w:rsidRDefault="00000000" w:rsidP="00D43BB0">
      <w:pPr>
        <w:keepNext/>
        <w:spacing w:before="240" w:after="240"/>
        <w:ind w:firstLine="0"/>
        <w:jc w:val="center"/>
      </w:pPr>
      <w:r>
        <w:rPr>
          <w:b/>
          <w:noProof/>
        </w:rPr>
        <w:drawing>
          <wp:inline distT="114300" distB="114300" distL="114300" distR="114300" wp14:anchorId="0783D308" wp14:editId="6743924A">
            <wp:extent cx="5731200" cy="2590800"/>
            <wp:effectExtent l="0" t="0" r="0" b="0"/>
            <wp:docPr id="10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2590800"/>
                    </a:xfrm>
                    <a:prstGeom prst="rect">
                      <a:avLst/>
                    </a:prstGeom>
                    <a:ln/>
                  </pic:spPr>
                </pic:pic>
              </a:graphicData>
            </a:graphic>
          </wp:inline>
        </w:drawing>
      </w:r>
    </w:p>
    <w:p w14:paraId="553FD942" w14:textId="77777777" w:rsidR="00B720CE" w:rsidRDefault="00D43BB0" w:rsidP="00D43BB0">
      <w:pPr>
        <w:pStyle w:val="Caption"/>
        <w:rPr>
          <w:b/>
          <w:bCs w:val="0"/>
          <w:sz w:val="22"/>
          <w:szCs w:val="20"/>
        </w:rPr>
      </w:pPr>
      <w:bookmarkStart w:id="21" w:name="_Toc135039841"/>
      <w:r w:rsidRPr="00D43BB0">
        <w:rPr>
          <w:b/>
          <w:bCs w:val="0"/>
          <w:sz w:val="22"/>
          <w:szCs w:val="20"/>
        </w:rPr>
        <w:t xml:space="preserve">Figure </w:t>
      </w:r>
      <w:r w:rsidRPr="00D43BB0">
        <w:rPr>
          <w:b/>
          <w:bCs w:val="0"/>
          <w:sz w:val="22"/>
          <w:szCs w:val="20"/>
        </w:rPr>
        <w:fldChar w:fldCharType="begin"/>
      </w:r>
      <w:r w:rsidRPr="00D43BB0">
        <w:rPr>
          <w:b/>
          <w:bCs w:val="0"/>
          <w:sz w:val="22"/>
          <w:szCs w:val="20"/>
        </w:rPr>
        <w:instrText xml:space="preserve"> SEQ Figure \* ARABIC </w:instrText>
      </w:r>
      <w:r w:rsidRPr="00D43BB0">
        <w:rPr>
          <w:b/>
          <w:bCs w:val="0"/>
          <w:sz w:val="22"/>
          <w:szCs w:val="20"/>
        </w:rPr>
        <w:fldChar w:fldCharType="separate"/>
      </w:r>
      <w:r w:rsidR="00423540">
        <w:rPr>
          <w:b/>
          <w:bCs w:val="0"/>
          <w:noProof/>
          <w:sz w:val="22"/>
          <w:szCs w:val="20"/>
        </w:rPr>
        <w:t>11</w:t>
      </w:r>
      <w:r w:rsidRPr="00D43BB0">
        <w:rPr>
          <w:b/>
          <w:bCs w:val="0"/>
          <w:sz w:val="22"/>
          <w:szCs w:val="20"/>
        </w:rPr>
        <w:fldChar w:fldCharType="end"/>
      </w:r>
      <w:r w:rsidRPr="00D43BB0">
        <w:rPr>
          <w:b/>
          <w:bCs w:val="0"/>
          <w:sz w:val="22"/>
          <w:szCs w:val="20"/>
        </w:rPr>
        <w:t>. Applying One-Vs-Rest Multiclass classification method</w:t>
      </w:r>
      <w:bookmarkEnd w:id="21"/>
    </w:p>
    <w:p w14:paraId="0D7EA39A"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4E5710A1" w14:textId="77777777" w:rsidR="00B720CE" w:rsidRDefault="00000000" w:rsidP="00D43BB0">
      <w:r>
        <w:t>When evaluating the 4 models with the One-Vs-One and One-Vs-Rest techniques, the Linear SVC model continued to achieve the highest scores in both algorithms, with an F1 score of 84.616% for OvO and 84.279% for OvR, and a k score of 79.18% for OvO and 78.99% for OvR. Regarding training time, although it was lower than the SGD Classifier model, the difference was very small (less than 0.5 times), and the training time was the shortest among the 4 models. Regarding the training-evaluation time of the Linear SVC model with 2 algorithms, the OvO technique was longer than OvR with an average difference of 1.815, but in terms of F1 and k evaluation scores, OvO was higher than OvR. As accuracy was prioritized, the research team decided to choose</w:t>
      </w:r>
      <w:r>
        <w:rPr>
          <w:b/>
        </w:rPr>
        <w:t xml:space="preserve"> The Linear SVC model combined with the One-Vs-One multi-class classification technique</w:t>
      </w:r>
      <w:r>
        <w:t>.</w:t>
      </w:r>
    </w:p>
    <w:p w14:paraId="7D25C77A" w14:textId="77777777" w:rsidR="00B720CE" w:rsidRDefault="00000000" w:rsidP="00D43BB0">
      <w:pPr>
        <w:pStyle w:val="mcCp3"/>
      </w:pPr>
      <w:r>
        <w:t>Automated email recognition and forwarding process</w:t>
      </w:r>
    </w:p>
    <w:p w14:paraId="2D628F1A" w14:textId="77777777" w:rsidR="00B720CE" w:rsidRDefault="00000000" w:rsidP="00D43BB0">
      <w:r>
        <w:t>To start the process, the RPA system will read the subject and content of the email to be checked and display a notification box as shown in Figure</w:t>
      </w:r>
      <w:r w:rsidR="00D43BB0">
        <w:t xml:space="preserve"> 12</w:t>
      </w:r>
      <w:r>
        <w:t>.</w:t>
      </w:r>
    </w:p>
    <w:p w14:paraId="3918B4FC" w14:textId="77777777" w:rsidR="00D43BB0" w:rsidRDefault="00000000" w:rsidP="00D43BB0">
      <w:pPr>
        <w:keepNext/>
        <w:spacing w:before="240" w:after="240"/>
        <w:ind w:firstLine="720"/>
        <w:jc w:val="center"/>
      </w:pPr>
      <w:r>
        <w:rPr>
          <w:noProof/>
        </w:rPr>
        <w:lastRenderedPageBreak/>
        <w:drawing>
          <wp:inline distT="114300" distB="114300" distL="114300" distR="114300" wp14:anchorId="265001CE" wp14:editId="6662009E">
            <wp:extent cx="4819650" cy="2800350"/>
            <wp:effectExtent l="0" t="0" r="0" b="0"/>
            <wp:docPr id="10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819650" cy="2800350"/>
                    </a:xfrm>
                    <a:prstGeom prst="rect">
                      <a:avLst/>
                    </a:prstGeom>
                    <a:ln/>
                  </pic:spPr>
                </pic:pic>
              </a:graphicData>
            </a:graphic>
          </wp:inline>
        </w:drawing>
      </w:r>
    </w:p>
    <w:p w14:paraId="03E3E78A" w14:textId="05F5EAB0" w:rsidR="00B720CE" w:rsidRDefault="00D43BB0" w:rsidP="00D43BB0">
      <w:pPr>
        <w:pStyle w:val="Caption"/>
        <w:rPr>
          <w:b/>
          <w:bCs w:val="0"/>
          <w:sz w:val="22"/>
          <w:szCs w:val="20"/>
        </w:rPr>
      </w:pPr>
      <w:bookmarkStart w:id="22" w:name="_Toc135039842"/>
      <w:r w:rsidRPr="00D43BB0">
        <w:rPr>
          <w:b/>
          <w:bCs w:val="0"/>
          <w:sz w:val="22"/>
          <w:szCs w:val="20"/>
        </w:rPr>
        <w:t xml:space="preserve">Figure </w:t>
      </w:r>
      <w:r w:rsidRPr="00D43BB0">
        <w:rPr>
          <w:b/>
          <w:bCs w:val="0"/>
          <w:sz w:val="22"/>
          <w:szCs w:val="20"/>
        </w:rPr>
        <w:fldChar w:fldCharType="begin"/>
      </w:r>
      <w:r w:rsidRPr="00D43BB0">
        <w:rPr>
          <w:b/>
          <w:bCs w:val="0"/>
          <w:sz w:val="22"/>
          <w:szCs w:val="20"/>
        </w:rPr>
        <w:instrText xml:space="preserve"> SEQ Figure \* ARABIC </w:instrText>
      </w:r>
      <w:r w:rsidRPr="00D43BB0">
        <w:rPr>
          <w:b/>
          <w:bCs w:val="0"/>
          <w:sz w:val="22"/>
          <w:szCs w:val="20"/>
        </w:rPr>
        <w:fldChar w:fldCharType="separate"/>
      </w:r>
      <w:r w:rsidR="00423540">
        <w:rPr>
          <w:b/>
          <w:bCs w:val="0"/>
          <w:noProof/>
          <w:sz w:val="22"/>
          <w:szCs w:val="20"/>
        </w:rPr>
        <w:t>12</w:t>
      </w:r>
      <w:r w:rsidRPr="00D43BB0">
        <w:rPr>
          <w:b/>
          <w:bCs w:val="0"/>
          <w:sz w:val="22"/>
          <w:szCs w:val="20"/>
        </w:rPr>
        <w:fldChar w:fldCharType="end"/>
      </w:r>
      <w:r w:rsidRPr="00D43BB0">
        <w:rPr>
          <w:b/>
          <w:bCs w:val="0"/>
          <w:sz w:val="22"/>
          <w:szCs w:val="20"/>
        </w:rPr>
        <w:t>. Reading email content and notification</w:t>
      </w:r>
      <w:bookmarkEnd w:id="22"/>
    </w:p>
    <w:p w14:paraId="59365141"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13D80654" w14:textId="77777777" w:rsidR="00B720CE" w:rsidRDefault="00000000" w:rsidP="00D43BB0">
      <w:r>
        <w:t xml:space="preserve">The reliability of each department will be predicted and displayed in this dialogue box. Figure </w:t>
      </w:r>
      <w:r w:rsidR="006F1038">
        <w:t>13</w:t>
      </w:r>
      <w:r>
        <w:t xml:space="preserve"> shows that if the reliability is less than 0</w:t>
      </w:r>
      <w:r w:rsidR="00D43BB0">
        <w:t>,</w:t>
      </w:r>
      <w:r>
        <w:t>782</w:t>
      </w:r>
      <w:r w:rsidR="00D43BB0">
        <w:t>;</w:t>
      </w:r>
      <w:r>
        <w:t xml:space="preserve"> the user will receive a notification to review and process the email. Then, the bot will operate in human in loop mode.</w:t>
      </w:r>
    </w:p>
    <w:p w14:paraId="61778494" w14:textId="77777777" w:rsidR="006F1038" w:rsidRDefault="00000000" w:rsidP="006F1038">
      <w:pPr>
        <w:keepNext/>
        <w:spacing w:before="240" w:after="240"/>
        <w:ind w:firstLine="720"/>
        <w:jc w:val="center"/>
      </w:pPr>
      <w:r>
        <w:rPr>
          <w:noProof/>
        </w:rPr>
        <w:drawing>
          <wp:inline distT="114300" distB="114300" distL="114300" distR="114300" wp14:anchorId="58BEA3DC" wp14:editId="24A10F6E">
            <wp:extent cx="4410075" cy="2171700"/>
            <wp:effectExtent l="0" t="0" r="0" b="0"/>
            <wp:docPr id="10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410075" cy="2171700"/>
                    </a:xfrm>
                    <a:prstGeom prst="rect">
                      <a:avLst/>
                    </a:prstGeom>
                    <a:ln/>
                  </pic:spPr>
                </pic:pic>
              </a:graphicData>
            </a:graphic>
          </wp:inline>
        </w:drawing>
      </w:r>
    </w:p>
    <w:p w14:paraId="41260738" w14:textId="77777777" w:rsidR="00B720CE" w:rsidRDefault="006F1038" w:rsidP="006F1038">
      <w:pPr>
        <w:pStyle w:val="Caption"/>
        <w:rPr>
          <w:b/>
          <w:bCs w:val="0"/>
          <w:sz w:val="22"/>
          <w:szCs w:val="20"/>
        </w:rPr>
      </w:pPr>
      <w:bookmarkStart w:id="23" w:name="_Toc135039843"/>
      <w:r w:rsidRPr="006F1038">
        <w:rPr>
          <w:b/>
          <w:bCs w:val="0"/>
          <w:sz w:val="22"/>
          <w:szCs w:val="20"/>
        </w:rPr>
        <w:t xml:space="preserve">Figure </w:t>
      </w:r>
      <w:r w:rsidRPr="006F1038">
        <w:rPr>
          <w:b/>
          <w:bCs w:val="0"/>
          <w:sz w:val="22"/>
          <w:szCs w:val="20"/>
        </w:rPr>
        <w:fldChar w:fldCharType="begin"/>
      </w:r>
      <w:r w:rsidRPr="006F1038">
        <w:rPr>
          <w:b/>
          <w:bCs w:val="0"/>
          <w:sz w:val="22"/>
          <w:szCs w:val="20"/>
        </w:rPr>
        <w:instrText xml:space="preserve"> SEQ Figure \* ARABIC </w:instrText>
      </w:r>
      <w:r w:rsidRPr="006F1038">
        <w:rPr>
          <w:b/>
          <w:bCs w:val="0"/>
          <w:sz w:val="22"/>
          <w:szCs w:val="20"/>
        </w:rPr>
        <w:fldChar w:fldCharType="separate"/>
      </w:r>
      <w:r w:rsidR="00423540">
        <w:rPr>
          <w:b/>
          <w:bCs w:val="0"/>
          <w:noProof/>
          <w:sz w:val="22"/>
          <w:szCs w:val="20"/>
        </w:rPr>
        <w:t>13</w:t>
      </w:r>
      <w:r w:rsidRPr="006F1038">
        <w:rPr>
          <w:b/>
          <w:bCs w:val="0"/>
          <w:sz w:val="22"/>
          <w:szCs w:val="20"/>
        </w:rPr>
        <w:fldChar w:fldCharType="end"/>
      </w:r>
      <w:r w:rsidRPr="006F1038">
        <w:rPr>
          <w:b/>
          <w:bCs w:val="0"/>
          <w:sz w:val="22"/>
          <w:szCs w:val="20"/>
        </w:rPr>
        <w:t>. Email notifications with reliability higher than 0,782 will be forwarded to the classified department</w:t>
      </w:r>
      <w:bookmarkEnd w:id="23"/>
    </w:p>
    <w:p w14:paraId="6AEFC6EF"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0BAFA5A1" w14:textId="77777777" w:rsidR="006F1038" w:rsidRDefault="00000000" w:rsidP="006F1038">
      <w:pPr>
        <w:keepNext/>
        <w:spacing w:before="240" w:after="240"/>
        <w:ind w:firstLine="0"/>
        <w:jc w:val="center"/>
      </w:pPr>
      <w:r>
        <w:rPr>
          <w:b/>
          <w:noProof/>
        </w:rPr>
        <w:lastRenderedPageBreak/>
        <w:drawing>
          <wp:inline distT="114300" distB="114300" distL="114300" distR="114300" wp14:anchorId="51D9C700" wp14:editId="2AB43540">
            <wp:extent cx="3905250" cy="2133600"/>
            <wp:effectExtent l="0" t="0" r="0" b="0"/>
            <wp:docPr id="10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905250" cy="2133600"/>
                    </a:xfrm>
                    <a:prstGeom prst="rect">
                      <a:avLst/>
                    </a:prstGeom>
                    <a:ln/>
                  </pic:spPr>
                </pic:pic>
              </a:graphicData>
            </a:graphic>
          </wp:inline>
        </w:drawing>
      </w:r>
    </w:p>
    <w:p w14:paraId="6C71CD0E" w14:textId="77777777" w:rsidR="00B720CE" w:rsidRDefault="006F1038" w:rsidP="006F1038">
      <w:pPr>
        <w:pStyle w:val="Caption"/>
        <w:rPr>
          <w:b/>
          <w:bCs w:val="0"/>
          <w:sz w:val="22"/>
          <w:szCs w:val="20"/>
        </w:rPr>
      </w:pPr>
      <w:bookmarkStart w:id="24" w:name="_Toc135039844"/>
      <w:r w:rsidRPr="006F1038">
        <w:rPr>
          <w:b/>
          <w:bCs w:val="0"/>
          <w:sz w:val="22"/>
          <w:szCs w:val="20"/>
        </w:rPr>
        <w:t xml:space="preserve">Figure </w:t>
      </w:r>
      <w:r w:rsidRPr="006F1038">
        <w:rPr>
          <w:b/>
          <w:bCs w:val="0"/>
          <w:sz w:val="22"/>
          <w:szCs w:val="20"/>
        </w:rPr>
        <w:fldChar w:fldCharType="begin"/>
      </w:r>
      <w:r w:rsidRPr="006F1038">
        <w:rPr>
          <w:b/>
          <w:bCs w:val="0"/>
          <w:sz w:val="22"/>
          <w:szCs w:val="20"/>
        </w:rPr>
        <w:instrText xml:space="preserve"> SEQ Figure \* ARABIC </w:instrText>
      </w:r>
      <w:r w:rsidRPr="006F1038">
        <w:rPr>
          <w:b/>
          <w:bCs w:val="0"/>
          <w:sz w:val="22"/>
          <w:szCs w:val="20"/>
        </w:rPr>
        <w:fldChar w:fldCharType="separate"/>
      </w:r>
      <w:r w:rsidR="00423540">
        <w:rPr>
          <w:b/>
          <w:bCs w:val="0"/>
          <w:noProof/>
          <w:sz w:val="22"/>
          <w:szCs w:val="20"/>
        </w:rPr>
        <w:t>14</w:t>
      </w:r>
      <w:r w:rsidRPr="006F1038">
        <w:rPr>
          <w:b/>
          <w:bCs w:val="0"/>
          <w:sz w:val="22"/>
          <w:szCs w:val="20"/>
        </w:rPr>
        <w:fldChar w:fldCharType="end"/>
      </w:r>
      <w:r w:rsidRPr="006F1038">
        <w:rPr>
          <w:b/>
          <w:bCs w:val="0"/>
          <w:sz w:val="22"/>
          <w:szCs w:val="20"/>
        </w:rPr>
        <w:t xml:space="preserve">. Email notifications with reliability less than 0,782 will proceed to the </w:t>
      </w:r>
      <w:r>
        <w:rPr>
          <w:b/>
          <w:bCs w:val="0"/>
          <w:sz w:val="22"/>
          <w:szCs w:val="20"/>
        </w:rPr>
        <w:t>“</w:t>
      </w:r>
      <w:r w:rsidRPr="006F1038">
        <w:rPr>
          <w:b/>
          <w:bCs w:val="0"/>
          <w:sz w:val="22"/>
          <w:szCs w:val="20"/>
        </w:rPr>
        <w:t>human in loop</w:t>
      </w:r>
      <w:r>
        <w:rPr>
          <w:b/>
          <w:bCs w:val="0"/>
          <w:sz w:val="22"/>
          <w:szCs w:val="20"/>
        </w:rPr>
        <w:t>”</w:t>
      </w:r>
      <w:r w:rsidRPr="006F1038">
        <w:rPr>
          <w:b/>
          <w:bCs w:val="0"/>
          <w:sz w:val="22"/>
          <w:szCs w:val="20"/>
        </w:rPr>
        <w:t xml:space="preserve"> step</w:t>
      </w:r>
      <w:bookmarkEnd w:id="24"/>
    </w:p>
    <w:p w14:paraId="64D47B6F"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46903A26" w14:textId="77777777" w:rsidR="006F1038" w:rsidRDefault="00000000" w:rsidP="006F1038">
      <w:pPr>
        <w:keepNext/>
        <w:spacing w:before="240" w:after="240"/>
        <w:ind w:firstLine="0"/>
        <w:jc w:val="center"/>
      </w:pPr>
      <w:r>
        <w:rPr>
          <w:b/>
          <w:noProof/>
        </w:rPr>
        <w:drawing>
          <wp:inline distT="114300" distB="114300" distL="114300" distR="114300" wp14:anchorId="5E6BA174" wp14:editId="621DCABC">
            <wp:extent cx="4200525" cy="2676525"/>
            <wp:effectExtent l="0" t="0" r="0" b="0"/>
            <wp:docPr id="10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200525" cy="2676525"/>
                    </a:xfrm>
                    <a:prstGeom prst="rect">
                      <a:avLst/>
                    </a:prstGeom>
                    <a:ln/>
                  </pic:spPr>
                </pic:pic>
              </a:graphicData>
            </a:graphic>
          </wp:inline>
        </w:drawing>
      </w:r>
    </w:p>
    <w:p w14:paraId="2613A211" w14:textId="77777777" w:rsidR="00B720CE" w:rsidRDefault="006F1038" w:rsidP="006F1038">
      <w:pPr>
        <w:pStyle w:val="Caption"/>
        <w:rPr>
          <w:b/>
          <w:bCs w:val="0"/>
          <w:sz w:val="22"/>
          <w:szCs w:val="20"/>
        </w:rPr>
      </w:pPr>
      <w:bookmarkStart w:id="25" w:name="_Toc135039845"/>
      <w:r w:rsidRPr="006F1038">
        <w:rPr>
          <w:b/>
          <w:bCs w:val="0"/>
          <w:sz w:val="22"/>
          <w:szCs w:val="20"/>
        </w:rPr>
        <w:t xml:space="preserve">Figure </w:t>
      </w:r>
      <w:r w:rsidRPr="006F1038">
        <w:rPr>
          <w:b/>
          <w:bCs w:val="0"/>
          <w:sz w:val="22"/>
          <w:szCs w:val="20"/>
        </w:rPr>
        <w:fldChar w:fldCharType="begin"/>
      </w:r>
      <w:r w:rsidRPr="006F1038">
        <w:rPr>
          <w:b/>
          <w:bCs w:val="0"/>
          <w:sz w:val="22"/>
          <w:szCs w:val="20"/>
        </w:rPr>
        <w:instrText xml:space="preserve"> SEQ Figure \* ARABIC </w:instrText>
      </w:r>
      <w:r w:rsidRPr="006F1038">
        <w:rPr>
          <w:b/>
          <w:bCs w:val="0"/>
          <w:sz w:val="22"/>
          <w:szCs w:val="20"/>
        </w:rPr>
        <w:fldChar w:fldCharType="separate"/>
      </w:r>
      <w:r w:rsidR="00423540">
        <w:rPr>
          <w:b/>
          <w:bCs w:val="0"/>
          <w:noProof/>
          <w:sz w:val="22"/>
          <w:szCs w:val="20"/>
        </w:rPr>
        <w:t>15</w:t>
      </w:r>
      <w:r w:rsidRPr="006F1038">
        <w:rPr>
          <w:b/>
          <w:bCs w:val="0"/>
          <w:sz w:val="22"/>
          <w:szCs w:val="20"/>
        </w:rPr>
        <w:fldChar w:fldCharType="end"/>
      </w:r>
      <w:r w:rsidRPr="006F1038">
        <w:rPr>
          <w:b/>
          <w:bCs w:val="0"/>
          <w:sz w:val="22"/>
          <w:szCs w:val="20"/>
        </w:rPr>
        <w:t>. The operation requires human intervention "human in loop"</w:t>
      </w:r>
      <w:bookmarkEnd w:id="25"/>
    </w:p>
    <w:p w14:paraId="5A3D2CFB"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77F38BF8" w14:textId="77777777" w:rsidR="00B720CE" w:rsidRDefault="00000000" w:rsidP="006F1038">
      <w:r>
        <w:t xml:space="preserve">If the "Other" option is selected, the user will be prompted to enter an email address to send to. After completing the email classification and forwarding process, the system will notify the administrator. </w:t>
      </w:r>
    </w:p>
    <w:p w14:paraId="554DB3C9" w14:textId="77777777" w:rsidR="006F1038" w:rsidRDefault="00000000" w:rsidP="006F1038">
      <w:pPr>
        <w:keepNext/>
        <w:spacing w:before="240" w:after="240"/>
        <w:ind w:firstLine="0"/>
        <w:jc w:val="center"/>
      </w:pPr>
      <w:r>
        <w:rPr>
          <w:b/>
          <w:noProof/>
        </w:rPr>
        <w:drawing>
          <wp:inline distT="114300" distB="114300" distL="114300" distR="114300" wp14:anchorId="2BF78835" wp14:editId="52312109">
            <wp:extent cx="2838450" cy="1857375"/>
            <wp:effectExtent l="0" t="0" r="0" b="0"/>
            <wp:docPr id="10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838450" cy="1857375"/>
                    </a:xfrm>
                    <a:prstGeom prst="rect">
                      <a:avLst/>
                    </a:prstGeom>
                    <a:ln/>
                  </pic:spPr>
                </pic:pic>
              </a:graphicData>
            </a:graphic>
          </wp:inline>
        </w:drawing>
      </w:r>
    </w:p>
    <w:p w14:paraId="20F70841" w14:textId="77777777" w:rsidR="00B720CE" w:rsidRDefault="006F1038" w:rsidP="006F1038">
      <w:pPr>
        <w:pStyle w:val="Caption"/>
        <w:rPr>
          <w:b/>
          <w:bCs w:val="0"/>
          <w:sz w:val="22"/>
          <w:szCs w:val="20"/>
        </w:rPr>
      </w:pPr>
      <w:bookmarkStart w:id="26" w:name="_Toc135039846"/>
      <w:r w:rsidRPr="006F1038">
        <w:rPr>
          <w:b/>
          <w:bCs w:val="0"/>
          <w:sz w:val="22"/>
          <w:szCs w:val="20"/>
        </w:rPr>
        <w:t xml:space="preserve">Figure </w:t>
      </w:r>
      <w:r w:rsidRPr="006F1038">
        <w:rPr>
          <w:b/>
          <w:bCs w:val="0"/>
          <w:sz w:val="22"/>
          <w:szCs w:val="20"/>
        </w:rPr>
        <w:fldChar w:fldCharType="begin"/>
      </w:r>
      <w:r w:rsidRPr="006F1038">
        <w:rPr>
          <w:b/>
          <w:bCs w:val="0"/>
          <w:sz w:val="22"/>
          <w:szCs w:val="20"/>
        </w:rPr>
        <w:instrText xml:space="preserve"> SEQ Figure \* ARABIC </w:instrText>
      </w:r>
      <w:r w:rsidRPr="006F1038">
        <w:rPr>
          <w:b/>
          <w:bCs w:val="0"/>
          <w:sz w:val="22"/>
          <w:szCs w:val="20"/>
        </w:rPr>
        <w:fldChar w:fldCharType="separate"/>
      </w:r>
      <w:r w:rsidR="00423540">
        <w:rPr>
          <w:b/>
          <w:bCs w:val="0"/>
          <w:noProof/>
          <w:sz w:val="22"/>
          <w:szCs w:val="20"/>
        </w:rPr>
        <w:t>16</w:t>
      </w:r>
      <w:r w:rsidRPr="006F1038">
        <w:rPr>
          <w:b/>
          <w:bCs w:val="0"/>
          <w:sz w:val="22"/>
          <w:szCs w:val="20"/>
        </w:rPr>
        <w:fldChar w:fldCharType="end"/>
      </w:r>
      <w:r w:rsidRPr="006F1038">
        <w:rPr>
          <w:b/>
          <w:bCs w:val="0"/>
          <w:sz w:val="22"/>
          <w:szCs w:val="20"/>
        </w:rPr>
        <w:t>. Notification that email forwarding is complete</w:t>
      </w:r>
      <w:bookmarkEnd w:id="26"/>
    </w:p>
    <w:p w14:paraId="40045E1C"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029B305E" w14:textId="77777777" w:rsidR="00B720CE" w:rsidRDefault="00000000" w:rsidP="00423540">
      <w:r>
        <w:lastRenderedPageBreak/>
        <w:t>Once the email has been successfully forwarded, the system will store the email for easy retrieval and use when necessary.</w:t>
      </w:r>
    </w:p>
    <w:p w14:paraId="169B319C" w14:textId="77777777" w:rsidR="00B720CE" w:rsidRDefault="00000000" w:rsidP="00423540">
      <w:r>
        <w:t>Testing the process, the average effectiveness of the process is 82</w:t>
      </w:r>
      <w:r w:rsidR="00423540">
        <w:t>,</w:t>
      </w:r>
      <w:r>
        <w:t>6% (Figure 4-18). Applying this model to a dataset (1000 emails) taken from the team's data file, the results show that 890 emails were automatically classified and 110 emails required human intervention within 3 minutes and 30 seconds. According to statistics from the ServiceNow Community website, the average time from receipt to completion of processing actions for an email is 2-5 minutes (120-300 seconds) [1]. This means that to process 1000 emails, the classifier would take up to 33 hours. In contrast, based on the processing time results of the team on 1000 emails, the system only takes an average of 2</w:t>
      </w:r>
      <w:r w:rsidR="00423540">
        <w:t>,</w:t>
      </w:r>
      <w:r>
        <w:t>2 seconds to automatically process an email (including those that require human intervention). This shows that the automation process helps increase work efficiency by up to 10 times.</w:t>
      </w:r>
    </w:p>
    <w:p w14:paraId="5ACAEEA3" w14:textId="77777777" w:rsidR="00B720CE" w:rsidRDefault="00000000" w:rsidP="00423540">
      <w:r>
        <w:t>Therefore, the automation process has a fast classification speed and high accuracy compared to humans when performing the task.</w:t>
      </w:r>
    </w:p>
    <w:p w14:paraId="3631C034" w14:textId="77777777" w:rsidR="00423540" w:rsidRDefault="00000000" w:rsidP="00423540">
      <w:pPr>
        <w:keepNext/>
        <w:spacing w:before="240" w:after="240"/>
        <w:ind w:firstLine="0"/>
        <w:jc w:val="center"/>
      </w:pPr>
      <w:r>
        <w:rPr>
          <w:b/>
          <w:noProof/>
        </w:rPr>
        <w:drawing>
          <wp:inline distT="114300" distB="114300" distL="114300" distR="114300" wp14:anchorId="41CD308F" wp14:editId="77CCB311">
            <wp:extent cx="6119820" cy="3200400"/>
            <wp:effectExtent l="0" t="0" r="0" b="0"/>
            <wp:docPr id="10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119820" cy="3200400"/>
                    </a:xfrm>
                    <a:prstGeom prst="rect">
                      <a:avLst/>
                    </a:prstGeom>
                    <a:ln/>
                  </pic:spPr>
                </pic:pic>
              </a:graphicData>
            </a:graphic>
          </wp:inline>
        </w:drawing>
      </w:r>
    </w:p>
    <w:p w14:paraId="2DA74E54" w14:textId="77777777" w:rsidR="00B720CE" w:rsidRDefault="00423540" w:rsidP="00423540">
      <w:pPr>
        <w:pStyle w:val="Caption"/>
        <w:rPr>
          <w:b/>
          <w:bCs w:val="0"/>
          <w:sz w:val="22"/>
          <w:szCs w:val="20"/>
        </w:rPr>
      </w:pPr>
      <w:bookmarkStart w:id="27" w:name="_Toc135039847"/>
      <w:r w:rsidRPr="00423540">
        <w:rPr>
          <w:b/>
          <w:bCs w:val="0"/>
          <w:sz w:val="22"/>
          <w:szCs w:val="20"/>
        </w:rPr>
        <w:t xml:space="preserve">Figure </w:t>
      </w:r>
      <w:r w:rsidRPr="00423540">
        <w:rPr>
          <w:b/>
          <w:bCs w:val="0"/>
          <w:sz w:val="22"/>
          <w:szCs w:val="20"/>
        </w:rPr>
        <w:fldChar w:fldCharType="begin"/>
      </w:r>
      <w:r w:rsidRPr="00423540">
        <w:rPr>
          <w:b/>
          <w:bCs w:val="0"/>
          <w:sz w:val="22"/>
          <w:szCs w:val="20"/>
        </w:rPr>
        <w:instrText xml:space="preserve"> SEQ Figure \* ARABIC </w:instrText>
      </w:r>
      <w:r w:rsidRPr="00423540">
        <w:rPr>
          <w:b/>
          <w:bCs w:val="0"/>
          <w:sz w:val="22"/>
          <w:szCs w:val="20"/>
        </w:rPr>
        <w:fldChar w:fldCharType="separate"/>
      </w:r>
      <w:r>
        <w:rPr>
          <w:b/>
          <w:bCs w:val="0"/>
          <w:noProof/>
          <w:sz w:val="22"/>
          <w:szCs w:val="20"/>
        </w:rPr>
        <w:t>17</w:t>
      </w:r>
      <w:r w:rsidRPr="00423540">
        <w:rPr>
          <w:b/>
          <w:bCs w:val="0"/>
          <w:sz w:val="22"/>
          <w:szCs w:val="20"/>
        </w:rPr>
        <w:fldChar w:fldCharType="end"/>
      </w:r>
      <w:r w:rsidRPr="00423540">
        <w:rPr>
          <w:b/>
          <w:bCs w:val="0"/>
          <w:sz w:val="22"/>
          <w:szCs w:val="20"/>
        </w:rPr>
        <w:t>. Comparison of the number of emails automatically classified and those requiring human intervention in the case of 1000 emails</w:t>
      </w:r>
      <w:bookmarkEnd w:id="27"/>
    </w:p>
    <w:p w14:paraId="0674B247" w14:textId="77777777" w:rsidR="00813FA7" w:rsidRDefault="00813FA7" w:rsidP="00813FA7">
      <w:pPr>
        <w:widowControl w:val="0"/>
        <w:tabs>
          <w:tab w:val="left" w:pos="720"/>
          <w:tab w:val="left" w:pos="1440"/>
          <w:tab w:val="left" w:pos="2160"/>
          <w:tab w:val="center" w:pos="4253"/>
          <w:tab w:val="right" w:pos="8505"/>
        </w:tabs>
        <w:spacing w:before="120"/>
        <w:ind w:firstLine="0"/>
        <w:jc w:val="right"/>
        <w:rPr>
          <w:i/>
        </w:rPr>
      </w:pPr>
      <w:r>
        <w:rPr>
          <w:i/>
        </w:rPr>
        <w:t>Source: Authors</w:t>
      </w:r>
    </w:p>
    <w:p w14:paraId="45E80564" w14:textId="77777777" w:rsidR="00B720CE" w:rsidRDefault="00000000" w:rsidP="00423540">
      <w:r>
        <w:t>After the email has been successfully forwarded, it will be stored in an excel file for easy tracking and can be used to supplement the training data to improve email classification results and enhance the efficiency of the forwarding process.</w:t>
      </w:r>
    </w:p>
    <w:p w14:paraId="71239E9F" w14:textId="2D7929B8" w:rsidR="00423540" w:rsidRDefault="00724D93" w:rsidP="00724D93">
      <w:pPr>
        <w:keepNext/>
        <w:spacing w:before="240" w:after="240"/>
        <w:ind w:firstLine="720"/>
      </w:pPr>
      <w:r>
        <w:rPr>
          <w:noProof/>
        </w:rPr>
        <w:lastRenderedPageBreak/>
        <w:drawing>
          <wp:inline distT="0" distB="0" distL="0" distR="0" wp14:anchorId="36134C38" wp14:editId="1FE0830B">
            <wp:extent cx="5658387" cy="3031426"/>
            <wp:effectExtent l="0" t="0" r="0" b="0"/>
            <wp:docPr id="213032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4453" cy="3034676"/>
                    </a:xfrm>
                    <a:prstGeom prst="rect">
                      <a:avLst/>
                    </a:prstGeom>
                    <a:noFill/>
                    <a:ln>
                      <a:noFill/>
                    </a:ln>
                  </pic:spPr>
                </pic:pic>
              </a:graphicData>
            </a:graphic>
          </wp:inline>
        </w:drawing>
      </w:r>
    </w:p>
    <w:p w14:paraId="7E893D08" w14:textId="77777777" w:rsidR="00B720CE" w:rsidRDefault="00423540" w:rsidP="00423540">
      <w:pPr>
        <w:pStyle w:val="Caption"/>
        <w:rPr>
          <w:b/>
          <w:bCs w:val="0"/>
          <w:sz w:val="22"/>
          <w:szCs w:val="20"/>
        </w:rPr>
      </w:pPr>
      <w:bookmarkStart w:id="28" w:name="_Toc135039848"/>
      <w:r w:rsidRPr="00423540">
        <w:rPr>
          <w:b/>
          <w:bCs w:val="0"/>
          <w:sz w:val="22"/>
          <w:szCs w:val="20"/>
        </w:rPr>
        <w:t xml:space="preserve">Figure </w:t>
      </w:r>
      <w:r w:rsidRPr="00423540">
        <w:rPr>
          <w:b/>
          <w:bCs w:val="0"/>
          <w:sz w:val="22"/>
          <w:szCs w:val="20"/>
        </w:rPr>
        <w:fldChar w:fldCharType="begin"/>
      </w:r>
      <w:r w:rsidRPr="00423540">
        <w:rPr>
          <w:b/>
          <w:bCs w:val="0"/>
          <w:sz w:val="22"/>
          <w:szCs w:val="20"/>
        </w:rPr>
        <w:instrText xml:space="preserve"> SEQ Figure \* ARABIC </w:instrText>
      </w:r>
      <w:r w:rsidRPr="00423540">
        <w:rPr>
          <w:b/>
          <w:bCs w:val="0"/>
          <w:sz w:val="22"/>
          <w:szCs w:val="20"/>
        </w:rPr>
        <w:fldChar w:fldCharType="separate"/>
      </w:r>
      <w:r w:rsidRPr="00423540">
        <w:rPr>
          <w:b/>
          <w:bCs w:val="0"/>
          <w:noProof/>
          <w:sz w:val="22"/>
          <w:szCs w:val="20"/>
        </w:rPr>
        <w:t>18</w:t>
      </w:r>
      <w:r w:rsidRPr="00423540">
        <w:rPr>
          <w:b/>
          <w:bCs w:val="0"/>
          <w:sz w:val="22"/>
          <w:szCs w:val="20"/>
        </w:rPr>
        <w:fldChar w:fldCharType="end"/>
      </w:r>
      <w:r w:rsidRPr="00423540">
        <w:rPr>
          <w:b/>
          <w:bCs w:val="0"/>
          <w:sz w:val="22"/>
          <w:szCs w:val="20"/>
        </w:rPr>
        <w:t>. Result of the process of storing forwarded emails</w:t>
      </w:r>
      <w:bookmarkEnd w:id="28"/>
    </w:p>
    <w:p w14:paraId="71F76519" w14:textId="77777777" w:rsidR="00813FA7" w:rsidRDefault="00813FA7" w:rsidP="00813FA7">
      <w:pPr>
        <w:widowControl w:val="0"/>
        <w:tabs>
          <w:tab w:val="left" w:pos="720"/>
          <w:tab w:val="left" w:pos="1440"/>
          <w:tab w:val="left" w:pos="2160"/>
          <w:tab w:val="center" w:pos="4253"/>
          <w:tab w:val="right" w:pos="8505"/>
        </w:tabs>
        <w:spacing w:before="120"/>
        <w:ind w:firstLine="0"/>
        <w:jc w:val="right"/>
        <w:rPr>
          <w:i/>
        </w:rPr>
      </w:pPr>
      <w:r>
        <w:rPr>
          <w:i/>
        </w:rPr>
        <w:t>Source: Authors</w:t>
      </w:r>
    </w:p>
    <w:p w14:paraId="3AEE6066" w14:textId="77777777" w:rsidR="00B720CE" w:rsidRDefault="00000000" w:rsidP="00F54FA3">
      <w:pPr>
        <w:pStyle w:val="mcCp2"/>
        <w:rPr>
          <w:color w:val="FF0000"/>
        </w:rPr>
      </w:pPr>
      <w:r>
        <w:t xml:space="preserve">Discussion </w:t>
      </w:r>
    </w:p>
    <w:p w14:paraId="65F50DAE" w14:textId="6DCDCF13" w:rsidR="00B720CE" w:rsidRDefault="00000000" w:rsidP="00423540">
      <w:r>
        <w:t>Enterprises often have a single email to represent the entire company - a basic email with an address based on the enterprise's name. However, in reality, enterprises have many departments and representatives, so customers and partners are often required to contact specific emails to fasten the problem</w:t>
      </w:r>
      <w:r w:rsidR="00423540">
        <w:t>-</w:t>
      </w:r>
      <w:r>
        <w:t>solving process. This is the way enterprises today often apply to avoid overloading official email or avoid ambiguity in the process of receiving and processing emails. This method, although being agreed upon by customers and enterprises, still causes certain disadvantages such as customers</w:t>
      </w:r>
      <w:r w:rsidR="00F11DCF">
        <w:t xml:space="preserve"> did</w:t>
      </w:r>
      <w:r>
        <w:t xml:space="preserve"> not </w:t>
      </w:r>
      <w:r w:rsidR="00F11DCF">
        <w:t xml:space="preserve">receive </w:t>
      </w:r>
      <w:r>
        <w:t>respon</w:t>
      </w:r>
      <w:r w:rsidR="00F11DCF">
        <w:t>ses</w:t>
      </w:r>
      <w:r>
        <w:t xml:space="preserve"> when sending emails to the wrong department, or employees of different departments having to deal with email confusion, etc. In contrast, for enterprises that only provide customers - partners with an official email, they face inadequacies in adding clerical staff. Both of these methods are wasteful of human resources and time for both enterprises and customers.</w:t>
      </w:r>
    </w:p>
    <w:p w14:paraId="051ACA3F" w14:textId="0D8E502F" w:rsidR="00B720CE" w:rsidRDefault="00000000" w:rsidP="00423540">
      <w:r>
        <w:t>Therefore, the research team proposed a</w:t>
      </w:r>
      <w:r w:rsidR="005C4560">
        <w:t>n</w:t>
      </w:r>
      <w:r>
        <w:t xml:space="preserve"> RPA bot with a fully automated email forwarding system that integrates Machine Learning - Linear SVC model with Multi-class method on OneVsOne technique. With this system, enterprises only need to provide an official representative email address for all their customers - partners. The system will replace the current manual email processing. Emails sent to the representative mailbox will be automatically forwarded to the respective department, limiting errors from both customers and enterprises. This system will improve the customer experience as well as free up human resources for the enterprise.</w:t>
      </w:r>
    </w:p>
    <w:p w14:paraId="6FCD73ED" w14:textId="77777777" w:rsidR="00B720CE" w:rsidRDefault="00000000" w:rsidP="00423540">
      <w:r>
        <w:t>In addition, the research could be develop</w:t>
      </w:r>
      <w:r w:rsidR="00423540">
        <w:t>ed</w:t>
      </w:r>
      <w:r>
        <w:t xml:space="preserve"> in some directions:</w:t>
      </w:r>
    </w:p>
    <w:p w14:paraId="37E54F46" w14:textId="77777777" w:rsidR="00B720CE" w:rsidRDefault="00000000" w:rsidP="00F54FA3">
      <w:pPr>
        <w:pStyle w:val="ListParagraph"/>
        <w:numPr>
          <w:ilvl w:val="0"/>
          <w:numId w:val="6"/>
        </w:numPr>
        <w:ind w:leftChars="0" w:firstLineChars="0"/>
        <w:outlineLvl w:val="9"/>
      </w:pPr>
      <w:r>
        <w:t>Collecting data from multiple enterprises and other departments: In fact, enterprises often have many departments such as the Finance department, Accounting department, Human resources department, etc. depending on the field of operation. The dataset in this study includes only three departments: "Customer Care", "External Relations" and "Sales". Expanding the field and size of the dataset would bring more exact and applicable results.</w:t>
      </w:r>
    </w:p>
    <w:p w14:paraId="731EF3CA" w14:textId="77777777" w:rsidR="00B720CE" w:rsidRDefault="00000000" w:rsidP="00F54FA3">
      <w:pPr>
        <w:pStyle w:val="ListParagraph"/>
        <w:numPr>
          <w:ilvl w:val="0"/>
          <w:numId w:val="6"/>
        </w:numPr>
        <w:ind w:leftChars="0" w:firstLineChars="0"/>
        <w:outlineLvl w:val="9"/>
      </w:pPr>
      <w:r>
        <w:t>Developing NLP to handle other languages:  Expand the language range of NLP such as Vietnamese, bilingual English - Vietnamese, etc. to expand the scope of application to more enterprises.</w:t>
      </w:r>
    </w:p>
    <w:p w14:paraId="057B718A" w14:textId="77777777" w:rsidR="00B720CE" w:rsidRDefault="00000000" w:rsidP="00F54FA3">
      <w:pPr>
        <w:pStyle w:val="ListParagraph"/>
        <w:numPr>
          <w:ilvl w:val="0"/>
          <w:numId w:val="6"/>
        </w:numPr>
        <w:ind w:leftChars="0" w:firstLineChars="0"/>
        <w:outlineLvl w:val="9"/>
      </w:pPr>
      <w:r>
        <w:t>Storing data on a professional system: Instead of storing data on excel, designing a database management system or cloud data storage is able to manage large data sources of the enterprise.</w:t>
      </w:r>
    </w:p>
    <w:p w14:paraId="6BBF7700" w14:textId="77777777" w:rsidR="00B720CE" w:rsidRDefault="00000000" w:rsidP="00F54FA3">
      <w:pPr>
        <w:pStyle w:val="ListParagraph"/>
        <w:numPr>
          <w:ilvl w:val="0"/>
          <w:numId w:val="6"/>
        </w:numPr>
        <w:ind w:leftChars="0" w:firstLineChars="0"/>
        <w:outlineLvl w:val="9"/>
      </w:pPr>
      <w:r>
        <w:lastRenderedPageBreak/>
        <w:t>Tracking emails: Designing a system to track the status of emails such as received, forwarded, forward failed, etc.</w:t>
      </w:r>
    </w:p>
    <w:p w14:paraId="2B4519DC" w14:textId="77777777" w:rsidR="00B720CE" w:rsidRDefault="00000000" w:rsidP="00287E06">
      <w:pPr>
        <w:pStyle w:val="mcCp1"/>
      </w:pPr>
      <w:r>
        <w:t>Conclusion</w:t>
      </w:r>
    </w:p>
    <w:p w14:paraId="14FDE544" w14:textId="77777777" w:rsidR="00B720CE" w:rsidRDefault="00000000" w:rsidP="00F54FA3">
      <w:r>
        <w:t>The research comprises two fundamental components: constructing a classification method and establishing a classification process. The classification method involves NLP processing of the sample email dataset, utilizing a text classifier machine learning model in conjunction with multiclass classification techniques. The team compared four techniques (SGD Classifier, Linear SVC, Gradient Boosting Classifier, Extra Trees Classifier) combined with three techniques (OneVsOne Classifier, OneVsRestClassifier, Multi Output Classifier) on two methods (Multi-class, Multi-</w:t>
      </w:r>
      <w:r w:rsidR="00F54FA3">
        <w:t>o</w:t>
      </w:r>
      <w:r>
        <w:t>utput) using F1 Score, Kappa, Training Time, and Testing Time indicators to select and construct the most appropriate classification model. The selected model will be trained on the NLP processed dataset, resulting in a successful construction of the Machine Learning classification method.</w:t>
      </w:r>
    </w:p>
    <w:p w14:paraId="6B511B19" w14:textId="77777777" w:rsidR="00B720CE" w:rsidRDefault="00000000" w:rsidP="00F54FA3">
      <w:r>
        <w:t>In the classification process, the RPA system, integrated with the Machine Learning classification method, will automatically open, read, extract, analyze, classify, evaluate, forward, and archive each email sent to the business. Moreover, using the quartile method of the sample dataset results, a confidence index of 0.782 is established to filter out emails with a low confidence index in the classification. Such emails will be notified automatically to humans for manual sorting.</w:t>
      </w:r>
    </w:p>
    <w:p w14:paraId="21896D2B" w14:textId="77777777" w:rsidR="00B720CE" w:rsidRDefault="00000000" w:rsidP="00F54FA3">
      <w:r>
        <w:t>The system contributes to the global trend of digital transformation and automation, optimizing enterprise resources, and enhancing customer experience. Due to its completeness, high applicability, and feasible development direction, the system has immense potential and can be directly applied to enterprise.</w:t>
      </w:r>
    </w:p>
    <w:p w14:paraId="302DD16E" w14:textId="77777777" w:rsidR="00B720CE" w:rsidRDefault="00000000" w:rsidP="00287E06">
      <w:pPr>
        <w:pStyle w:val="mcCp1"/>
      </w:pPr>
      <w:r>
        <w:t>Appendix</w:t>
      </w:r>
    </w:p>
    <w:p w14:paraId="68C83563" w14:textId="77777777" w:rsidR="00B720CE" w:rsidRDefault="00000000" w:rsidP="00900027">
      <w:pPr>
        <w:pBdr>
          <w:top w:val="nil"/>
          <w:left w:val="nil"/>
          <w:bottom w:val="nil"/>
          <w:right w:val="nil"/>
          <w:between w:val="nil"/>
        </w:pBdr>
        <w:spacing w:line="240" w:lineRule="auto"/>
        <w:ind w:firstLine="0"/>
        <w:rPr>
          <w:b/>
          <w:i/>
          <w:color w:val="000000"/>
        </w:rPr>
      </w:pPr>
      <w:r>
        <w:rPr>
          <w:b/>
          <w:i/>
          <w:color w:val="000000"/>
        </w:rPr>
        <w:t xml:space="preserve">Appendix A. </w:t>
      </w:r>
      <w:r>
        <w:rPr>
          <w:b/>
          <w:i/>
        </w:rPr>
        <w:t>Data of Song Linh Trading and Service Co</w:t>
      </w:r>
    </w:p>
    <w:p w14:paraId="63B4FB4B" w14:textId="77777777" w:rsidR="00B720CE" w:rsidRDefault="00000000" w:rsidP="00900027">
      <w:pPr>
        <w:rPr>
          <w:b/>
          <w:i/>
        </w:rPr>
      </w:pPr>
      <w:hyperlink r:id="rId27">
        <w:r>
          <w:rPr>
            <w:b/>
            <w:i/>
            <w:color w:val="1155CC"/>
            <w:u w:val="single"/>
          </w:rPr>
          <w:t>RPA_Emails/DATASET_SONGLINH.csv at main · NCKH-RPA/RPA_Emails · GitHub</w:t>
        </w:r>
      </w:hyperlink>
    </w:p>
    <w:p w14:paraId="31194E67" w14:textId="77777777" w:rsidR="00B720CE" w:rsidRDefault="00000000" w:rsidP="00900027">
      <w:pPr>
        <w:spacing w:line="240" w:lineRule="auto"/>
        <w:ind w:firstLine="0"/>
        <w:rPr>
          <w:b/>
          <w:i/>
        </w:rPr>
      </w:pPr>
      <w:r>
        <w:rPr>
          <w:b/>
          <w:i/>
        </w:rPr>
        <w:t>Appendix B. Enron company spam data</w:t>
      </w:r>
    </w:p>
    <w:p w14:paraId="32E19D4F" w14:textId="77777777" w:rsidR="00B720CE" w:rsidRDefault="00000000" w:rsidP="00900027">
      <w:hyperlink r:id="rId28">
        <w:r>
          <w:rPr>
            <w:color w:val="1155CC"/>
            <w:u w:val="single"/>
          </w:rPr>
          <w:t>RPA_Emails/DATASET_ENRON.csv at main · NCKH-RPA/RPA_Emails · GitHub</w:t>
        </w:r>
      </w:hyperlink>
    </w:p>
    <w:p w14:paraId="5C4BBF73" w14:textId="52785F20" w:rsidR="000E119C" w:rsidRPr="006A7AAF" w:rsidRDefault="00000000" w:rsidP="007A0F4C">
      <w:pPr>
        <w:pStyle w:val="Heading1"/>
        <w:jc w:val="center"/>
        <w:rPr>
          <w:color w:val="000000"/>
        </w:rPr>
      </w:pPr>
      <w:r w:rsidRPr="006A7AAF">
        <w:rPr>
          <w:color w:val="000000"/>
        </w:rPr>
        <w:t>REFERENCES</w:t>
      </w:r>
    </w:p>
    <w:p w14:paraId="7DEE7F08" w14:textId="77777777" w:rsidR="00DD1470" w:rsidRPr="00DD1470" w:rsidRDefault="000E119C" w:rsidP="00BD14E7">
      <w:pPr>
        <w:pStyle w:val="EndNoteBibliography"/>
        <w:numPr>
          <w:ilvl w:val="0"/>
          <w:numId w:val="8"/>
        </w:numPr>
        <w:spacing w:after="0"/>
        <w:ind w:left="567"/>
      </w:pPr>
      <w:r>
        <w:rPr>
          <w:color w:val="000000"/>
        </w:rPr>
        <w:fldChar w:fldCharType="begin"/>
      </w:r>
      <w:r w:rsidRPr="006A7AAF">
        <w:rPr>
          <w:color w:val="000000"/>
        </w:rPr>
        <w:instrText xml:space="preserve"> ADDIN EN.REFLIST </w:instrText>
      </w:r>
      <w:r>
        <w:rPr>
          <w:color w:val="000000"/>
        </w:rPr>
        <w:fldChar w:fldCharType="separate"/>
      </w:r>
      <w:bookmarkStart w:id="29" w:name="_ENREF_1"/>
      <w:r w:rsidR="00DD1470" w:rsidRPr="00DD1470">
        <w:t xml:space="preserve">Abhishek, L. (2020). </w:t>
      </w:r>
      <w:r w:rsidR="00DD1470" w:rsidRPr="00DD1470">
        <w:rPr>
          <w:i/>
        </w:rPr>
        <w:t>Optical character recognition using ensemble of SVM, MLP and extra trees classifier.</w:t>
      </w:r>
      <w:r w:rsidR="00DD1470" w:rsidRPr="00DD1470">
        <w:t xml:space="preserve"> Paper presented at the 2020 International Conference for Emerging Technology (INCET).</w:t>
      </w:r>
      <w:bookmarkEnd w:id="29"/>
    </w:p>
    <w:p w14:paraId="49846744" w14:textId="77777777" w:rsidR="00DD1470" w:rsidRPr="00DD1470" w:rsidRDefault="00DD1470" w:rsidP="00BD14E7">
      <w:pPr>
        <w:pStyle w:val="EndNoteBibliography"/>
        <w:numPr>
          <w:ilvl w:val="0"/>
          <w:numId w:val="8"/>
        </w:numPr>
        <w:spacing w:after="0"/>
        <w:ind w:left="567"/>
      </w:pPr>
      <w:bookmarkStart w:id="30" w:name="_ENREF_2"/>
      <w:r w:rsidRPr="00DD1470">
        <w:t xml:space="preserve">Abraham, A., Dutta, P., Mandal, J. K., Bhattacharya, A., &amp; Dutta, S. (2018). </w:t>
      </w:r>
      <w:r w:rsidRPr="00DD1470">
        <w:rPr>
          <w:i/>
        </w:rPr>
        <w:t>Emerging Technologies in Data Mining and Information Security: Proceedings of IEMIS 2018, Volume 3</w:t>
      </w:r>
      <w:r w:rsidRPr="00DD1470">
        <w:t xml:space="preserve"> (Vol. 755): Springer.</w:t>
      </w:r>
      <w:bookmarkEnd w:id="30"/>
    </w:p>
    <w:p w14:paraId="584E8659" w14:textId="77777777" w:rsidR="00DD1470" w:rsidRPr="00DD1470" w:rsidRDefault="00DD1470" w:rsidP="00BD14E7">
      <w:pPr>
        <w:pStyle w:val="EndNoteBibliography"/>
        <w:numPr>
          <w:ilvl w:val="0"/>
          <w:numId w:val="8"/>
        </w:numPr>
        <w:spacing w:after="0"/>
        <w:ind w:left="567"/>
      </w:pPr>
      <w:bookmarkStart w:id="31" w:name="_ENREF_3"/>
      <w:r w:rsidRPr="00DD1470">
        <w:rPr>
          <w:lang w:val="es-ES"/>
        </w:rPr>
        <w:t xml:space="preserve">Alghoul, A., Al Ajrami, S., Al Jarousha, G., Harb, G., &amp; Abu-Naser, S. S. (2018). </w:t>
      </w:r>
      <w:r w:rsidRPr="00DD1470">
        <w:t xml:space="preserve">Email classification using artificial neural network. </w:t>
      </w:r>
      <w:bookmarkEnd w:id="31"/>
    </w:p>
    <w:p w14:paraId="1E9CB78C" w14:textId="77777777" w:rsidR="00DD1470" w:rsidRPr="00DD1470" w:rsidRDefault="00DD1470" w:rsidP="00BD14E7">
      <w:pPr>
        <w:pStyle w:val="EndNoteBibliography"/>
        <w:numPr>
          <w:ilvl w:val="0"/>
          <w:numId w:val="8"/>
        </w:numPr>
        <w:spacing w:after="0"/>
        <w:ind w:left="567"/>
      </w:pPr>
      <w:bookmarkStart w:id="32" w:name="_ENREF_4"/>
      <w:r w:rsidRPr="00DD1470">
        <w:t xml:space="preserve">Bi, Q., Goodman, K. E., Kaminsky, J., &amp; Lessler, J. (2019). What is machine learning? A primer for the epidemiologist. </w:t>
      </w:r>
      <w:r w:rsidRPr="00DD1470">
        <w:rPr>
          <w:i/>
        </w:rPr>
        <w:t>American journal of epidemiology, 188</w:t>
      </w:r>
      <w:r w:rsidRPr="00DD1470">
        <w:t xml:space="preserve">(12), 2222-2239. </w:t>
      </w:r>
      <w:bookmarkEnd w:id="32"/>
    </w:p>
    <w:p w14:paraId="705E132F" w14:textId="77777777" w:rsidR="00DD1470" w:rsidRPr="00DD1470" w:rsidRDefault="00DD1470" w:rsidP="00BD14E7">
      <w:pPr>
        <w:pStyle w:val="EndNoteBibliography"/>
        <w:numPr>
          <w:ilvl w:val="0"/>
          <w:numId w:val="8"/>
        </w:numPr>
        <w:spacing w:after="0"/>
        <w:ind w:left="567"/>
      </w:pPr>
      <w:bookmarkStart w:id="33" w:name="_ENREF_5"/>
      <w:r w:rsidRPr="00DD1470">
        <w:t xml:space="preserve">Bowd, C., Belghith, A., Proudfoot, J. A., Zangwill, L. M., Christopher, M., Goldbaum, M. H., . . . Weinreb, R. N. (2020). Gradient-boosting classifiers combining vessel density and tissue thickness measurements for classifying early to moderate glaucoma. </w:t>
      </w:r>
      <w:r w:rsidRPr="00DD1470">
        <w:rPr>
          <w:i/>
        </w:rPr>
        <w:t>American journal of ophthalmology, 217</w:t>
      </w:r>
      <w:r w:rsidRPr="00DD1470">
        <w:t xml:space="preserve">, 131-139. </w:t>
      </w:r>
      <w:bookmarkEnd w:id="33"/>
    </w:p>
    <w:p w14:paraId="4AFBD6A6" w14:textId="77777777" w:rsidR="00DD1470" w:rsidRPr="00DD1470" w:rsidRDefault="00DD1470" w:rsidP="00BD14E7">
      <w:pPr>
        <w:pStyle w:val="EndNoteBibliography"/>
        <w:numPr>
          <w:ilvl w:val="0"/>
          <w:numId w:val="8"/>
        </w:numPr>
        <w:spacing w:after="0"/>
        <w:ind w:left="567"/>
      </w:pPr>
      <w:bookmarkStart w:id="34" w:name="_ENREF_6"/>
      <w:r w:rsidRPr="00DD1470">
        <w:t xml:space="preserve">Chakrabarty, N., Kundu, T., Dandapat, S., Sarkar, A., &amp; Kole, D. K. (2019). </w:t>
      </w:r>
      <w:r w:rsidRPr="00DD1470">
        <w:rPr>
          <w:i/>
        </w:rPr>
        <w:t>Flight arrival delay prediction using gradient boosting classifier.</w:t>
      </w:r>
      <w:r w:rsidRPr="00DD1470">
        <w:t xml:space="preserve"> Paper presented at the Emerging Technologies in Data Mining and Information Security: Proceedings of IEMIS 2018, Volume 2.</w:t>
      </w:r>
      <w:bookmarkEnd w:id="34"/>
    </w:p>
    <w:p w14:paraId="70406866" w14:textId="77777777" w:rsidR="00DD1470" w:rsidRPr="00DD1470" w:rsidRDefault="00DD1470" w:rsidP="00BD14E7">
      <w:pPr>
        <w:pStyle w:val="EndNoteBibliography"/>
        <w:numPr>
          <w:ilvl w:val="0"/>
          <w:numId w:val="8"/>
        </w:numPr>
        <w:spacing w:after="0"/>
        <w:ind w:left="567"/>
      </w:pPr>
      <w:bookmarkStart w:id="35" w:name="_ENREF_7"/>
      <w:r w:rsidRPr="00DD1470">
        <w:t xml:space="preserve">Chauhan, V. K., Dahiya, K., &amp; Sharma, A. (2019). Problem formulations and solvers in linear SVM: a review. </w:t>
      </w:r>
      <w:r w:rsidRPr="00DD1470">
        <w:rPr>
          <w:i/>
        </w:rPr>
        <w:t>Artificial Intelligence Review, 52</w:t>
      </w:r>
      <w:r w:rsidRPr="00DD1470">
        <w:t xml:space="preserve">(2), 803-855. </w:t>
      </w:r>
      <w:bookmarkEnd w:id="35"/>
    </w:p>
    <w:p w14:paraId="7EE9F1CC" w14:textId="77777777" w:rsidR="00DD1470" w:rsidRPr="00DD1470" w:rsidRDefault="00DD1470" w:rsidP="00BD14E7">
      <w:pPr>
        <w:pStyle w:val="EndNoteBibliography"/>
        <w:numPr>
          <w:ilvl w:val="0"/>
          <w:numId w:val="8"/>
        </w:numPr>
        <w:spacing w:after="0"/>
        <w:ind w:left="567"/>
      </w:pPr>
      <w:bookmarkStart w:id="36" w:name="_ENREF_8"/>
      <w:r w:rsidRPr="00DD1470">
        <w:t xml:space="preserve">Dalal, M. K., &amp; Zaveri, M. A. (2011). Automatic text classification: a technical review. </w:t>
      </w:r>
      <w:r w:rsidRPr="00DD1470">
        <w:rPr>
          <w:i/>
        </w:rPr>
        <w:t>International Journal of Computer Applications, 28</w:t>
      </w:r>
      <w:r w:rsidRPr="00DD1470">
        <w:t xml:space="preserve">(2), 37-40. </w:t>
      </w:r>
      <w:bookmarkEnd w:id="36"/>
    </w:p>
    <w:p w14:paraId="7750BED2" w14:textId="77777777" w:rsidR="00DD1470" w:rsidRPr="00DD1470" w:rsidRDefault="00DD1470" w:rsidP="00BD14E7">
      <w:pPr>
        <w:pStyle w:val="EndNoteBibliography"/>
        <w:numPr>
          <w:ilvl w:val="0"/>
          <w:numId w:val="8"/>
        </w:numPr>
        <w:spacing w:after="0"/>
        <w:ind w:left="567"/>
      </w:pPr>
      <w:bookmarkStart w:id="37" w:name="_ENREF_9"/>
      <w:r w:rsidRPr="00DD1470">
        <w:t xml:space="preserve">Deepa, N., Prabadevi, B., Maddikunta, P. K., Gadekallu, T. R., Baker, T., Khan, M. A., &amp; Tariq, U. (2021). An AI-based intelligent system for healthcare analysis using Ridge-Adaline Stochastic Gradient Descent Classifier. </w:t>
      </w:r>
      <w:r w:rsidRPr="00DD1470">
        <w:rPr>
          <w:i/>
        </w:rPr>
        <w:t>The Journal of Supercomputing, 77</w:t>
      </w:r>
      <w:r w:rsidRPr="00DD1470">
        <w:t xml:space="preserve">, 1998-2017. </w:t>
      </w:r>
      <w:bookmarkEnd w:id="37"/>
    </w:p>
    <w:p w14:paraId="0944D35B" w14:textId="77777777" w:rsidR="00DD1470" w:rsidRPr="00DD1470" w:rsidRDefault="00DD1470" w:rsidP="00BD14E7">
      <w:pPr>
        <w:pStyle w:val="EndNoteBibliography"/>
        <w:numPr>
          <w:ilvl w:val="0"/>
          <w:numId w:val="8"/>
        </w:numPr>
        <w:spacing w:after="0"/>
        <w:ind w:left="567"/>
      </w:pPr>
      <w:bookmarkStart w:id="38" w:name="_ENREF_10"/>
      <w:r w:rsidRPr="00DD1470">
        <w:lastRenderedPageBreak/>
        <w:t xml:space="preserve">Dhuliawala, S., Kanojia, D., &amp; Bhattacharyya, P. (2016). </w:t>
      </w:r>
      <w:r w:rsidRPr="00DD1470">
        <w:rPr>
          <w:i/>
        </w:rPr>
        <w:t>Slangnet: A wordnet like resource for english slang.</w:t>
      </w:r>
      <w:r w:rsidRPr="00DD1470">
        <w:t xml:space="preserve"> Paper presented at the Proceedings of the Tenth International Conference on Language Resources and Evaluation (LREC'16).</w:t>
      </w:r>
      <w:bookmarkEnd w:id="38"/>
    </w:p>
    <w:p w14:paraId="5F197005" w14:textId="77777777" w:rsidR="00DD1470" w:rsidRPr="00DD1470" w:rsidRDefault="00DD1470" w:rsidP="00BD14E7">
      <w:pPr>
        <w:pStyle w:val="EndNoteBibliography"/>
        <w:numPr>
          <w:ilvl w:val="0"/>
          <w:numId w:val="8"/>
        </w:numPr>
        <w:spacing w:after="0"/>
        <w:ind w:left="567"/>
      </w:pPr>
      <w:bookmarkStart w:id="39" w:name="_ENREF_11"/>
      <w:r w:rsidRPr="00DD1470">
        <w:t xml:space="preserve">Duc, T. M. SPAM EMAIL FILTERING BASED ON MACHINE LEARNING. </w:t>
      </w:r>
      <w:bookmarkEnd w:id="39"/>
    </w:p>
    <w:p w14:paraId="77FF51FB" w14:textId="77777777" w:rsidR="00DD1470" w:rsidRPr="00DD1470" w:rsidRDefault="00DD1470" w:rsidP="00BD14E7">
      <w:pPr>
        <w:pStyle w:val="EndNoteBibliography"/>
        <w:numPr>
          <w:ilvl w:val="0"/>
          <w:numId w:val="8"/>
        </w:numPr>
        <w:spacing w:after="0"/>
        <w:ind w:left="567"/>
      </w:pPr>
      <w:bookmarkStart w:id="40" w:name="_ENREF_12"/>
      <w:r w:rsidRPr="00DD1470">
        <w:t xml:space="preserve">Dürscheid, C., Frehner, C., Herring, S. C., Stein, D., &amp; Virtanen, T. (2013). Email communication. </w:t>
      </w:r>
      <w:r w:rsidRPr="00DD1470">
        <w:rPr>
          <w:i/>
        </w:rPr>
        <w:t>Handbooks of Pragmatics [HOPS]</w:t>
      </w:r>
      <w:r w:rsidRPr="00DD1470">
        <w:t xml:space="preserve">(9), 35-54. </w:t>
      </w:r>
      <w:bookmarkEnd w:id="40"/>
    </w:p>
    <w:p w14:paraId="4B6A942B" w14:textId="77777777" w:rsidR="00DD1470" w:rsidRPr="00DD1470" w:rsidRDefault="00DD1470" w:rsidP="00BD14E7">
      <w:pPr>
        <w:pStyle w:val="EndNoteBibliography"/>
        <w:numPr>
          <w:ilvl w:val="0"/>
          <w:numId w:val="8"/>
        </w:numPr>
        <w:spacing w:after="0"/>
        <w:ind w:left="567"/>
      </w:pPr>
      <w:bookmarkStart w:id="41" w:name="_ENREF_13"/>
      <w:r w:rsidRPr="00DD1470">
        <w:t xml:space="preserve">Fernandes, K. (2008). </w:t>
      </w:r>
      <w:r w:rsidRPr="00DD1470">
        <w:rPr>
          <w:i/>
        </w:rPr>
        <w:t>On the significance of speech: How infants discover symbols and structure.</w:t>
      </w:r>
      <w:r w:rsidRPr="00DD1470">
        <w:t xml:space="preserve"> New York University, </w:t>
      </w:r>
      <w:bookmarkEnd w:id="41"/>
    </w:p>
    <w:p w14:paraId="3062B4EE" w14:textId="77777777" w:rsidR="00DD1470" w:rsidRPr="00DD1470" w:rsidRDefault="00DD1470" w:rsidP="00BD14E7">
      <w:pPr>
        <w:pStyle w:val="EndNoteBibliography"/>
        <w:numPr>
          <w:ilvl w:val="0"/>
          <w:numId w:val="8"/>
        </w:numPr>
        <w:spacing w:after="0"/>
        <w:ind w:left="567"/>
      </w:pPr>
      <w:bookmarkStart w:id="42" w:name="_ENREF_14"/>
      <w:r w:rsidRPr="00DD1470">
        <w:t xml:space="preserve">Gupta, V., &amp; Lehal, G. S. (2009). A survey of text mining techniques and applications. </w:t>
      </w:r>
      <w:r w:rsidRPr="00DD1470">
        <w:rPr>
          <w:i/>
        </w:rPr>
        <w:t>Journal of emerging technologies in web intelligence, 1</w:t>
      </w:r>
      <w:r w:rsidRPr="00DD1470">
        <w:t xml:space="preserve">(1), 60-76. </w:t>
      </w:r>
      <w:bookmarkEnd w:id="42"/>
    </w:p>
    <w:p w14:paraId="54B9E5EA" w14:textId="77777777" w:rsidR="00DD1470" w:rsidRPr="00DD1470" w:rsidRDefault="00DD1470" w:rsidP="00BD14E7">
      <w:pPr>
        <w:pStyle w:val="EndNoteBibliography"/>
        <w:numPr>
          <w:ilvl w:val="0"/>
          <w:numId w:val="8"/>
        </w:numPr>
        <w:spacing w:after="0"/>
        <w:ind w:left="567"/>
      </w:pPr>
      <w:bookmarkStart w:id="43" w:name="_ENREF_15"/>
      <w:r w:rsidRPr="00C01134">
        <w:rPr>
          <w:lang w:val="fr-FR"/>
        </w:rPr>
        <w:t xml:space="preserve">Kang, Y., Cai, Z., Tan, C.-W., Huang, Q., &amp; Liu, H. (2020). </w:t>
      </w:r>
      <w:r w:rsidRPr="00DD1470">
        <w:t xml:space="preserve">Natural language processing (NLP) in management research: A literature review. </w:t>
      </w:r>
      <w:r w:rsidRPr="00DD1470">
        <w:rPr>
          <w:i/>
        </w:rPr>
        <w:t>Journal of Management Analytics, 7</w:t>
      </w:r>
      <w:r w:rsidRPr="00DD1470">
        <w:t xml:space="preserve">(2), 139-172. </w:t>
      </w:r>
      <w:bookmarkEnd w:id="43"/>
    </w:p>
    <w:p w14:paraId="035CFFDB" w14:textId="77777777" w:rsidR="00DD1470" w:rsidRPr="00DD1470" w:rsidRDefault="00DD1470" w:rsidP="00BD14E7">
      <w:pPr>
        <w:pStyle w:val="EndNoteBibliography"/>
        <w:numPr>
          <w:ilvl w:val="0"/>
          <w:numId w:val="8"/>
        </w:numPr>
        <w:spacing w:after="0"/>
        <w:ind w:left="567"/>
      </w:pPr>
      <w:bookmarkStart w:id="44" w:name="_ENREF_16"/>
      <w:r w:rsidRPr="00DD1470">
        <w:t xml:space="preserve">Madakam, S., Holmukhe, R. M., &amp; Jaiswal, D. K. (2019). The future digital work force: robotic process automation (RPA). </w:t>
      </w:r>
      <w:r w:rsidRPr="00DD1470">
        <w:rPr>
          <w:i/>
        </w:rPr>
        <w:t>JISTEM-Journal of Information Systems and Technology Management, 16</w:t>
      </w:r>
      <w:r w:rsidRPr="00DD1470">
        <w:t xml:space="preserve">. </w:t>
      </w:r>
      <w:bookmarkEnd w:id="44"/>
    </w:p>
    <w:p w14:paraId="23444E4E" w14:textId="77777777" w:rsidR="00DD1470" w:rsidRPr="00DD1470" w:rsidRDefault="00DD1470" w:rsidP="00BD14E7">
      <w:pPr>
        <w:pStyle w:val="EndNoteBibliography"/>
        <w:numPr>
          <w:ilvl w:val="0"/>
          <w:numId w:val="8"/>
        </w:numPr>
        <w:spacing w:after="0"/>
        <w:ind w:left="567"/>
      </w:pPr>
      <w:bookmarkStart w:id="45" w:name="_ENREF_17"/>
      <w:r w:rsidRPr="00DD1470">
        <w:t xml:space="preserve">Mahesh, B. (2020). Machine learning algorithms-a review. </w:t>
      </w:r>
      <w:r w:rsidRPr="00DD1470">
        <w:rPr>
          <w:i/>
        </w:rPr>
        <w:t>International Journal of Science and Research (IJSR).[Internet], 9</w:t>
      </w:r>
      <w:r w:rsidRPr="00DD1470">
        <w:t xml:space="preserve">, 381-386. </w:t>
      </w:r>
      <w:bookmarkEnd w:id="45"/>
    </w:p>
    <w:p w14:paraId="64A31332" w14:textId="77777777" w:rsidR="00DD1470" w:rsidRPr="00DD1470" w:rsidRDefault="00DD1470" w:rsidP="00BD14E7">
      <w:pPr>
        <w:pStyle w:val="EndNoteBibliography"/>
        <w:numPr>
          <w:ilvl w:val="0"/>
          <w:numId w:val="8"/>
        </w:numPr>
        <w:spacing w:after="0"/>
        <w:ind w:left="567"/>
      </w:pPr>
      <w:bookmarkStart w:id="46" w:name="_ENREF_18"/>
      <w:r w:rsidRPr="00DD1470">
        <w:t xml:space="preserve">McHugh, M. L. (2012). Interrater reliability: the kappa statistic. </w:t>
      </w:r>
      <w:r w:rsidRPr="00DD1470">
        <w:rPr>
          <w:i/>
        </w:rPr>
        <w:t>Biochemia medica, 22</w:t>
      </w:r>
      <w:r w:rsidRPr="00DD1470">
        <w:t xml:space="preserve">(3), 276-282. </w:t>
      </w:r>
      <w:bookmarkEnd w:id="46"/>
    </w:p>
    <w:p w14:paraId="0DC28D54" w14:textId="77777777" w:rsidR="00DD1470" w:rsidRPr="00DD1470" w:rsidRDefault="00DD1470" w:rsidP="00BD14E7">
      <w:pPr>
        <w:pStyle w:val="EndNoteBibliography"/>
        <w:numPr>
          <w:ilvl w:val="0"/>
          <w:numId w:val="8"/>
        </w:numPr>
        <w:spacing w:after="0"/>
        <w:ind w:left="567"/>
      </w:pPr>
      <w:bookmarkStart w:id="47" w:name="_ENREF_19"/>
      <w:r w:rsidRPr="00DD1470">
        <w:t xml:space="preserve">Mejova, Y. (2009). Sentiment analysis: An overview. </w:t>
      </w:r>
      <w:r w:rsidRPr="00DD1470">
        <w:rPr>
          <w:i/>
        </w:rPr>
        <w:t>University of Iowa, Computer Science Department</w:t>
      </w:r>
      <w:r w:rsidRPr="00DD1470">
        <w:t xml:space="preserve">. </w:t>
      </w:r>
      <w:bookmarkEnd w:id="47"/>
    </w:p>
    <w:p w14:paraId="197E52C8" w14:textId="77777777" w:rsidR="00DD1470" w:rsidRPr="00DD1470" w:rsidRDefault="00DD1470" w:rsidP="00BD14E7">
      <w:pPr>
        <w:pStyle w:val="EndNoteBibliography"/>
        <w:numPr>
          <w:ilvl w:val="0"/>
          <w:numId w:val="8"/>
        </w:numPr>
        <w:spacing w:after="0"/>
        <w:ind w:left="567"/>
      </w:pPr>
      <w:bookmarkStart w:id="48" w:name="_ENREF_20"/>
      <w:r w:rsidRPr="00DD1470">
        <w:t xml:space="preserve">Mohammadi, M., Malekian, K., Nosrati, M., &amp; Karimi, R. (2013). Email Marketing as a Popular Type of Small Business Advertisement: A Short Review. </w:t>
      </w:r>
      <w:r w:rsidRPr="00DD1470">
        <w:rPr>
          <w:i/>
        </w:rPr>
        <w:t>Australian journal of basic and applied sciences, 7</w:t>
      </w:r>
      <w:r w:rsidRPr="00DD1470">
        <w:t xml:space="preserve">(4), 786-790. </w:t>
      </w:r>
      <w:bookmarkEnd w:id="48"/>
    </w:p>
    <w:p w14:paraId="1BF0E1BF" w14:textId="77777777" w:rsidR="00DD1470" w:rsidRPr="00DD1470" w:rsidRDefault="00DD1470" w:rsidP="00BD14E7">
      <w:pPr>
        <w:pStyle w:val="EndNoteBibliography"/>
        <w:numPr>
          <w:ilvl w:val="0"/>
          <w:numId w:val="8"/>
        </w:numPr>
        <w:spacing w:after="0"/>
        <w:ind w:left="567"/>
      </w:pPr>
      <w:bookmarkStart w:id="49" w:name="_ENREF_21"/>
      <w:r w:rsidRPr="00611AF2">
        <w:rPr>
          <w:lang w:val="es-ES"/>
        </w:rPr>
        <w:t xml:space="preserve">Mujtaba, G., Shuib, L., Raj, R. G., Majeed, N., &amp; Al-Garadi, M. A. (2017). </w:t>
      </w:r>
      <w:r w:rsidRPr="00DD1470">
        <w:t xml:space="preserve">Email classification research trends: review and open issues. </w:t>
      </w:r>
      <w:r w:rsidRPr="00DD1470">
        <w:rPr>
          <w:i/>
        </w:rPr>
        <w:t>IEEE Access, 5</w:t>
      </w:r>
      <w:r w:rsidRPr="00DD1470">
        <w:t xml:space="preserve">, 9044-9064. </w:t>
      </w:r>
      <w:bookmarkEnd w:id="49"/>
    </w:p>
    <w:p w14:paraId="40D3E05F" w14:textId="77777777" w:rsidR="00DD1470" w:rsidRPr="00DD1470" w:rsidRDefault="00DD1470" w:rsidP="00BD14E7">
      <w:pPr>
        <w:pStyle w:val="EndNoteBibliography"/>
        <w:numPr>
          <w:ilvl w:val="0"/>
          <w:numId w:val="8"/>
        </w:numPr>
        <w:spacing w:after="0"/>
        <w:ind w:left="567"/>
      </w:pPr>
      <w:bookmarkStart w:id="50" w:name="_ENREF_22"/>
      <w:r w:rsidRPr="00DD1470">
        <w:t xml:space="preserve">Pahwa, B., Taruna, S., &amp; Kasliwal, N. (2018). Sentiment analysis-strategy for text pre-processing. </w:t>
      </w:r>
      <w:r w:rsidRPr="00DD1470">
        <w:rPr>
          <w:i/>
        </w:rPr>
        <w:t>Int. J. Comput. Appl, 180</w:t>
      </w:r>
      <w:r w:rsidRPr="00DD1470">
        <w:t xml:space="preserve">(34), 15-18. </w:t>
      </w:r>
      <w:bookmarkEnd w:id="50"/>
    </w:p>
    <w:p w14:paraId="28C778CD" w14:textId="77777777" w:rsidR="00DD1470" w:rsidRPr="00DD1470" w:rsidRDefault="00DD1470" w:rsidP="00BD14E7">
      <w:pPr>
        <w:pStyle w:val="EndNoteBibliography"/>
        <w:numPr>
          <w:ilvl w:val="0"/>
          <w:numId w:val="8"/>
        </w:numPr>
        <w:spacing w:after="0"/>
        <w:ind w:left="567"/>
      </w:pPr>
      <w:bookmarkStart w:id="51" w:name="_ENREF_23"/>
      <w:r w:rsidRPr="00DD1470">
        <w:t xml:space="preserve">Patel, M., Shukla, A., Porwal, R., &amp; Kotecha, R. (2019). </w:t>
      </w:r>
      <w:r w:rsidRPr="00DD1470">
        <w:rPr>
          <w:i/>
        </w:rPr>
        <w:t>Customized Automated Email Response Bot Using Machine Learning and Robotic Process Automation.</w:t>
      </w:r>
      <w:r w:rsidRPr="00DD1470">
        <w:t xml:space="preserve"> Paper presented at the 2nd International Conference on Advances in Science &amp; Technology (ICAST).</w:t>
      </w:r>
      <w:bookmarkEnd w:id="51"/>
    </w:p>
    <w:p w14:paraId="5E644A0F" w14:textId="77777777" w:rsidR="00DD1470" w:rsidRPr="00DD1470" w:rsidRDefault="00DD1470" w:rsidP="00BD14E7">
      <w:pPr>
        <w:pStyle w:val="EndNoteBibliography"/>
        <w:numPr>
          <w:ilvl w:val="0"/>
          <w:numId w:val="8"/>
        </w:numPr>
        <w:spacing w:after="0"/>
        <w:ind w:left="567"/>
      </w:pPr>
      <w:bookmarkStart w:id="52" w:name="_ENREF_24"/>
      <w:r w:rsidRPr="00DD1470">
        <w:t xml:space="preserve">Sampson, G. (2005). </w:t>
      </w:r>
      <w:r w:rsidRPr="00DD1470">
        <w:rPr>
          <w:i/>
        </w:rPr>
        <w:t>The'Language Instinct'Debate: Revised Edition</w:t>
      </w:r>
      <w:r w:rsidRPr="00DD1470">
        <w:t>: A&amp;C Black.</w:t>
      </w:r>
      <w:bookmarkEnd w:id="52"/>
    </w:p>
    <w:p w14:paraId="0C6D6341" w14:textId="77777777" w:rsidR="00DD1470" w:rsidRPr="00DD1470" w:rsidRDefault="00DD1470" w:rsidP="00BD14E7">
      <w:pPr>
        <w:pStyle w:val="EndNoteBibliography"/>
        <w:numPr>
          <w:ilvl w:val="0"/>
          <w:numId w:val="8"/>
        </w:numPr>
        <w:spacing w:after="0"/>
        <w:ind w:left="567"/>
      </w:pPr>
      <w:bookmarkStart w:id="53" w:name="_ENREF_25"/>
      <w:r w:rsidRPr="00C01134">
        <w:rPr>
          <w:lang w:val="fr-FR"/>
        </w:rPr>
        <w:t xml:space="preserve">Shah, R., Lahoti, S., &amp; Lavanya, K. (2017). </w:t>
      </w:r>
      <w:r w:rsidRPr="00DD1470">
        <w:t xml:space="preserve">An intelligent chat-bot using natural language processing. </w:t>
      </w:r>
      <w:r w:rsidRPr="00DD1470">
        <w:rPr>
          <w:i/>
        </w:rPr>
        <w:t>International Journal of Engineering Research, 6</w:t>
      </w:r>
      <w:r w:rsidRPr="00DD1470">
        <w:t xml:space="preserve">(5), 281-286. </w:t>
      </w:r>
      <w:bookmarkEnd w:id="53"/>
    </w:p>
    <w:p w14:paraId="6EE9510B" w14:textId="77777777" w:rsidR="00DD1470" w:rsidRPr="00DD1470" w:rsidRDefault="00DD1470" w:rsidP="00BD14E7">
      <w:pPr>
        <w:pStyle w:val="EndNoteBibliography"/>
        <w:numPr>
          <w:ilvl w:val="0"/>
          <w:numId w:val="8"/>
        </w:numPr>
        <w:spacing w:after="0"/>
        <w:ind w:left="567"/>
      </w:pPr>
      <w:bookmarkStart w:id="54" w:name="_ENREF_26"/>
      <w:r w:rsidRPr="00DD1470">
        <w:t xml:space="preserve">Toàn, H. P., Lâm, N. V., Nghị, Đ. T., &amp; Trung, N. M. (2011). PHÂN LOẠI THƯ RÁC VỚI GIẢI THUẬT BOOSTING CÂY QUYẾT ĐỊNH NGẪU NHIÊN XIÊN PHÂN ĐƠN GIẢN. </w:t>
      </w:r>
      <w:r w:rsidRPr="00DD1470">
        <w:rPr>
          <w:i/>
        </w:rPr>
        <w:t>Tạp chí Khoa học Trường Đại học Cần Thơ</w:t>
      </w:r>
      <w:r w:rsidRPr="00DD1470">
        <w:t xml:space="preserve">(19b), 1-9. </w:t>
      </w:r>
      <w:bookmarkEnd w:id="54"/>
    </w:p>
    <w:p w14:paraId="781D8D45" w14:textId="77777777" w:rsidR="00DD1470" w:rsidRPr="00DD1470" w:rsidRDefault="00DD1470" w:rsidP="00BD14E7">
      <w:pPr>
        <w:pStyle w:val="EndNoteBibliography"/>
        <w:numPr>
          <w:ilvl w:val="0"/>
          <w:numId w:val="8"/>
        </w:numPr>
        <w:ind w:left="567"/>
      </w:pPr>
      <w:bookmarkStart w:id="55" w:name="_ENREF_27"/>
      <w:r w:rsidRPr="00DD1470">
        <w:t xml:space="preserve">Zong, Z., &amp; Hong, C. (2018). </w:t>
      </w:r>
      <w:r w:rsidRPr="00DD1470">
        <w:rPr>
          <w:i/>
        </w:rPr>
        <w:t>On application of natural language processing in machine translation.</w:t>
      </w:r>
      <w:r w:rsidRPr="00DD1470">
        <w:t xml:space="preserve"> Paper presented at the 2018 3rd International Conference on Mechanical, Control and Computer Engineering (ICMCCE).</w:t>
      </w:r>
      <w:bookmarkEnd w:id="55"/>
    </w:p>
    <w:p w14:paraId="102F6285" w14:textId="77777777" w:rsidR="006103A1" w:rsidRDefault="000E119C" w:rsidP="006103A1">
      <w:pPr>
        <w:widowControl w:val="0"/>
        <w:pBdr>
          <w:top w:val="nil"/>
          <w:left w:val="nil"/>
          <w:bottom w:val="nil"/>
          <w:right w:val="nil"/>
          <w:between w:val="nil"/>
        </w:pBdr>
        <w:tabs>
          <w:tab w:val="left" w:pos="720"/>
          <w:tab w:val="left" w:pos="1440"/>
          <w:tab w:val="left" w:pos="2160"/>
          <w:tab w:val="center" w:pos="4253"/>
          <w:tab w:val="right" w:pos="8505"/>
        </w:tabs>
        <w:spacing w:before="40" w:after="40"/>
        <w:ind w:left="567" w:firstLine="0"/>
        <w:rPr>
          <w:noProof/>
        </w:rPr>
      </w:pPr>
      <w:r>
        <w:rPr>
          <w:color w:val="000000"/>
        </w:rPr>
        <w:fldChar w:fldCharType="end"/>
      </w:r>
      <w:r w:rsidR="006103A1">
        <w:rPr>
          <w:color w:val="000000"/>
        </w:rPr>
        <w:fldChar w:fldCharType="begin"/>
      </w:r>
      <w:r w:rsidR="006103A1">
        <w:rPr>
          <w:color w:val="000000"/>
        </w:rPr>
        <w:instrText xml:space="preserve"> TOC \h \z \c "Figure" </w:instrText>
      </w:r>
      <w:r w:rsidR="006103A1">
        <w:rPr>
          <w:color w:val="000000"/>
        </w:rPr>
        <w:fldChar w:fldCharType="separate"/>
      </w:r>
    </w:p>
    <w:p w14:paraId="44A59089" w14:textId="12FD082D" w:rsidR="00E80B28" w:rsidRDefault="006103A1" w:rsidP="006103A1">
      <w:pPr>
        <w:widowControl w:val="0"/>
        <w:pBdr>
          <w:top w:val="nil"/>
          <w:left w:val="nil"/>
          <w:bottom w:val="nil"/>
          <w:right w:val="nil"/>
          <w:between w:val="nil"/>
        </w:pBdr>
        <w:tabs>
          <w:tab w:val="left" w:pos="720"/>
          <w:tab w:val="left" w:pos="1440"/>
          <w:tab w:val="left" w:pos="2160"/>
          <w:tab w:val="center" w:pos="4253"/>
          <w:tab w:val="right" w:pos="8505"/>
        </w:tabs>
        <w:spacing w:before="40" w:after="40"/>
        <w:ind w:left="567" w:firstLine="0"/>
        <w:rPr>
          <w:color w:val="000000"/>
        </w:rPr>
      </w:pPr>
      <w:r>
        <w:rPr>
          <w:color w:val="000000"/>
        </w:rPr>
        <w:fldChar w:fldCharType="end"/>
      </w:r>
    </w:p>
    <w:p w14:paraId="5716DCC1" w14:textId="4A5CE3E1" w:rsidR="00E80B28" w:rsidRDefault="00E80B28" w:rsidP="00BD14E7">
      <w:pPr>
        <w:widowControl w:val="0"/>
        <w:pBdr>
          <w:top w:val="nil"/>
          <w:left w:val="nil"/>
          <w:bottom w:val="nil"/>
          <w:right w:val="nil"/>
          <w:between w:val="nil"/>
        </w:pBdr>
        <w:tabs>
          <w:tab w:val="left" w:pos="720"/>
          <w:tab w:val="left" w:pos="1440"/>
          <w:tab w:val="left" w:pos="2160"/>
          <w:tab w:val="center" w:pos="4253"/>
          <w:tab w:val="right" w:pos="8505"/>
        </w:tabs>
        <w:spacing w:before="40" w:after="40"/>
        <w:ind w:left="567" w:firstLine="0"/>
        <w:rPr>
          <w:color w:val="000000"/>
        </w:rPr>
      </w:pPr>
    </w:p>
    <w:sectPr w:rsidR="00E80B28">
      <w:headerReference w:type="even" r:id="rId29"/>
      <w:headerReference w:type="default" r:id="rId30"/>
      <w:footerReference w:type="even" r:id="rId31"/>
      <w:footerReference w:type="default" r:id="rId32"/>
      <w:headerReference w:type="first" r:id="rId33"/>
      <w:footerReference w:type="first" r:id="rId34"/>
      <w:pgSz w:w="11907" w:h="16839"/>
      <w:pgMar w:top="737" w:right="1134" w:bottom="1134" w:left="1134" w:header="567" w:footer="3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7F49B" w14:textId="77777777" w:rsidR="00FF6299" w:rsidRDefault="00FF6299">
      <w:pPr>
        <w:spacing w:before="0" w:after="0" w:line="240" w:lineRule="auto"/>
      </w:pPr>
      <w:r>
        <w:separator/>
      </w:r>
    </w:p>
  </w:endnote>
  <w:endnote w:type="continuationSeparator" w:id="0">
    <w:p w14:paraId="217ACDB3" w14:textId="77777777" w:rsidR="00FF6299" w:rsidRDefault="00FF629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Tiger">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times new roman">
    <w:altName w:val="Cambria"/>
    <w:panose1 w:val="00000000000000000000"/>
    <w:charset w:val="00"/>
    <w:family w:val="roman"/>
    <w:notTrueType/>
    <w:pitch w:val="default"/>
  </w:font>
  <w:font w:name=".VnTime">
    <w:charset w:val="00"/>
    <w:family w:val="swiss"/>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05FBE" w14:textId="77777777" w:rsidR="00B720CE" w:rsidRDefault="00B720CE">
    <w:pPr>
      <w:pBdr>
        <w:top w:val="nil"/>
        <w:left w:val="nil"/>
        <w:bottom w:val="nil"/>
        <w:right w:val="nil"/>
        <w:between w:val="nil"/>
      </w:pBdr>
      <w:tabs>
        <w:tab w:val="center" w:pos="4680"/>
        <w:tab w:val="right" w:pos="9360"/>
      </w:tabs>
      <w:rPr>
        <w:rFonts w:ascii="Arial" w:eastAsia="Arial" w:hAnsi="Arial" w:cs="Arial"/>
        <w:color w:val="000000"/>
      </w:rPr>
    </w:pPr>
  </w:p>
  <w:p w14:paraId="07D5A7EF" w14:textId="77777777" w:rsidR="00B720CE" w:rsidRDefault="00B720C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5116B" w14:textId="77777777" w:rsidR="00B720CE" w:rsidRDefault="00000000">
    <w:pPr>
      <w:pBdr>
        <w:top w:val="nil"/>
        <w:left w:val="nil"/>
        <w:bottom w:val="nil"/>
        <w:right w:val="nil"/>
        <w:between w:val="nil"/>
      </w:pBdr>
      <w:tabs>
        <w:tab w:val="center" w:pos="4680"/>
        <w:tab w:val="right" w:pos="9360"/>
      </w:tabs>
      <w:ind w:firstLine="0"/>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B21AA0">
      <w:rPr>
        <w:noProof/>
        <w:color w:val="000000"/>
        <w:sz w:val="20"/>
        <w:szCs w:val="20"/>
      </w:rPr>
      <w:t>1</w:t>
    </w:r>
    <w:r>
      <w:rPr>
        <w:color w:val="000000"/>
        <w:sz w:val="20"/>
        <w:szCs w:val="20"/>
      </w:rPr>
      <w:fldChar w:fldCharType="end"/>
    </w:r>
  </w:p>
  <w:p w14:paraId="47DA049F" w14:textId="77777777" w:rsidR="00B720CE" w:rsidRDefault="00B720CE">
    <w:pPr>
      <w:pBdr>
        <w:top w:val="nil"/>
        <w:left w:val="nil"/>
        <w:bottom w:val="nil"/>
        <w:right w:val="nil"/>
        <w:between w:val="nil"/>
      </w:pBdr>
      <w:tabs>
        <w:tab w:val="center" w:pos="4680"/>
        <w:tab w:val="right" w:pos="936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D9AD" w14:textId="77777777" w:rsidR="00B720CE" w:rsidRDefault="00B720C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7C2B5" w14:textId="77777777" w:rsidR="00FF6299" w:rsidRDefault="00FF6299">
      <w:pPr>
        <w:spacing w:before="0" w:after="0" w:line="240" w:lineRule="auto"/>
      </w:pPr>
      <w:r>
        <w:separator/>
      </w:r>
    </w:p>
  </w:footnote>
  <w:footnote w:type="continuationSeparator" w:id="0">
    <w:p w14:paraId="3A7BBA04" w14:textId="77777777" w:rsidR="00FF6299" w:rsidRDefault="00FF6299">
      <w:pPr>
        <w:spacing w:before="0" w:after="0" w:line="240" w:lineRule="auto"/>
      </w:pPr>
      <w:r>
        <w:continuationSeparator/>
      </w:r>
    </w:p>
  </w:footnote>
  <w:footnote w:id="1">
    <w:p w14:paraId="62352AF3" w14:textId="77777777" w:rsidR="00771D1A" w:rsidRDefault="00771D1A" w:rsidP="00771D1A">
      <w:pPr>
        <w:pStyle w:val="FootnoteText"/>
      </w:pPr>
      <w:r>
        <w:rPr>
          <w:rStyle w:val="FootnoteReference"/>
        </w:rPr>
        <w:footnoteRef/>
      </w:r>
      <w:r>
        <w:t xml:space="preserve"> </w:t>
      </w:r>
      <w:r w:rsidRPr="000B1BF8">
        <w:t>Corresponding author:</w:t>
      </w:r>
      <w:r>
        <w:t xml:space="preserve"> Nguyen Quang Hoc; Tel: +84 </w:t>
      </w:r>
      <w:r w:rsidRPr="000B1BF8">
        <w:t>862124950</w:t>
      </w:r>
      <w:r>
        <w:t xml:space="preserve">; Email: </w:t>
      </w:r>
      <w:hyperlink r:id="rId1" w:history="1">
        <w:r w:rsidRPr="005E2B3D">
          <w:rPr>
            <w:rStyle w:val="Hyperlink"/>
          </w:rPr>
          <w:t>hocnq21406c@st.uel.edu.vn</w:t>
        </w:r>
      </w:hyperlink>
      <w:r>
        <w:t xml:space="preserve"> </w:t>
      </w:r>
    </w:p>
    <w:p w14:paraId="2CBD94BB" w14:textId="77777777" w:rsidR="00771D1A" w:rsidRDefault="00771D1A" w:rsidP="00771D1A">
      <w:pPr>
        <w:pStyle w:val="FootnoteText"/>
      </w:pPr>
    </w:p>
  </w:footnote>
  <w:footnote w:id="2">
    <w:p w14:paraId="7FFF8559" w14:textId="77777777" w:rsidR="00771D1A" w:rsidRPr="00BF4877" w:rsidRDefault="00771D1A" w:rsidP="00771D1A">
      <w:pPr>
        <w:pStyle w:val="FootnoteText"/>
        <w:rPr>
          <w:lang w:val="es-ES"/>
        </w:rPr>
      </w:pPr>
      <w:r>
        <w:rPr>
          <w:rStyle w:val="FootnoteReference"/>
        </w:rPr>
        <w:footnoteRef/>
      </w:r>
      <w:r w:rsidRPr="00BF4877">
        <w:rPr>
          <w:lang w:val="es-ES"/>
        </w:rPr>
        <w:t xml:space="preserve"> Mentor: Nguyen Thon Da; Tel: +84 906230232; Ema</w:t>
      </w:r>
      <w:r>
        <w:rPr>
          <w:lang w:val="es-ES"/>
        </w:rPr>
        <w:t>il:</w:t>
      </w:r>
      <w:r w:rsidRPr="00BF4877">
        <w:rPr>
          <w:lang w:val="es-ES"/>
        </w:rPr>
        <w:t xml:space="preserve"> </w:t>
      </w:r>
      <w:hyperlink r:id="rId2" w:history="1">
        <w:r w:rsidRPr="005E2B3D">
          <w:rPr>
            <w:rStyle w:val="Hyperlink"/>
            <w:lang w:val="es-ES"/>
          </w:rPr>
          <w:t>dant@uel.edu.vn</w:t>
        </w:r>
      </w:hyperlink>
      <w:r>
        <w:rPr>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DD75A" w14:textId="77777777" w:rsidR="00B720CE" w:rsidRDefault="00000000">
    <w:pPr>
      <w:pBdr>
        <w:top w:val="nil"/>
        <w:left w:val="nil"/>
        <w:bottom w:val="single" w:sz="24" w:space="1" w:color="622423"/>
        <w:right w:val="nil"/>
        <w:between w:val="nil"/>
      </w:pBdr>
      <w:tabs>
        <w:tab w:val="center" w:pos="4680"/>
        <w:tab w:val="right" w:pos="9360"/>
      </w:tabs>
      <w:ind w:firstLine="0"/>
      <w:jc w:val="center"/>
      <w:rPr>
        <w:rFonts w:ascii="Arial" w:eastAsia="Arial" w:hAnsi="Arial" w:cs="Arial"/>
        <w:i/>
        <w:color w:val="000000"/>
      </w:rPr>
    </w:pPr>
    <w:r>
      <w:rPr>
        <w:rFonts w:ascii="Arial" w:eastAsia="Arial" w:hAnsi="Arial" w:cs="Arial"/>
        <w:i/>
        <w:color w:val="000000"/>
      </w:rPr>
      <w:t xml:space="preserve">Hội Thảo Quốc Gia Khoa Học Quản Trị Và Kinh Doanh (COMB-2018)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24C76" w14:textId="77777777" w:rsidR="00B720CE" w:rsidRDefault="00B720CE">
    <w:pPr>
      <w:pBdr>
        <w:top w:val="nil"/>
        <w:left w:val="nil"/>
        <w:bottom w:val="single" w:sz="24" w:space="1" w:color="622423"/>
        <w:right w:val="nil"/>
        <w:between w:val="nil"/>
      </w:pBdr>
      <w:tabs>
        <w:tab w:val="center" w:pos="4680"/>
        <w:tab w:val="right" w:pos="9360"/>
      </w:tabs>
      <w:spacing w:before="0" w:after="0" w:line="240" w:lineRule="auto"/>
      <w:ind w:firstLine="0"/>
      <w:rPr>
        <w:i/>
        <w:color w:val="000000"/>
        <w:sz w:val="2"/>
        <w:szCs w:val="2"/>
      </w:rPr>
    </w:pPr>
    <w:bookmarkStart w:id="56" w:name="_heading=h.30j0zll" w:colFirst="0" w:colLast="0"/>
    <w:bookmarkEnd w:id="56"/>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908F4" w14:textId="77777777" w:rsidR="00B720CE" w:rsidRDefault="00B720C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578A6"/>
    <w:multiLevelType w:val="hybridMultilevel"/>
    <w:tmpl w:val="C35C2288"/>
    <w:lvl w:ilvl="0" w:tplc="9698CCA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1C8C4E68"/>
    <w:multiLevelType w:val="multilevel"/>
    <w:tmpl w:val="5150BBB6"/>
    <w:lvl w:ilvl="0">
      <w:start w:val="1"/>
      <w:numFmt w:val="decimal"/>
      <w:lvlText w:val="(%1)"/>
      <w:lvlJc w:val="left"/>
      <w:pPr>
        <w:ind w:left="720" w:hanging="360"/>
      </w:pPr>
      <w:rPr>
        <w:rFonts w:ascii="Times New Roman" w:eastAsia="Times New Roman" w:hAnsi="Times New Roman" w:cs="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57218A"/>
    <w:multiLevelType w:val="multilevel"/>
    <w:tmpl w:val="B5A27B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2B24478F"/>
    <w:multiLevelType w:val="hybridMultilevel"/>
    <w:tmpl w:val="6B82CFB4"/>
    <w:lvl w:ilvl="0" w:tplc="CEC8838C">
      <w:start w:val="1"/>
      <w:numFmt w:val="decimal"/>
      <w:lvlText w:val="[%1]"/>
      <w:lvlJc w:val="center"/>
      <w:pPr>
        <w:ind w:left="720" w:hanging="360"/>
      </w:pPr>
      <w:rPr>
        <w:rFonts w:ascii="Times New Roman" w:hAnsi="Times New Roman" w:cs="Times New Roman" w:hint="default"/>
        <w:b w:val="0"/>
        <w:i w:val="0"/>
        <w:strike w:val="0"/>
        <w:dstrike w:val="0"/>
        <w:color w:val="000000"/>
        <w:spacing w:val="0"/>
        <w:kern w:val="18"/>
        <w:position w:val="8"/>
        <w:sz w:val="22"/>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C2C31"/>
    <w:multiLevelType w:val="hybridMultilevel"/>
    <w:tmpl w:val="FD92978E"/>
    <w:lvl w:ilvl="0" w:tplc="D3D4FFFA">
      <w:start w:val="1"/>
      <w:numFmt w:val="decimal"/>
      <w:lvlText w:val="[%1]"/>
      <w:lvlJc w:val="center"/>
      <w:pPr>
        <w:ind w:left="720" w:hanging="360"/>
      </w:pPr>
      <w:rPr>
        <w:rFonts w:ascii="Symbol Tiger" w:hAnsi="Symbol Tiger" w:cs="Times New Roman" w:hint="default"/>
        <w:b w:val="0"/>
        <w:i w:val="0"/>
        <w:strike w:val="0"/>
        <w:dstrike w:val="0"/>
        <w:color w:val="000000"/>
        <w:spacing w:val="0"/>
        <w:kern w:val="18"/>
        <w:position w:val="8"/>
        <w:sz w:val="26"/>
        <w:szCs w:val="26"/>
        <w:u w:val="none" w:color="000000"/>
        <w:vertAlign w:val="sub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C43562"/>
    <w:multiLevelType w:val="multilevel"/>
    <w:tmpl w:val="743C7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CA05E8"/>
    <w:multiLevelType w:val="multilevel"/>
    <w:tmpl w:val="672C6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B52454"/>
    <w:multiLevelType w:val="hybridMultilevel"/>
    <w:tmpl w:val="E0DC0424"/>
    <w:lvl w:ilvl="0" w:tplc="BFA0079E">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F81764D"/>
    <w:multiLevelType w:val="multilevel"/>
    <w:tmpl w:val="A8488262"/>
    <w:lvl w:ilvl="0">
      <w:start w:val="1"/>
      <w:numFmt w:val="decimal"/>
      <w:pStyle w:val="mcCp1"/>
      <w:lvlText w:val="%1."/>
      <w:lvlJc w:val="left"/>
      <w:pPr>
        <w:ind w:left="0" w:firstLine="0"/>
      </w:pPr>
      <w:rPr>
        <w:i w:val="0"/>
        <w:color w:val="000000"/>
      </w:rPr>
    </w:lvl>
    <w:lvl w:ilvl="1">
      <w:start w:val="1"/>
      <w:numFmt w:val="decimal"/>
      <w:pStyle w:val="mcCp2"/>
      <w:lvlText w:val="%1.%2."/>
      <w:lvlJc w:val="left"/>
      <w:pPr>
        <w:ind w:left="0" w:firstLine="0"/>
      </w:pPr>
      <w:rPr>
        <w:i/>
        <w:color w:val="000000"/>
      </w:rPr>
    </w:lvl>
    <w:lvl w:ilvl="2">
      <w:start w:val="1"/>
      <w:numFmt w:val="decimal"/>
      <w:pStyle w:val="mcCp3"/>
      <w:lvlText w:val="%1.%2.%3."/>
      <w:lvlJc w:val="left"/>
      <w:pPr>
        <w:ind w:left="0" w:firstLine="0"/>
      </w:pPr>
      <w:rPr>
        <w:i/>
      </w:rPr>
    </w:lvl>
    <w:lvl w:ilvl="3">
      <w:start w:val="1"/>
      <w:numFmt w:val="lowerLetter"/>
      <w:pStyle w:val="mcCp4"/>
      <w:lvlText w:val="%4)"/>
      <w:lvlJc w:val="left"/>
      <w:pPr>
        <w:ind w:left="0" w:firstLine="720"/>
      </w:pPr>
      <w:rPr>
        <w:b w:val="0"/>
        <w:i/>
        <w:color w:val="000000"/>
      </w:rPr>
    </w:lvl>
    <w:lvl w:ilvl="4">
      <w:start w:val="1"/>
      <w:numFmt w:val="decimal"/>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Tiliuthamkhonidung"/>
      <w:lvlText w:val="[%9]"/>
      <w:lvlJc w:val="left"/>
      <w:pPr>
        <w:ind w:left="454" w:hanging="454"/>
      </w:pPr>
      <w:rPr>
        <w:b w:val="0"/>
        <w:i w:val="0"/>
        <w:color w:val="000000"/>
      </w:rPr>
    </w:lvl>
  </w:abstractNum>
  <w:num w:numId="1" w16cid:durableId="656111185">
    <w:abstractNumId w:val="2"/>
  </w:num>
  <w:num w:numId="2" w16cid:durableId="1426223574">
    <w:abstractNumId w:val="6"/>
  </w:num>
  <w:num w:numId="3" w16cid:durableId="782696683">
    <w:abstractNumId w:val="1"/>
  </w:num>
  <w:num w:numId="4" w16cid:durableId="1577201312">
    <w:abstractNumId w:val="8"/>
  </w:num>
  <w:num w:numId="5" w16cid:durableId="668021289">
    <w:abstractNumId w:val="5"/>
  </w:num>
  <w:num w:numId="6" w16cid:durableId="713700671">
    <w:abstractNumId w:val="7"/>
  </w:num>
  <w:num w:numId="7" w16cid:durableId="795178473">
    <w:abstractNumId w:val="4"/>
  </w:num>
  <w:num w:numId="8" w16cid:durableId="1216086079">
    <w:abstractNumId w:val="3"/>
  </w:num>
  <w:num w:numId="9" w16cid:durableId="1984263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f9pwexwasdvp9eszxmvazdmxvs9052f20ee&quot;&gt;My EndNote Library&lt;record-ids&gt;&lt;item&gt;315&lt;/item&gt;&lt;item&gt;316&lt;/item&gt;&lt;item&gt;317&lt;/item&gt;&lt;item&gt;318&lt;/item&gt;&lt;item&gt;319&lt;/item&gt;&lt;item&gt;320&lt;/item&gt;&lt;item&gt;321&lt;/item&gt;&lt;item&gt;322&lt;/item&gt;&lt;/record-ids&gt;&lt;/item&gt;&lt;/Libraries&gt;"/>
  </w:docVars>
  <w:rsids>
    <w:rsidRoot w:val="00B720CE"/>
    <w:rsid w:val="000B1BF8"/>
    <w:rsid w:val="000D078A"/>
    <w:rsid w:val="000E119C"/>
    <w:rsid w:val="000F027C"/>
    <w:rsid w:val="000F56F7"/>
    <w:rsid w:val="00107713"/>
    <w:rsid w:val="00115AE8"/>
    <w:rsid w:val="00150008"/>
    <w:rsid w:val="001E4F69"/>
    <w:rsid w:val="001F120B"/>
    <w:rsid w:val="0020031E"/>
    <w:rsid w:val="002029E4"/>
    <w:rsid w:val="00287E06"/>
    <w:rsid w:val="002D0039"/>
    <w:rsid w:val="002E25F2"/>
    <w:rsid w:val="002F67DD"/>
    <w:rsid w:val="00304402"/>
    <w:rsid w:val="00307949"/>
    <w:rsid w:val="003A0875"/>
    <w:rsid w:val="003C14D3"/>
    <w:rsid w:val="003D184D"/>
    <w:rsid w:val="00423540"/>
    <w:rsid w:val="004375D2"/>
    <w:rsid w:val="00446F97"/>
    <w:rsid w:val="004911C8"/>
    <w:rsid w:val="004A0CF4"/>
    <w:rsid w:val="004A23F2"/>
    <w:rsid w:val="004A64AF"/>
    <w:rsid w:val="004B49C6"/>
    <w:rsid w:val="004F2097"/>
    <w:rsid w:val="00503C11"/>
    <w:rsid w:val="00536A72"/>
    <w:rsid w:val="00540826"/>
    <w:rsid w:val="00550C45"/>
    <w:rsid w:val="00551081"/>
    <w:rsid w:val="005519EF"/>
    <w:rsid w:val="00566B69"/>
    <w:rsid w:val="00573581"/>
    <w:rsid w:val="005825BC"/>
    <w:rsid w:val="00586B0B"/>
    <w:rsid w:val="005A1320"/>
    <w:rsid w:val="005A5DCA"/>
    <w:rsid w:val="005C0C18"/>
    <w:rsid w:val="005C4560"/>
    <w:rsid w:val="006103A1"/>
    <w:rsid w:val="00611AF2"/>
    <w:rsid w:val="00627C83"/>
    <w:rsid w:val="00657528"/>
    <w:rsid w:val="006A7AAF"/>
    <w:rsid w:val="006E335B"/>
    <w:rsid w:val="006F1038"/>
    <w:rsid w:val="007000EE"/>
    <w:rsid w:val="00717CD9"/>
    <w:rsid w:val="00724D93"/>
    <w:rsid w:val="00771D1A"/>
    <w:rsid w:val="00787585"/>
    <w:rsid w:val="00790DE2"/>
    <w:rsid w:val="00796591"/>
    <w:rsid w:val="007A0F4C"/>
    <w:rsid w:val="007C675F"/>
    <w:rsid w:val="007D4E65"/>
    <w:rsid w:val="007D647A"/>
    <w:rsid w:val="00807526"/>
    <w:rsid w:val="00813FA7"/>
    <w:rsid w:val="008A1DD3"/>
    <w:rsid w:val="008B6439"/>
    <w:rsid w:val="008C435D"/>
    <w:rsid w:val="00900027"/>
    <w:rsid w:val="00900033"/>
    <w:rsid w:val="009107E9"/>
    <w:rsid w:val="0091347C"/>
    <w:rsid w:val="00933280"/>
    <w:rsid w:val="0094136B"/>
    <w:rsid w:val="009530F6"/>
    <w:rsid w:val="00981144"/>
    <w:rsid w:val="009813CA"/>
    <w:rsid w:val="00982EAA"/>
    <w:rsid w:val="00A57313"/>
    <w:rsid w:val="00AA3789"/>
    <w:rsid w:val="00AB0328"/>
    <w:rsid w:val="00AD77D3"/>
    <w:rsid w:val="00B21AA0"/>
    <w:rsid w:val="00B31613"/>
    <w:rsid w:val="00B45409"/>
    <w:rsid w:val="00B622D4"/>
    <w:rsid w:val="00B64033"/>
    <w:rsid w:val="00B720CE"/>
    <w:rsid w:val="00B90141"/>
    <w:rsid w:val="00BA0D1A"/>
    <w:rsid w:val="00BA0E6F"/>
    <w:rsid w:val="00BA1C3F"/>
    <w:rsid w:val="00BD14E7"/>
    <w:rsid w:val="00BE1223"/>
    <w:rsid w:val="00BF4877"/>
    <w:rsid w:val="00C01134"/>
    <w:rsid w:val="00C32556"/>
    <w:rsid w:val="00C56001"/>
    <w:rsid w:val="00CC566A"/>
    <w:rsid w:val="00D267AD"/>
    <w:rsid w:val="00D43BB0"/>
    <w:rsid w:val="00D664C3"/>
    <w:rsid w:val="00D82412"/>
    <w:rsid w:val="00D86718"/>
    <w:rsid w:val="00DD1470"/>
    <w:rsid w:val="00DD4241"/>
    <w:rsid w:val="00DD7192"/>
    <w:rsid w:val="00DE5A4E"/>
    <w:rsid w:val="00DF7C48"/>
    <w:rsid w:val="00E11F69"/>
    <w:rsid w:val="00E612A2"/>
    <w:rsid w:val="00E80B28"/>
    <w:rsid w:val="00EB19A1"/>
    <w:rsid w:val="00EB55A0"/>
    <w:rsid w:val="00EC0F97"/>
    <w:rsid w:val="00ED1152"/>
    <w:rsid w:val="00F10E65"/>
    <w:rsid w:val="00F11DCF"/>
    <w:rsid w:val="00F25873"/>
    <w:rsid w:val="00F323CE"/>
    <w:rsid w:val="00F506B5"/>
    <w:rsid w:val="00F54FA3"/>
    <w:rsid w:val="00F553C7"/>
    <w:rsid w:val="00F64A85"/>
    <w:rsid w:val="00FF6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28BEF"/>
  <w15:docId w15:val="{A7F3D821-D881-43EF-AE45-A9C538577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before="60" w:after="60" w:line="276"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Normal"/>
    <w:qFormat/>
    <w:rsid w:val="004A23F2"/>
  </w:style>
  <w:style w:type="paragraph" w:styleId="Heading1">
    <w:name w:val="heading 1"/>
    <w:basedOn w:val="Normal"/>
    <w:next w:val="Normal"/>
    <w:link w:val="Heading1Char"/>
    <w:uiPriority w:val="9"/>
    <w:qFormat/>
    <w:rsid w:val="00C07DF5"/>
    <w:pPr>
      <w:keepNext/>
      <w:keepLines/>
      <w:spacing w:before="0" w:after="0" w:line="240" w:lineRule="auto"/>
      <w:ind w:firstLine="0"/>
      <w:jc w:val="left"/>
      <w:outlineLvl w:val="0"/>
    </w:pPr>
    <w:rPr>
      <w:b/>
      <w:bCs/>
      <w:sz w:val="26"/>
      <w:szCs w:val="28"/>
    </w:rPr>
  </w:style>
  <w:style w:type="paragraph" w:styleId="Heading2">
    <w:name w:val="heading 2"/>
    <w:basedOn w:val="Normal"/>
    <w:next w:val="Normal"/>
    <w:link w:val="Heading2Char"/>
    <w:uiPriority w:val="9"/>
    <w:semiHidden/>
    <w:unhideWhenUsed/>
    <w:qFormat/>
    <w:rsid w:val="00C07DF5"/>
    <w:pPr>
      <w:keepNext/>
      <w:keepLines/>
      <w:spacing w:before="0" w:after="0" w:line="26" w:lineRule="atLeast"/>
      <w:ind w:firstLine="0"/>
      <w:outlineLvl w:val="1"/>
    </w:pPr>
    <w:rPr>
      <w:b/>
      <w:bCs/>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aliases w:val="@ chú thích (Nguồn)"/>
    <w:basedOn w:val="Normal"/>
    <w:next w:val="Normal"/>
    <w:link w:val="Heading5Char"/>
    <w:uiPriority w:val="9"/>
    <w:semiHidden/>
    <w:unhideWhenUsed/>
    <w:qFormat/>
    <w:rsid w:val="008E5B32"/>
    <w:pPr>
      <w:widowControl w:val="0"/>
      <w:tabs>
        <w:tab w:val="left" w:pos="720"/>
        <w:tab w:val="left" w:pos="1440"/>
        <w:tab w:val="left" w:pos="2160"/>
        <w:tab w:val="center" w:pos="4253"/>
        <w:tab w:val="right" w:pos="8505"/>
      </w:tabs>
      <w:spacing w:line="240" w:lineRule="exact"/>
      <w:ind w:firstLine="0"/>
      <w:jc w:val="center"/>
      <w:outlineLvl w:val="4"/>
    </w:pPr>
    <w:rPr>
      <w:i/>
      <w:szCs w:val="20"/>
    </w:rPr>
  </w:style>
  <w:style w:type="paragraph" w:styleId="Heading6">
    <w:name w:val="heading 6"/>
    <w:basedOn w:val="Normal"/>
    <w:next w:val="Normal"/>
    <w:link w:val="Heading6Char"/>
    <w:uiPriority w:val="9"/>
    <w:semiHidden/>
    <w:unhideWhenUsed/>
    <w:qFormat/>
    <w:rsid w:val="00225AF3"/>
    <w:pPr>
      <w:widowControl w:val="0"/>
      <w:numPr>
        <w:ilvl w:val="5"/>
        <w:numId w:val="4"/>
      </w:numPr>
      <w:tabs>
        <w:tab w:val="left" w:pos="720"/>
        <w:tab w:val="left" w:pos="1440"/>
        <w:tab w:val="left" w:pos="2160"/>
        <w:tab w:val="center" w:pos="4253"/>
        <w:tab w:val="right" w:pos="8505"/>
      </w:tabs>
      <w:spacing w:before="240"/>
      <w:outlineLvl w:val="5"/>
    </w:pPr>
    <w:rPr>
      <w:rFonts w:ascii="Calibri" w:hAnsi="Calibri"/>
      <w:b/>
      <w:bCs/>
      <w:sz w:val="24"/>
      <w:lang w:val="x-none" w:eastAsia="x-none"/>
    </w:rPr>
  </w:style>
  <w:style w:type="paragraph" w:styleId="Heading7">
    <w:name w:val="heading 7"/>
    <w:basedOn w:val="Normal"/>
    <w:next w:val="Normal"/>
    <w:link w:val="Heading7Char"/>
    <w:qFormat/>
    <w:rsid w:val="00225AF3"/>
    <w:pPr>
      <w:keepNext/>
      <w:widowControl w:val="0"/>
      <w:numPr>
        <w:ilvl w:val="6"/>
        <w:numId w:val="4"/>
      </w:numPr>
      <w:tabs>
        <w:tab w:val="left" w:pos="720"/>
        <w:tab w:val="left" w:pos="1440"/>
        <w:tab w:val="left" w:pos="2160"/>
        <w:tab w:val="center" w:pos="4253"/>
        <w:tab w:val="right" w:pos="8505"/>
      </w:tabs>
      <w:jc w:val="center"/>
      <w:outlineLvl w:val="6"/>
    </w:pPr>
    <w:rPr>
      <w:rFonts w:ascii="VNtimes new roman" w:hAnsi="VNtimes new roman"/>
      <w:b/>
      <w:sz w:val="26"/>
      <w:szCs w:val="20"/>
    </w:rPr>
  </w:style>
  <w:style w:type="paragraph" w:styleId="Heading8">
    <w:name w:val="heading 8"/>
    <w:basedOn w:val="Normal"/>
    <w:next w:val="Normal"/>
    <w:link w:val="Heading8Char"/>
    <w:qFormat/>
    <w:rsid w:val="00225AF3"/>
    <w:pPr>
      <w:keepNext/>
      <w:widowControl w:val="0"/>
      <w:numPr>
        <w:ilvl w:val="7"/>
        <w:numId w:val="4"/>
      </w:numPr>
      <w:tabs>
        <w:tab w:val="left" w:pos="720"/>
        <w:tab w:val="left" w:pos="1440"/>
        <w:tab w:val="left" w:pos="2160"/>
        <w:tab w:val="center" w:pos="4253"/>
        <w:tab w:val="right" w:pos="8505"/>
      </w:tabs>
      <w:jc w:val="center"/>
      <w:outlineLvl w:val="7"/>
    </w:pPr>
    <w:rPr>
      <w:rFonts w:ascii=".VnTime" w:hAnsi=".VnTime"/>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TiuTingVit">
    <w:name w:val="@Tiêu đề Tiếng Việt"/>
    <w:basedOn w:val="Normal"/>
    <w:link w:val="TiuTingVitChar"/>
    <w:qFormat/>
    <w:rsid w:val="00355EE2"/>
    <w:pPr>
      <w:spacing w:before="120" w:after="120"/>
      <w:ind w:firstLine="0"/>
      <w:jc w:val="center"/>
    </w:pPr>
    <w:rPr>
      <w:b/>
      <w:sz w:val="32"/>
      <w:szCs w:val="26"/>
    </w:rPr>
  </w:style>
  <w:style w:type="paragraph" w:customStyle="1" w:styleId="TiuTingAnh">
    <w:name w:val="@Tiêu đề Tiếng Anh"/>
    <w:basedOn w:val="Normal"/>
    <w:link w:val="TiuTingAnhChar"/>
    <w:qFormat/>
    <w:rsid w:val="006776E1"/>
    <w:pPr>
      <w:spacing w:before="240"/>
      <w:ind w:firstLine="0"/>
      <w:jc w:val="center"/>
    </w:pPr>
    <w:rPr>
      <w:sz w:val="28"/>
    </w:rPr>
  </w:style>
  <w:style w:type="character" w:customStyle="1" w:styleId="TiuTingVitChar">
    <w:name w:val="@Tiêu đề Tiếng Việt Char"/>
    <w:link w:val="TiuTingVit"/>
    <w:rsid w:val="00355EE2"/>
    <w:rPr>
      <w:b/>
      <w:sz w:val="32"/>
      <w:szCs w:val="26"/>
    </w:rPr>
  </w:style>
  <w:style w:type="paragraph" w:customStyle="1" w:styleId="Tcgibibo">
    <w:name w:val="@Tác giả bài báo"/>
    <w:basedOn w:val="TiuTingAnh"/>
    <w:link w:val="TcgibiboChar"/>
    <w:qFormat/>
    <w:rsid w:val="00790467"/>
    <w:pPr>
      <w:spacing w:before="0" w:after="120" w:line="240" w:lineRule="exact"/>
    </w:pPr>
    <w:rPr>
      <w:b/>
      <w:i/>
      <w:sz w:val="22"/>
      <w:szCs w:val="24"/>
    </w:rPr>
  </w:style>
  <w:style w:type="character" w:customStyle="1" w:styleId="TiuTingAnhChar">
    <w:name w:val="@Tiêu đề Tiếng Anh Char"/>
    <w:link w:val="TiuTingAnh"/>
    <w:rsid w:val="006776E1"/>
    <w:rPr>
      <w:sz w:val="28"/>
      <w:szCs w:val="22"/>
      <w:lang w:eastAsia="en-US"/>
    </w:rPr>
  </w:style>
  <w:style w:type="paragraph" w:customStyle="1" w:styleId="nvcngtc-Emailtcgi">
    <w:name w:val="@Đơn vị công tác - Email tác giả"/>
    <w:basedOn w:val="TiuTingAnh"/>
    <w:link w:val="nvcngtc-EmailtcgiChar"/>
    <w:qFormat/>
    <w:rsid w:val="00790467"/>
    <w:pPr>
      <w:spacing w:before="0" w:after="0"/>
    </w:pPr>
    <w:rPr>
      <w:i/>
      <w:sz w:val="22"/>
      <w:szCs w:val="21"/>
    </w:rPr>
  </w:style>
  <w:style w:type="character" w:customStyle="1" w:styleId="TcgibiboChar">
    <w:name w:val="@Tác giả bài báo Char"/>
    <w:link w:val="Tcgibibo"/>
    <w:rsid w:val="00790467"/>
    <w:rPr>
      <w:b/>
      <w:i/>
      <w:sz w:val="22"/>
      <w:szCs w:val="24"/>
      <w:lang w:eastAsia="en-US"/>
    </w:rPr>
  </w:style>
  <w:style w:type="character" w:styleId="Hyperlink">
    <w:name w:val="Hyperlink"/>
    <w:uiPriority w:val="99"/>
    <w:unhideWhenUsed/>
    <w:rsid w:val="00BF7643"/>
    <w:rPr>
      <w:color w:val="0000FF"/>
      <w:u w:val="single"/>
    </w:rPr>
  </w:style>
  <w:style w:type="character" w:customStyle="1" w:styleId="nvcngtc-EmailtcgiChar">
    <w:name w:val="@Đơn vị công tác - Email tác giả Char"/>
    <w:link w:val="nvcngtc-Emailtcgi"/>
    <w:rsid w:val="00790467"/>
    <w:rPr>
      <w:i/>
      <w:sz w:val="22"/>
      <w:szCs w:val="21"/>
      <w:lang w:eastAsia="en-US"/>
    </w:rPr>
  </w:style>
  <w:style w:type="paragraph" w:customStyle="1" w:styleId="Tmtt-Abstract">
    <w:name w:val="@Tóm tắt - Abstract"/>
    <w:basedOn w:val="Normal"/>
    <w:link w:val="Tmtt-AbstractChar"/>
    <w:qFormat/>
    <w:rsid w:val="00790467"/>
    <w:pPr>
      <w:spacing w:before="120"/>
      <w:ind w:firstLine="0"/>
      <w:jc w:val="center"/>
    </w:pPr>
    <w:rPr>
      <w:rFonts w:cs="Arial"/>
      <w:b/>
      <w:szCs w:val="20"/>
    </w:rPr>
  </w:style>
  <w:style w:type="paragraph" w:customStyle="1" w:styleId="NidungTmtt-Abstract">
    <w:name w:val="@Nội dung Tóm tắt - Abstract"/>
    <w:basedOn w:val="Normal"/>
    <w:link w:val="NidungTmtt-AbstractChar"/>
    <w:qFormat/>
    <w:rsid w:val="00790467"/>
    <w:pPr>
      <w:ind w:firstLine="0"/>
    </w:pPr>
    <w:rPr>
      <w:rFonts w:cs="Arial"/>
      <w:szCs w:val="18"/>
    </w:rPr>
  </w:style>
  <w:style w:type="character" w:customStyle="1" w:styleId="Tmtt-AbstractChar">
    <w:name w:val="@Tóm tắt - Abstract Char"/>
    <w:link w:val="Tmtt-Abstract"/>
    <w:rsid w:val="00790467"/>
    <w:rPr>
      <w:rFonts w:cs="Arial"/>
      <w:b/>
      <w:sz w:val="22"/>
      <w:lang w:eastAsia="en-US"/>
    </w:rPr>
  </w:style>
  <w:style w:type="paragraph" w:customStyle="1" w:styleId="ColorfulList-Accent11">
    <w:name w:val="Colorful List - Accent 11"/>
    <w:basedOn w:val="Normal"/>
    <w:uiPriority w:val="34"/>
    <w:qFormat/>
    <w:rsid w:val="00225AF3"/>
    <w:pPr>
      <w:ind w:left="720"/>
      <w:contextualSpacing/>
    </w:pPr>
  </w:style>
  <w:style w:type="character" w:customStyle="1" w:styleId="NidungTmtt-AbstractChar">
    <w:name w:val="@Nội dung Tóm tắt - Abstract Char"/>
    <w:link w:val="NidungTmtt-Abstract"/>
    <w:rsid w:val="00790467"/>
    <w:rPr>
      <w:rFonts w:cs="Arial"/>
      <w:sz w:val="22"/>
      <w:szCs w:val="18"/>
      <w:lang w:eastAsia="en-US"/>
    </w:rPr>
  </w:style>
  <w:style w:type="character" w:customStyle="1" w:styleId="Heading5Char">
    <w:name w:val="Heading 5 Char"/>
    <w:aliases w:val="@ chú thích (Nguồn) Char"/>
    <w:link w:val="Heading5"/>
    <w:rsid w:val="008E5B32"/>
    <w:rPr>
      <w:rFonts w:eastAsia="Times New Roman"/>
      <w:i/>
      <w:lang w:eastAsia="en-US"/>
    </w:rPr>
  </w:style>
  <w:style w:type="character" w:customStyle="1" w:styleId="Heading6Char">
    <w:name w:val="Heading 6 Char"/>
    <w:link w:val="Heading6"/>
    <w:rsid w:val="00225AF3"/>
    <w:rPr>
      <w:rFonts w:ascii="Calibri" w:eastAsia="Times New Roman" w:hAnsi="Calibri" w:cs="Times New Roman"/>
      <w:bCs/>
      <w:sz w:val="24"/>
      <w:lang w:val="x-none" w:eastAsia="x-none"/>
    </w:rPr>
  </w:style>
  <w:style w:type="character" w:customStyle="1" w:styleId="Heading7Char">
    <w:name w:val="Heading 7 Char"/>
    <w:link w:val="Heading7"/>
    <w:rsid w:val="00225AF3"/>
    <w:rPr>
      <w:rFonts w:ascii="VNtimes new roman" w:eastAsia="Times New Roman" w:hAnsi="VNtimes new roman" w:cs="Times New Roman"/>
      <w:sz w:val="26"/>
      <w:szCs w:val="20"/>
    </w:rPr>
  </w:style>
  <w:style w:type="character" w:customStyle="1" w:styleId="Heading8Char">
    <w:name w:val="Heading 8 Char"/>
    <w:link w:val="Heading8"/>
    <w:rsid w:val="00225AF3"/>
    <w:rPr>
      <w:rFonts w:ascii=".VnTime" w:eastAsia="Times New Roman" w:hAnsi=".VnTime" w:cs="Times New Roman"/>
      <w:sz w:val="24"/>
      <w:szCs w:val="20"/>
    </w:rPr>
  </w:style>
  <w:style w:type="paragraph" w:customStyle="1" w:styleId="mcCp1">
    <w:name w:val="@ Đề mục (Cấp 1)"/>
    <w:basedOn w:val="Heading1"/>
    <w:next w:val="Heading1"/>
    <w:qFormat/>
    <w:rsid w:val="00287E06"/>
    <w:pPr>
      <w:widowControl w:val="0"/>
      <w:numPr>
        <w:numId w:val="4"/>
      </w:numPr>
      <w:pBdr>
        <w:top w:val="nil"/>
        <w:left w:val="nil"/>
        <w:bottom w:val="nil"/>
        <w:right w:val="nil"/>
        <w:between w:val="nil"/>
      </w:pBdr>
      <w:tabs>
        <w:tab w:val="left" w:pos="720"/>
        <w:tab w:val="left" w:pos="1440"/>
        <w:tab w:val="left" w:pos="2160"/>
        <w:tab w:val="center" w:pos="4253"/>
        <w:tab w:val="right" w:pos="8505"/>
      </w:tabs>
      <w:spacing w:before="120"/>
    </w:pPr>
    <w:rPr>
      <w:bCs w:val="0"/>
      <w:color w:val="000000"/>
      <w:sz w:val="22"/>
      <w:szCs w:val="22"/>
    </w:rPr>
  </w:style>
  <w:style w:type="paragraph" w:customStyle="1" w:styleId="mcCp2">
    <w:name w:val="@ Đề mục (Cấp 2)"/>
    <w:basedOn w:val="Normal"/>
    <w:next w:val="Normal"/>
    <w:qFormat/>
    <w:rsid w:val="00E612A2"/>
    <w:pPr>
      <w:widowControl w:val="0"/>
      <w:numPr>
        <w:ilvl w:val="1"/>
        <w:numId w:val="4"/>
      </w:numPr>
      <w:tabs>
        <w:tab w:val="left" w:pos="720"/>
        <w:tab w:val="left" w:pos="1440"/>
        <w:tab w:val="left" w:pos="2160"/>
        <w:tab w:val="center" w:pos="4253"/>
        <w:tab w:val="right" w:pos="8505"/>
      </w:tabs>
      <w:spacing w:before="120"/>
      <w:outlineLvl w:val="1"/>
    </w:pPr>
    <w:rPr>
      <w:b/>
      <w:i/>
      <w:szCs w:val="28"/>
    </w:rPr>
  </w:style>
  <w:style w:type="paragraph" w:customStyle="1" w:styleId="mcCp3">
    <w:name w:val="@ Đề mục (Cấp 3)"/>
    <w:basedOn w:val="Normal"/>
    <w:next w:val="Normal"/>
    <w:qFormat/>
    <w:rsid w:val="008E5B32"/>
    <w:pPr>
      <w:widowControl w:val="0"/>
      <w:numPr>
        <w:ilvl w:val="2"/>
        <w:numId w:val="4"/>
      </w:numPr>
      <w:tabs>
        <w:tab w:val="left" w:pos="720"/>
        <w:tab w:val="left" w:pos="1440"/>
        <w:tab w:val="left" w:pos="2160"/>
        <w:tab w:val="center" w:pos="4253"/>
        <w:tab w:val="right" w:pos="8505"/>
      </w:tabs>
      <w:spacing w:before="120"/>
      <w:outlineLvl w:val="2"/>
    </w:pPr>
    <w:rPr>
      <w:i/>
      <w:szCs w:val="28"/>
    </w:rPr>
  </w:style>
  <w:style w:type="paragraph" w:customStyle="1" w:styleId="Tiliuthamkhonidung">
    <w:name w:val="@ Tài liệu tham khảo (nội dung)"/>
    <w:basedOn w:val="Normal"/>
    <w:next w:val="Normal"/>
    <w:qFormat/>
    <w:rsid w:val="00225AF3"/>
    <w:pPr>
      <w:widowControl w:val="0"/>
      <w:numPr>
        <w:ilvl w:val="8"/>
        <w:numId w:val="4"/>
      </w:numPr>
      <w:tabs>
        <w:tab w:val="left" w:pos="720"/>
        <w:tab w:val="left" w:pos="1440"/>
        <w:tab w:val="left" w:pos="2160"/>
        <w:tab w:val="center" w:pos="4253"/>
        <w:tab w:val="right" w:pos="8505"/>
      </w:tabs>
      <w:spacing w:before="40" w:after="40"/>
      <w:outlineLvl w:val="1"/>
    </w:pPr>
    <w:rPr>
      <w:szCs w:val="28"/>
    </w:rPr>
  </w:style>
  <w:style w:type="paragraph" w:customStyle="1" w:styleId="mcCp4">
    <w:name w:val="@ Đề mục (Cấp 4)"/>
    <w:basedOn w:val="Normal"/>
    <w:next w:val="Normal"/>
    <w:qFormat/>
    <w:rsid w:val="00A56F8A"/>
    <w:pPr>
      <w:widowControl w:val="0"/>
      <w:numPr>
        <w:ilvl w:val="3"/>
        <w:numId w:val="4"/>
      </w:numPr>
      <w:tabs>
        <w:tab w:val="left" w:pos="720"/>
        <w:tab w:val="left" w:pos="1440"/>
        <w:tab w:val="left" w:pos="2160"/>
        <w:tab w:val="center" w:pos="4253"/>
        <w:tab w:val="right" w:pos="8505"/>
      </w:tabs>
    </w:pPr>
    <w:rPr>
      <w:b/>
      <w:szCs w:val="28"/>
    </w:rPr>
  </w:style>
  <w:style w:type="paragraph" w:customStyle="1" w:styleId="ChthchBngbiu-Hnhv">
    <w:name w:val="@ Chú thích Bảng biểu - Hình vẽ"/>
    <w:basedOn w:val="Normal"/>
    <w:rsid w:val="008E5B32"/>
    <w:pPr>
      <w:spacing w:line="240" w:lineRule="auto"/>
      <w:ind w:firstLine="0"/>
      <w:jc w:val="center"/>
    </w:pPr>
    <w:rPr>
      <w:b/>
      <w:i/>
      <w:color w:val="000000"/>
      <w:szCs w:val="24"/>
    </w:rPr>
  </w:style>
  <w:style w:type="paragraph" w:customStyle="1" w:styleId="Nidungtrongbng">
    <w:name w:val="@Nội dung trong bảng"/>
    <w:basedOn w:val="Normal"/>
    <w:qFormat/>
    <w:rsid w:val="006A619C"/>
    <w:pPr>
      <w:ind w:firstLine="0"/>
    </w:pPr>
  </w:style>
  <w:style w:type="paragraph" w:styleId="BalloonText">
    <w:name w:val="Balloon Text"/>
    <w:basedOn w:val="Normal"/>
    <w:link w:val="BalloonTextChar"/>
    <w:uiPriority w:val="99"/>
    <w:semiHidden/>
    <w:unhideWhenUsed/>
    <w:rsid w:val="001710C0"/>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1710C0"/>
    <w:rPr>
      <w:rFonts w:ascii="Tahoma" w:hAnsi="Tahoma" w:cs="Tahoma"/>
      <w:b/>
      <w:sz w:val="16"/>
      <w:szCs w:val="16"/>
    </w:rPr>
  </w:style>
  <w:style w:type="paragraph" w:styleId="Caption">
    <w:name w:val="caption"/>
    <w:aliases w:val="@Chú thích hình"/>
    <w:basedOn w:val="Normal"/>
    <w:next w:val="Normal"/>
    <w:uiPriority w:val="35"/>
    <w:qFormat/>
    <w:rsid w:val="001C00A9"/>
    <w:pPr>
      <w:spacing w:before="0" w:after="0" w:line="240" w:lineRule="auto"/>
      <w:ind w:firstLine="0"/>
      <w:jc w:val="center"/>
    </w:pPr>
    <w:rPr>
      <w:bCs/>
      <w:i/>
      <w:sz w:val="20"/>
      <w:szCs w:val="18"/>
    </w:rPr>
  </w:style>
  <w:style w:type="paragraph" w:styleId="Header">
    <w:name w:val="header"/>
    <w:basedOn w:val="Normal"/>
    <w:link w:val="HeaderChar"/>
    <w:uiPriority w:val="99"/>
    <w:unhideWhenUsed/>
    <w:rsid w:val="00E96470"/>
    <w:pPr>
      <w:tabs>
        <w:tab w:val="center" w:pos="4680"/>
        <w:tab w:val="right" w:pos="9360"/>
      </w:tabs>
    </w:pPr>
  </w:style>
  <w:style w:type="character" w:customStyle="1" w:styleId="HeaderChar">
    <w:name w:val="Header Char"/>
    <w:link w:val="Header"/>
    <w:uiPriority w:val="99"/>
    <w:rsid w:val="00E96470"/>
    <w:rPr>
      <w:sz w:val="22"/>
      <w:szCs w:val="22"/>
    </w:rPr>
  </w:style>
  <w:style w:type="paragraph" w:styleId="Footer">
    <w:name w:val="footer"/>
    <w:basedOn w:val="Normal"/>
    <w:link w:val="FooterChar"/>
    <w:uiPriority w:val="99"/>
    <w:unhideWhenUsed/>
    <w:rsid w:val="00E96470"/>
    <w:pPr>
      <w:tabs>
        <w:tab w:val="center" w:pos="4680"/>
        <w:tab w:val="right" w:pos="9360"/>
      </w:tabs>
    </w:pPr>
  </w:style>
  <w:style w:type="character" w:customStyle="1" w:styleId="FooterChar">
    <w:name w:val="Footer Char"/>
    <w:link w:val="Footer"/>
    <w:uiPriority w:val="99"/>
    <w:rsid w:val="00E96470"/>
    <w:rPr>
      <w:sz w:val="22"/>
      <w:szCs w:val="22"/>
    </w:rPr>
  </w:style>
  <w:style w:type="paragraph" w:customStyle="1" w:styleId="Danhmctiliuthamkho">
    <w:name w:val="@Danh mục tài liệu tham khảo"/>
    <w:basedOn w:val="Normal"/>
    <w:link w:val="DanhmctiliuthamkhoChar"/>
    <w:qFormat/>
    <w:rsid w:val="00EC7CF1"/>
    <w:pPr>
      <w:spacing w:before="240" w:after="240"/>
      <w:ind w:firstLine="0"/>
      <w:jc w:val="center"/>
    </w:pPr>
    <w:rPr>
      <w:b/>
    </w:rPr>
  </w:style>
  <w:style w:type="table" w:styleId="TableGrid">
    <w:name w:val="Table Grid"/>
    <w:basedOn w:val="TableNormal"/>
    <w:uiPriority w:val="59"/>
    <w:rsid w:val="00973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nhmctiliuthamkhoChar">
    <w:name w:val="@Danh mục tài liệu tham khảo Char"/>
    <w:link w:val="Danhmctiliuthamkho"/>
    <w:rsid w:val="00EC7CF1"/>
    <w:rPr>
      <w:b/>
      <w:sz w:val="22"/>
      <w:szCs w:val="22"/>
    </w:rPr>
  </w:style>
  <w:style w:type="paragraph" w:styleId="HTMLPreformatted">
    <w:name w:val="HTML Preformatted"/>
    <w:basedOn w:val="Normal"/>
    <w:link w:val="HTMLPreformattedChar"/>
    <w:uiPriority w:val="99"/>
    <w:unhideWhenUsed/>
    <w:qFormat/>
    <w:rsid w:val="00936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w:hAnsi="Courier" w:cs="Courier"/>
      <w:sz w:val="20"/>
      <w:szCs w:val="20"/>
      <w:lang w:val="vi-VN"/>
    </w:rPr>
  </w:style>
  <w:style w:type="character" w:customStyle="1" w:styleId="HTMLPreformattedChar">
    <w:name w:val="HTML Preformatted Char"/>
    <w:link w:val="HTMLPreformatted"/>
    <w:uiPriority w:val="99"/>
    <w:rsid w:val="009367CC"/>
    <w:rPr>
      <w:rFonts w:ascii="Courier" w:hAnsi="Courier" w:cs="Courier"/>
    </w:rPr>
  </w:style>
  <w:style w:type="character" w:styleId="FollowedHyperlink">
    <w:name w:val="FollowedHyperlink"/>
    <w:uiPriority w:val="99"/>
    <w:semiHidden/>
    <w:unhideWhenUsed/>
    <w:rsid w:val="009367CC"/>
    <w:rPr>
      <w:color w:val="800080"/>
      <w:u w:val="single"/>
    </w:rPr>
  </w:style>
  <w:style w:type="paragraph" w:styleId="NormalWeb">
    <w:name w:val="Normal (Web)"/>
    <w:basedOn w:val="Normal"/>
    <w:uiPriority w:val="99"/>
    <w:unhideWhenUsed/>
    <w:rsid w:val="00D62B16"/>
    <w:pPr>
      <w:spacing w:before="100" w:beforeAutospacing="1" w:after="100" w:afterAutospacing="1" w:line="240" w:lineRule="auto"/>
      <w:ind w:firstLine="0"/>
      <w:jc w:val="left"/>
    </w:pPr>
    <w:rPr>
      <w:rFonts w:ascii="Times" w:eastAsia="MS Mincho" w:hAnsi="Times"/>
      <w:sz w:val="20"/>
      <w:szCs w:val="20"/>
      <w:lang w:val="vi-VN"/>
    </w:rPr>
  </w:style>
  <w:style w:type="character" w:styleId="Strong">
    <w:name w:val="Strong"/>
    <w:uiPriority w:val="22"/>
    <w:qFormat/>
    <w:rsid w:val="00D62B16"/>
    <w:rPr>
      <w:b/>
      <w:bCs/>
    </w:rPr>
  </w:style>
  <w:style w:type="character" w:styleId="Emphasis">
    <w:name w:val="Emphasis"/>
    <w:uiPriority w:val="20"/>
    <w:qFormat/>
    <w:rsid w:val="007D3C46"/>
    <w:rPr>
      <w:i/>
      <w:iCs/>
    </w:rPr>
  </w:style>
  <w:style w:type="paragraph" w:styleId="ListParagraph">
    <w:name w:val="List Paragraph"/>
    <w:basedOn w:val="Normal"/>
    <w:uiPriority w:val="34"/>
    <w:qFormat/>
    <w:rsid w:val="0015048C"/>
    <w:pPr>
      <w:suppressAutoHyphens/>
      <w:ind w:leftChars="-1" w:left="720" w:hangingChars="1" w:hanging="1"/>
      <w:contextualSpacing/>
      <w:textDirection w:val="btLr"/>
      <w:textAlignment w:val="top"/>
      <w:outlineLvl w:val="0"/>
    </w:pPr>
    <w:rPr>
      <w:position w:val="-1"/>
    </w:rPr>
  </w:style>
  <w:style w:type="character" w:customStyle="1" w:styleId="Heading1Char">
    <w:name w:val="Heading 1 Char"/>
    <w:link w:val="Heading1"/>
    <w:uiPriority w:val="9"/>
    <w:rsid w:val="00C07DF5"/>
    <w:rPr>
      <w:rFonts w:eastAsia="Times New Roman"/>
      <w:b/>
      <w:bCs/>
      <w:sz w:val="26"/>
      <w:szCs w:val="28"/>
    </w:rPr>
  </w:style>
  <w:style w:type="paragraph" w:styleId="CommentText">
    <w:name w:val="annotation text"/>
    <w:basedOn w:val="Normal"/>
    <w:link w:val="CommentTextChar"/>
    <w:uiPriority w:val="99"/>
    <w:semiHidden/>
    <w:unhideWhenUsed/>
    <w:rsid w:val="00CB0C66"/>
    <w:rPr>
      <w:szCs w:val="20"/>
    </w:rPr>
  </w:style>
  <w:style w:type="character" w:customStyle="1" w:styleId="CommentTextChar">
    <w:name w:val="Comment Text Char"/>
    <w:link w:val="CommentText"/>
    <w:uiPriority w:val="99"/>
    <w:semiHidden/>
    <w:rsid w:val="00CB0C66"/>
    <w:rPr>
      <w:lang w:eastAsia="en-US"/>
    </w:rPr>
  </w:style>
  <w:style w:type="paragraph" w:styleId="CommentSubject">
    <w:name w:val="annotation subject"/>
    <w:basedOn w:val="CommentText"/>
    <w:next w:val="CommentText"/>
    <w:link w:val="CommentSubjectChar"/>
    <w:uiPriority w:val="99"/>
    <w:semiHidden/>
    <w:unhideWhenUsed/>
    <w:rsid w:val="00CB0C66"/>
    <w:pPr>
      <w:spacing w:before="0" w:after="200" w:line="240" w:lineRule="auto"/>
      <w:ind w:firstLine="0"/>
      <w:jc w:val="left"/>
    </w:pPr>
    <w:rPr>
      <w:rFonts w:ascii="Calibri" w:hAnsi="Calibri"/>
      <w:b/>
      <w:bCs/>
    </w:rPr>
  </w:style>
  <w:style w:type="character" w:customStyle="1" w:styleId="CommentSubjectChar">
    <w:name w:val="Comment Subject Char"/>
    <w:link w:val="CommentSubject"/>
    <w:uiPriority w:val="99"/>
    <w:semiHidden/>
    <w:rsid w:val="00CB0C66"/>
    <w:rPr>
      <w:rFonts w:ascii="Calibri" w:hAnsi="Calibri"/>
      <w:b/>
      <w:bCs/>
      <w:lang w:eastAsia="en-US"/>
    </w:rPr>
  </w:style>
  <w:style w:type="character" w:customStyle="1" w:styleId="Heading2Char">
    <w:name w:val="Heading 2 Char"/>
    <w:link w:val="Heading2"/>
    <w:uiPriority w:val="9"/>
    <w:rsid w:val="00C07DF5"/>
    <w:rPr>
      <w:rFonts w:eastAsia="Times New Roman"/>
      <w:b/>
      <w:bCs/>
      <w:sz w:val="24"/>
      <w:szCs w:val="26"/>
    </w:rPr>
  </w:style>
  <w:style w:type="paragraph" w:styleId="FootnoteText">
    <w:name w:val="footnote text"/>
    <w:aliases w:val="Footnote Text Char Char Char Char Char,Footnote Text Char Char Char Char Char Char Ch,fn,Footnote Text Char1 Char,Footnote Text Char Char1 Char,DTKH-ftnote,single space,footnote text,Table_Footnote_last, Char Char Char Char Char Char Char"/>
    <w:basedOn w:val="Normal"/>
    <w:link w:val="FootnoteTextChar"/>
    <w:semiHidden/>
    <w:unhideWhenUsed/>
    <w:rsid w:val="00C07DF5"/>
    <w:pPr>
      <w:spacing w:before="0" w:after="0" w:line="240" w:lineRule="auto"/>
      <w:ind w:firstLine="0"/>
    </w:pPr>
    <w:rPr>
      <w:sz w:val="20"/>
      <w:szCs w:val="20"/>
    </w:rPr>
  </w:style>
  <w:style w:type="character" w:customStyle="1" w:styleId="FootnoteTextChar">
    <w:name w:val="Footnote Text Char"/>
    <w:aliases w:val="Footnote Text Char Char Char Char Char Char,Footnote Text Char Char Char Char Char Char Ch Char,fn Char,Footnote Text Char1 Char Char,Footnote Text Char Char1 Char Char,DTKH-ftnote Char,single space Char,footnote text Char"/>
    <w:basedOn w:val="DefaultParagraphFont"/>
    <w:link w:val="FootnoteText"/>
    <w:semiHidden/>
    <w:rsid w:val="00C07DF5"/>
  </w:style>
  <w:style w:type="character" w:styleId="FootnoteReference">
    <w:name w:val="footnote reference"/>
    <w:aliases w:val="Footnote dich,SUPERS,Footnote,chu_thich,ftref,BVI fnr,footnote ref,Footnote text,Footnote Reference Number,Знак сноски 1,(NECG) Footnote Reference,16 Point,Superscript 6 Point,Footnote + Arial,10 pt,Black,Ref,de nota al pie, BVI fnr,f"/>
    <w:semiHidden/>
    <w:unhideWhenUsed/>
    <w:rsid w:val="00C07DF5"/>
    <w:rPr>
      <w:vertAlign w:val="superscript"/>
    </w:rPr>
  </w:style>
  <w:style w:type="paragraph" w:customStyle="1" w:styleId="NgunBngbiu-Hnhv">
    <w:name w:val="@ Nguồn Bảng biểu - Hình vẽ"/>
    <w:basedOn w:val="ChthchBngbiu-Hnhv"/>
    <w:qFormat/>
    <w:rsid w:val="00DB17C7"/>
    <w:pPr>
      <w:jc w:val="right"/>
    </w:pPr>
    <w:rPr>
      <w:b w:val="0"/>
    </w:rPr>
  </w:style>
  <w:style w:type="paragraph" w:customStyle="1" w:styleId="Els-1storder-head">
    <w:name w:val="Els-1storder-head"/>
    <w:next w:val="Normal"/>
    <w:rsid w:val="00462BC4"/>
    <w:pPr>
      <w:keepNext/>
      <w:tabs>
        <w:tab w:val="num" w:pos="720"/>
      </w:tabs>
      <w:suppressAutoHyphens/>
      <w:spacing w:before="240" w:after="240" w:line="240" w:lineRule="exact"/>
      <w:ind w:left="720" w:hanging="720"/>
    </w:pPr>
    <w:rPr>
      <w:rFonts w:eastAsia="SimSun"/>
      <w:b/>
    </w:rPr>
  </w:style>
  <w:style w:type="paragraph" w:customStyle="1" w:styleId="Els-2ndorder-head">
    <w:name w:val="Els-2ndorder-head"/>
    <w:next w:val="Normal"/>
    <w:rsid w:val="00462BC4"/>
    <w:pPr>
      <w:keepNext/>
      <w:tabs>
        <w:tab w:val="num" w:pos="1440"/>
      </w:tabs>
      <w:suppressAutoHyphens/>
      <w:spacing w:before="240" w:after="240" w:line="240" w:lineRule="exact"/>
      <w:ind w:left="1440" w:hanging="720"/>
    </w:pPr>
    <w:rPr>
      <w:rFonts w:eastAsia="SimSun"/>
      <w:i/>
    </w:rPr>
  </w:style>
  <w:style w:type="paragraph" w:customStyle="1" w:styleId="Els-3rdorder-head">
    <w:name w:val="Els-3rdorder-head"/>
    <w:next w:val="Normal"/>
    <w:rsid w:val="00462BC4"/>
    <w:pPr>
      <w:keepNext/>
      <w:tabs>
        <w:tab w:val="num" w:pos="2160"/>
      </w:tabs>
      <w:suppressAutoHyphens/>
      <w:spacing w:before="240" w:line="240" w:lineRule="exact"/>
      <w:ind w:left="2160" w:hanging="720"/>
    </w:pPr>
    <w:rPr>
      <w:rFonts w:eastAsia="SimSun"/>
      <w:i/>
    </w:rPr>
  </w:style>
  <w:style w:type="paragraph" w:customStyle="1" w:styleId="Els-4thorder-head">
    <w:name w:val="Els-4thorder-head"/>
    <w:next w:val="Normal"/>
    <w:rsid w:val="00462BC4"/>
    <w:pPr>
      <w:keepNext/>
      <w:tabs>
        <w:tab w:val="num" w:pos="2880"/>
      </w:tabs>
      <w:suppressAutoHyphens/>
      <w:spacing w:before="240" w:line="240" w:lineRule="exact"/>
      <w:ind w:left="2880" w:hanging="720"/>
    </w:pPr>
    <w:rPr>
      <w:rFonts w:eastAsia="SimSun"/>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EndnoteText">
    <w:name w:val="endnote text"/>
    <w:basedOn w:val="Normal"/>
    <w:link w:val="EndnoteTextChar"/>
    <w:uiPriority w:val="99"/>
    <w:semiHidden/>
    <w:unhideWhenUsed/>
    <w:rsid w:val="00D90D0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D90D07"/>
    <w:rPr>
      <w:sz w:val="20"/>
      <w:szCs w:val="20"/>
    </w:rPr>
  </w:style>
  <w:style w:type="character" w:styleId="EndnoteReference">
    <w:name w:val="endnote reference"/>
    <w:basedOn w:val="DefaultParagraphFont"/>
    <w:uiPriority w:val="99"/>
    <w:semiHidden/>
    <w:unhideWhenUsed/>
    <w:rsid w:val="00D90D07"/>
    <w:rPr>
      <w:vertAlign w:val="superscript"/>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304402"/>
    <w:rPr>
      <w:color w:val="605E5C"/>
      <w:shd w:val="clear" w:color="auto" w:fill="E1DFDD"/>
    </w:rPr>
  </w:style>
  <w:style w:type="paragraph" w:customStyle="1" w:styleId="EndNoteBibliographyTitle">
    <w:name w:val="EndNote Bibliography Title"/>
    <w:basedOn w:val="Normal"/>
    <w:link w:val="EndNoteBibliographyTitleChar"/>
    <w:rsid w:val="000E119C"/>
    <w:pPr>
      <w:spacing w:after="0"/>
      <w:jc w:val="center"/>
    </w:pPr>
    <w:rPr>
      <w:noProof/>
    </w:rPr>
  </w:style>
  <w:style w:type="character" w:customStyle="1" w:styleId="EndNoteBibliographyTitleChar">
    <w:name w:val="EndNote Bibliography Title Char"/>
    <w:basedOn w:val="DefaultParagraphFont"/>
    <w:link w:val="EndNoteBibliographyTitle"/>
    <w:rsid w:val="000E119C"/>
    <w:rPr>
      <w:noProof/>
    </w:rPr>
  </w:style>
  <w:style w:type="paragraph" w:customStyle="1" w:styleId="EndNoteBibliography">
    <w:name w:val="EndNote Bibliography"/>
    <w:basedOn w:val="Normal"/>
    <w:link w:val="EndNoteBibliographyChar"/>
    <w:rsid w:val="000E119C"/>
    <w:pPr>
      <w:spacing w:line="240" w:lineRule="auto"/>
    </w:pPr>
    <w:rPr>
      <w:noProof/>
    </w:rPr>
  </w:style>
  <w:style w:type="character" w:customStyle="1" w:styleId="EndNoteBibliographyChar">
    <w:name w:val="EndNote Bibliography Char"/>
    <w:basedOn w:val="DefaultParagraphFont"/>
    <w:link w:val="EndNoteBibliography"/>
    <w:rsid w:val="000E119C"/>
    <w:rPr>
      <w:noProof/>
    </w:rPr>
  </w:style>
  <w:style w:type="paragraph" w:styleId="TableofFigures">
    <w:name w:val="table of figures"/>
    <w:basedOn w:val="Normal"/>
    <w:next w:val="Normal"/>
    <w:uiPriority w:val="99"/>
    <w:unhideWhenUsed/>
    <w:rsid w:val="00E80B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5270">
      <w:bodyDiv w:val="1"/>
      <w:marLeft w:val="0"/>
      <w:marRight w:val="0"/>
      <w:marTop w:val="0"/>
      <w:marBottom w:val="0"/>
      <w:divBdr>
        <w:top w:val="none" w:sz="0" w:space="0" w:color="auto"/>
        <w:left w:val="none" w:sz="0" w:space="0" w:color="auto"/>
        <w:bottom w:val="none" w:sz="0" w:space="0" w:color="auto"/>
        <w:right w:val="none" w:sz="0" w:space="0" w:color="auto"/>
      </w:divBdr>
    </w:div>
    <w:div w:id="497116133">
      <w:bodyDiv w:val="1"/>
      <w:marLeft w:val="0"/>
      <w:marRight w:val="0"/>
      <w:marTop w:val="0"/>
      <w:marBottom w:val="0"/>
      <w:divBdr>
        <w:top w:val="none" w:sz="0" w:space="0" w:color="auto"/>
        <w:left w:val="none" w:sz="0" w:space="0" w:color="auto"/>
        <w:bottom w:val="none" w:sz="0" w:space="0" w:color="auto"/>
        <w:right w:val="none" w:sz="0" w:space="0" w:color="auto"/>
      </w:divBdr>
    </w:div>
    <w:div w:id="556403135">
      <w:bodyDiv w:val="1"/>
      <w:marLeft w:val="0"/>
      <w:marRight w:val="0"/>
      <w:marTop w:val="0"/>
      <w:marBottom w:val="0"/>
      <w:divBdr>
        <w:top w:val="none" w:sz="0" w:space="0" w:color="auto"/>
        <w:left w:val="none" w:sz="0" w:space="0" w:color="auto"/>
        <w:bottom w:val="none" w:sz="0" w:space="0" w:color="auto"/>
        <w:right w:val="none" w:sz="0" w:space="0" w:color="auto"/>
      </w:divBdr>
    </w:div>
    <w:div w:id="557014876">
      <w:bodyDiv w:val="1"/>
      <w:marLeft w:val="0"/>
      <w:marRight w:val="0"/>
      <w:marTop w:val="0"/>
      <w:marBottom w:val="0"/>
      <w:divBdr>
        <w:top w:val="none" w:sz="0" w:space="0" w:color="auto"/>
        <w:left w:val="none" w:sz="0" w:space="0" w:color="auto"/>
        <w:bottom w:val="none" w:sz="0" w:space="0" w:color="auto"/>
        <w:right w:val="none" w:sz="0" w:space="0" w:color="auto"/>
      </w:divBdr>
    </w:div>
    <w:div w:id="598103545">
      <w:bodyDiv w:val="1"/>
      <w:marLeft w:val="0"/>
      <w:marRight w:val="0"/>
      <w:marTop w:val="0"/>
      <w:marBottom w:val="0"/>
      <w:divBdr>
        <w:top w:val="none" w:sz="0" w:space="0" w:color="auto"/>
        <w:left w:val="none" w:sz="0" w:space="0" w:color="auto"/>
        <w:bottom w:val="none" w:sz="0" w:space="0" w:color="auto"/>
        <w:right w:val="none" w:sz="0" w:space="0" w:color="auto"/>
      </w:divBdr>
    </w:div>
    <w:div w:id="653412692">
      <w:bodyDiv w:val="1"/>
      <w:marLeft w:val="0"/>
      <w:marRight w:val="0"/>
      <w:marTop w:val="0"/>
      <w:marBottom w:val="0"/>
      <w:divBdr>
        <w:top w:val="none" w:sz="0" w:space="0" w:color="auto"/>
        <w:left w:val="none" w:sz="0" w:space="0" w:color="auto"/>
        <w:bottom w:val="none" w:sz="0" w:space="0" w:color="auto"/>
        <w:right w:val="none" w:sz="0" w:space="0" w:color="auto"/>
      </w:divBdr>
    </w:div>
    <w:div w:id="659500743">
      <w:bodyDiv w:val="1"/>
      <w:marLeft w:val="0"/>
      <w:marRight w:val="0"/>
      <w:marTop w:val="0"/>
      <w:marBottom w:val="0"/>
      <w:divBdr>
        <w:top w:val="none" w:sz="0" w:space="0" w:color="auto"/>
        <w:left w:val="none" w:sz="0" w:space="0" w:color="auto"/>
        <w:bottom w:val="none" w:sz="0" w:space="0" w:color="auto"/>
        <w:right w:val="none" w:sz="0" w:space="0" w:color="auto"/>
      </w:divBdr>
    </w:div>
    <w:div w:id="808669038">
      <w:bodyDiv w:val="1"/>
      <w:marLeft w:val="0"/>
      <w:marRight w:val="0"/>
      <w:marTop w:val="0"/>
      <w:marBottom w:val="0"/>
      <w:divBdr>
        <w:top w:val="none" w:sz="0" w:space="0" w:color="auto"/>
        <w:left w:val="none" w:sz="0" w:space="0" w:color="auto"/>
        <w:bottom w:val="none" w:sz="0" w:space="0" w:color="auto"/>
        <w:right w:val="none" w:sz="0" w:space="0" w:color="auto"/>
      </w:divBdr>
    </w:div>
    <w:div w:id="835262650">
      <w:bodyDiv w:val="1"/>
      <w:marLeft w:val="0"/>
      <w:marRight w:val="0"/>
      <w:marTop w:val="0"/>
      <w:marBottom w:val="0"/>
      <w:divBdr>
        <w:top w:val="none" w:sz="0" w:space="0" w:color="auto"/>
        <w:left w:val="none" w:sz="0" w:space="0" w:color="auto"/>
        <w:bottom w:val="none" w:sz="0" w:space="0" w:color="auto"/>
        <w:right w:val="none" w:sz="0" w:space="0" w:color="auto"/>
      </w:divBdr>
    </w:div>
    <w:div w:id="1050571071">
      <w:bodyDiv w:val="1"/>
      <w:marLeft w:val="0"/>
      <w:marRight w:val="0"/>
      <w:marTop w:val="0"/>
      <w:marBottom w:val="0"/>
      <w:divBdr>
        <w:top w:val="none" w:sz="0" w:space="0" w:color="auto"/>
        <w:left w:val="none" w:sz="0" w:space="0" w:color="auto"/>
        <w:bottom w:val="none" w:sz="0" w:space="0" w:color="auto"/>
        <w:right w:val="none" w:sz="0" w:space="0" w:color="auto"/>
      </w:divBdr>
    </w:div>
    <w:div w:id="1560550997">
      <w:bodyDiv w:val="1"/>
      <w:marLeft w:val="0"/>
      <w:marRight w:val="0"/>
      <w:marTop w:val="0"/>
      <w:marBottom w:val="0"/>
      <w:divBdr>
        <w:top w:val="none" w:sz="0" w:space="0" w:color="auto"/>
        <w:left w:val="none" w:sz="0" w:space="0" w:color="auto"/>
        <w:bottom w:val="none" w:sz="0" w:space="0" w:color="auto"/>
        <w:right w:val="none" w:sz="0" w:space="0" w:color="auto"/>
      </w:divBdr>
    </w:div>
    <w:div w:id="1660882118">
      <w:bodyDiv w:val="1"/>
      <w:marLeft w:val="0"/>
      <w:marRight w:val="0"/>
      <w:marTop w:val="0"/>
      <w:marBottom w:val="0"/>
      <w:divBdr>
        <w:top w:val="none" w:sz="0" w:space="0" w:color="auto"/>
        <w:left w:val="none" w:sz="0" w:space="0" w:color="auto"/>
        <w:bottom w:val="none" w:sz="0" w:space="0" w:color="auto"/>
        <w:right w:val="none" w:sz="0" w:space="0" w:color="auto"/>
      </w:divBdr>
    </w:div>
    <w:div w:id="1668746558">
      <w:bodyDiv w:val="1"/>
      <w:marLeft w:val="0"/>
      <w:marRight w:val="0"/>
      <w:marTop w:val="0"/>
      <w:marBottom w:val="0"/>
      <w:divBdr>
        <w:top w:val="none" w:sz="0" w:space="0" w:color="auto"/>
        <w:left w:val="none" w:sz="0" w:space="0" w:color="auto"/>
        <w:bottom w:val="none" w:sz="0" w:space="0" w:color="auto"/>
        <w:right w:val="none" w:sz="0" w:space="0" w:color="auto"/>
      </w:divBdr>
    </w:div>
    <w:div w:id="1779518831">
      <w:bodyDiv w:val="1"/>
      <w:marLeft w:val="0"/>
      <w:marRight w:val="0"/>
      <w:marTop w:val="0"/>
      <w:marBottom w:val="0"/>
      <w:divBdr>
        <w:top w:val="none" w:sz="0" w:space="0" w:color="auto"/>
        <w:left w:val="none" w:sz="0" w:space="0" w:color="auto"/>
        <w:bottom w:val="none" w:sz="0" w:space="0" w:color="auto"/>
        <w:right w:val="none" w:sz="0" w:space="0" w:color="auto"/>
      </w:divBdr>
    </w:div>
    <w:div w:id="1804762185">
      <w:bodyDiv w:val="1"/>
      <w:marLeft w:val="0"/>
      <w:marRight w:val="0"/>
      <w:marTop w:val="0"/>
      <w:marBottom w:val="0"/>
      <w:divBdr>
        <w:top w:val="none" w:sz="0" w:space="0" w:color="auto"/>
        <w:left w:val="none" w:sz="0" w:space="0" w:color="auto"/>
        <w:bottom w:val="none" w:sz="0" w:space="0" w:color="auto"/>
        <w:right w:val="none" w:sz="0" w:space="0" w:color="auto"/>
      </w:divBdr>
    </w:div>
    <w:div w:id="1973440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NCKH-RPA/RPA_Emails/blob/main/DATASET_ENRON.csv"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NCKH-RPA/RPA_Emails/blob/main/DATASET_SONGLINH.csv"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mailto:dant@uel.edu.vn" TargetMode="External"/><Relationship Id="rId1" Type="http://schemas.openxmlformats.org/officeDocument/2006/relationships/hyperlink" Target="mailto:hocnq21406c@st.uel.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U+mv1qrnhjK7+rT1b7ueewI3Hg==">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</go:docsCustomData>
</go:gDocsCustomXmlDataStorage>
</file>

<file path=customXml/itemProps1.xml><?xml version="1.0" encoding="utf-8"?>
<ds:datastoreItem xmlns:ds="http://schemas.openxmlformats.org/officeDocument/2006/customXml" ds:itemID="{F0AE15FA-0160-42B8-95B8-70D72091645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10393</Words>
  <Characters>58723</Characters>
  <Application>Microsoft Office Word</Application>
  <DocSecurity>0</DocSecurity>
  <Lines>1129</Lines>
  <Paragraphs>652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AdminSysTem</dc:creator>
  <cp:lastModifiedBy>Học Quang</cp:lastModifiedBy>
  <cp:revision>2</cp:revision>
  <dcterms:created xsi:type="dcterms:W3CDTF">2023-05-15T12:05:00Z</dcterms:created>
  <dcterms:modified xsi:type="dcterms:W3CDTF">2023-05-15T12:05:00Z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5638f1e934782df774f7b7399c649300e69e7cbfe984067e653a342a9c6eb469</vt:lpwstr>
  </property>
</Properties>
</file>