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184B7" w14:textId="77777777" w:rsidR="00AC6191" w:rsidRPr="0050263A" w:rsidRDefault="00AC6191" w:rsidP="0050263A">
      <w:pPr>
        <w:pBdr>
          <w:bottom w:val="single" w:sz="6" w:space="1" w:color="auto"/>
        </w:pBdr>
        <w:spacing w:before="60" w:after="60" w:line="276" w:lineRule="auto"/>
        <w:contextualSpacing/>
        <w:mirrorIndents/>
        <w:jc w:val="center"/>
        <w:rPr>
          <w:rFonts w:cs="Times New Roman"/>
          <w:b/>
          <w:sz w:val="28"/>
          <w:szCs w:val="28"/>
        </w:rPr>
      </w:pPr>
      <w:proofErr w:type="spellStart"/>
      <w:r w:rsidRPr="0050263A">
        <w:rPr>
          <w:rFonts w:cs="Times New Roman"/>
          <w:b/>
          <w:sz w:val="28"/>
          <w:szCs w:val="28"/>
        </w:rPr>
        <w:t>Bài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tập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Chương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6</w:t>
      </w:r>
      <w:r w:rsidR="00774D75" w:rsidRPr="0050263A">
        <w:rPr>
          <w:rFonts w:cs="Times New Roman"/>
          <w:b/>
          <w:sz w:val="28"/>
          <w:szCs w:val="28"/>
        </w:rPr>
        <w:t xml:space="preserve"> – </w:t>
      </w:r>
      <w:proofErr w:type="spellStart"/>
      <w:r w:rsidR="006D264F" w:rsidRPr="0050263A">
        <w:rPr>
          <w:rFonts w:cs="Times New Roman"/>
          <w:b/>
          <w:sz w:val="28"/>
          <w:szCs w:val="28"/>
        </w:rPr>
        <w:t>Chiến</w:t>
      </w:r>
      <w:proofErr w:type="spellEnd"/>
      <w:r w:rsidR="006D264F"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="006D264F" w:rsidRPr="0050263A">
        <w:rPr>
          <w:rFonts w:cs="Times New Roman"/>
          <w:b/>
          <w:sz w:val="28"/>
          <w:szCs w:val="28"/>
        </w:rPr>
        <w:t>lược</w:t>
      </w:r>
      <w:proofErr w:type="spellEnd"/>
      <w:r w:rsidR="006D264F" w:rsidRPr="0050263A">
        <w:rPr>
          <w:rFonts w:cs="Times New Roman"/>
          <w:b/>
          <w:sz w:val="28"/>
          <w:szCs w:val="28"/>
        </w:rPr>
        <w:t xml:space="preserve"> QLRR (</w:t>
      </w:r>
      <w:r w:rsidR="00774D75" w:rsidRPr="0050263A">
        <w:rPr>
          <w:rFonts w:cs="Times New Roman"/>
          <w:b/>
          <w:sz w:val="28"/>
          <w:szCs w:val="28"/>
        </w:rPr>
        <w:t>Risk Management Strategy</w:t>
      </w:r>
      <w:r w:rsidR="006D264F" w:rsidRPr="0050263A">
        <w:rPr>
          <w:rFonts w:cs="Times New Roman"/>
          <w:b/>
          <w:sz w:val="28"/>
          <w:szCs w:val="28"/>
        </w:rPr>
        <w:t>)</w:t>
      </w:r>
    </w:p>
    <w:p w14:paraId="25BD1E60" w14:textId="77777777" w:rsidR="00E17CD7" w:rsidRPr="0050263A" w:rsidRDefault="00E17CD7" w:rsidP="0050263A">
      <w:pPr>
        <w:pBdr>
          <w:top w:val="single" w:sz="6" w:space="1" w:color="auto"/>
          <w:bottom w:val="single" w:sz="6" w:space="0" w:color="auto"/>
        </w:pBdr>
        <w:spacing w:before="60" w:after="60" w:line="276" w:lineRule="auto"/>
        <w:contextualSpacing/>
        <w:mirrorIndents/>
        <w:rPr>
          <w:rFonts w:cs="Times New Roman"/>
          <w:b/>
          <w:color w:val="FF0000"/>
          <w:sz w:val="28"/>
          <w:szCs w:val="28"/>
        </w:rPr>
      </w:pPr>
      <w:proofErr w:type="spellStart"/>
      <w:r w:rsidRPr="0050263A">
        <w:rPr>
          <w:rFonts w:cs="Times New Roman"/>
          <w:b/>
          <w:sz w:val="28"/>
          <w:szCs w:val="28"/>
        </w:rPr>
        <w:t>Đề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bài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sz w:val="28"/>
          <w:szCs w:val="28"/>
        </w:rPr>
        <w:t>tập</w:t>
      </w:r>
      <w:proofErr w:type="spellEnd"/>
      <w:r w:rsidRPr="0050263A">
        <w:rPr>
          <w:rFonts w:cs="Times New Roman"/>
          <w:b/>
          <w:sz w:val="28"/>
          <w:szCs w:val="28"/>
        </w:rPr>
        <w:t xml:space="preserve">: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Hãy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đề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xuất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chiến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lược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QLRR </w:t>
      </w:r>
      <w:r w:rsidRPr="0050263A">
        <w:rPr>
          <w:rFonts w:cs="Times New Roman"/>
          <w:b/>
          <w:color w:val="FF0000"/>
          <w:sz w:val="28"/>
          <w:szCs w:val="28"/>
          <w:lang w:val="vi-VN"/>
        </w:rPr>
        <w:t xml:space="preserve">ATTT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cho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một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rủi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b/>
          <w:color w:val="FF0000"/>
          <w:sz w:val="28"/>
          <w:szCs w:val="28"/>
        </w:rPr>
        <w:t>ro</w:t>
      </w:r>
      <w:proofErr w:type="spellEnd"/>
      <w:r w:rsidRPr="0050263A">
        <w:rPr>
          <w:rFonts w:cs="Times New Roman"/>
          <w:b/>
          <w:color w:val="FF0000"/>
          <w:sz w:val="28"/>
          <w:szCs w:val="28"/>
        </w:rPr>
        <w:t xml:space="preserve"> CNTT </w:t>
      </w:r>
    </w:p>
    <w:p w14:paraId="6342FDB3" w14:textId="77777777" w:rsidR="00E17CD7" w:rsidRPr="0050263A" w:rsidRDefault="00E17CD7" w:rsidP="0050263A">
      <w:pPr>
        <w:spacing w:before="60" w:after="60" w:line="276" w:lineRule="auto"/>
        <w:contextualSpacing/>
        <w:mirrorIndents/>
        <w:rPr>
          <w:rFonts w:cs="Times New Roman"/>
          <w:sz w:val="28"/>
          <w:szCs w:val="28"/>
        </w:rPr>
      </w:pPr>
    </w:p>
    <w:p w14:paraId="1C0B980B" w14:textId="6908A357" w:rsidR="00E02145" w:rsidRPr="0050263A" w:rsidRDefault="0050263A" w:rsidP="0050263A">
      <w:pPr>
        <w:spacing w:before="60" w:after="60" w:line="276" w:lineRule="auto"/>
        <w:contextualSpacing/>
        <w:mirrorIndents/>
        <w:rPr>
          <w:rFonts w:cs="Times New Roman"/>
          <w:sz w:val="28"/>
          <w:szCs w:val="28"/>
        </w:rPr>
      </w:pPr>
      <w:proofErr w:type="spellStart"/>
      <w:r w:rsidRPr="0050263A">
        <w:rPr>
          <w:rFonts w:cs="Times New Roman"/>
          <w:sz w:val="28"/>
          <w:szCs w:val="28"/>
        </w:rPr>
        <w:t>Đề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xuất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kết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hợp</w:t>
      </w:r>
      <w:proofErr w:type="spellEnd"/>
      <w:r w:rsidRPr="0050263A">
        <w:rPr>
          <w:rFonts w:cs="Times New Roman"/>
          <w:sz w:val="28"/>
          <w:szCs w:val="28"/>
        </w:rPr>
        <w:t xml:space="preserve"> 2 </w:t>
      </w:r>
      <w:proofErr w:type="spellStart"/>
      <w:r w:rsidRPr="0050263A">
        <w:rPr>
          <w:rFonts w:cs="Times New Roman"/>
          <w:sz w:val="28"/>
          <w:szCs w:val="28"/>
        </w:rPr>
        <w:t>chiến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lược</w:t>
      </w:r>
      <w:proofErr w:type="spellEnd"/>
      <w:r w:rsidRPr="0050263A">
        <w:rPr>
          <w:rFonts w:cs="Times New Roman"/>
          <w:sz w:val="28"/>
          <w:szCs w:val="28"/>
        </w:rPr>
        <w:t xml:space="preserve"> QLRR ATTT </w:t>
      </w:r>
      <w:proofErr w:type="spellStart"/>
      <w:r w:rsidRPr="0050263A">
        <w:rPr>
          <w:rFonts w:cs="Times New Roman"/>
          <w:sz w:val="28"/>
          <w:szCs w:val="28"/>
        </w:rPr>
        <w:t>đối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Pr="0050263A">
        <w:rPr>
          <w:rFonts w:cs="Times New Roman"/>
          <w:sz w:val="28"/>
          <w:szCs w:val="28"/>
        </w:rPr>
        <w:t>với</w:t>
      </w:r>
      <w:proofErr w:type="spellEnd"/>
      <w:r w:rsidRPr="0050263A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ủi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ro</w:t>
      </w:r>
      <w:proofErr w:type="spellEnd"/>
      <w:r w:rsidR="00B43FFF">
        <w:rPr>
          <w:rFonts w:cs="Times New Roman"/>
          <w:sz w:val="28"/>
          <w:szCs w:val="28"/>
        </w:rPr>
        <w:t xml:space="preserve"> </w:t>
      </w:r>
      <w:proofErr w:type="spellStart"/>
      <w:r w:rsidR="00B43FFF">
        <w:rPr>
          <w:rFonts w:cs="Times New Roman"/>
          <w:sz w:val="28"/>
          <w:szCs w:val="28"/>
        </w:rPr>
        <w:t>về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bảo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mật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khi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mạng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nội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bộ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của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nhân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viên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, </w:t>
      </w:r>
      <w:proofErr w:type="spellStart"/>
      <w:r w:rsidR="00B43FFF" w:rsidRPr="00B43FFF">
        <w:rPr>
          <w:rFonts w:cs="Times New Roman"/>
          <w:sz w:val="28"/>
          <w:szCs w:val="28"/>
        </w:rPr>
        <w:t>mạng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máy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chủ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và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mạng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khách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tại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Công ty XYZ </w:t>
      </w:r>
      <w:proofErr w:type="spellStart"/>
      <w:r w:rsidR="00B43FFF" w:rsidRPr="00B43FFF">
        <w:rPr>
          <w:rFonts w:cs="Times New Roman"/>
          <w:sz w:val="28"/>
          <w:szCs w:val="28"/>
        </w:rPr>
        <w:t>đều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sử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dụng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cùng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</w:t>
      </w:r>
      <w:proofErr w:type="spellStart"/>
      <w:r w:rsidR="00B43FFF" w:rsidRPr="00B43FFF">
        <w:rPr>
          <w:rFonts w:cs="Times New Roman"/>
          <w:sz w:val="28"/>
          <w:szCs w:val="28"/>
        </w:rPr>
        <w:t>một</w:t>
      </w:r>
      <w:proofErr w:type="spellEnd"/>
      <w:r w:rsidR="00B43FFF" w:rsidRPr="00B43FFF">
        <w:rPr>
          <w:rFonts w:cs="Times New Roman"/>
          <w:sz w:val="28"/>
          <w:szCs w:val="28"/>
        </w:rPr>
        <w:t xml:space="preserve"> subnet</w:t>
      </w:r>
      <w:r>
        <w:rPr>
          <w:rFonts w:cs="Times New Roman"/>
          <w:sz w:val="28"/>
          <w:szCs w:val="28"/>
        </w:rPr>
        <w:t>.</w:t>
      </w:r>
    </w:p>
    <w:tbl>
      <w:tblPr>
        <w:tblStyle w:val="GridTable1Light-Accent6"/>
        <w:tblW w:w="5000" w:type="pct"/>
        <w:tblLook w:val="04A0" w:firstRow="1" w:lastRow="0" w:firstColumn="1" w:lastColumn="0" w:noHBand="0" w:noVBand="1"/>
      </w:tblPr>
      <w:tblGrid>
        <w:gridCol w:w="3931"/>
        <w:gridCol w:w="1729"/>
        <w:gridCol w:w="1943"/>
        <w:gridCol w:w="1492"/>
        <w:gridCol w:w="1263"/>
      </w:tblGrid>
      <w:tr w:rsidR="00E02145" w:rsidRPr="0050263A" w14:paraId="37E99163" w14:textId="77777777" w:rsidTr="00E17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393" w14:textId="77777777" w:rsidR="00E02145" w:rsidRPr="0050263A" w:rsidRDefault="00E02145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I. </w:t>
            </w:r>
            <w:r w:rsidRPr="0050263A">
              <w:rPr>
                <w:rFonts w:cs="Times New Roman"/>
                <w:sz w:val="28"/>
                <w:szCs w:val="28"/>
              </w:rPr>
              <w:t>NHÓM YÊU CẦU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– YÊU CẦU</w:t>
            </w:r>
            <w:r w:rsidRPr="0050263A">
              <w:rPr>
                <w:rFonts w:cs="Times New Roman"/>
                <w:sz w:val="28"/>
                <w:szCs w:val="28"/>
              </w:rPr>
              <w:t>:</w:t>
            </w:r>
          </w:p>
          <w:p w14:paraId="0D2E1D03" w14:textId="3A80CE1D" w:rsidR="00E02145" w:rsidRPr="0050263A" w:rsidRDefault="0050263A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b w:val="0"/>
                <w:iCs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Rủi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ro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thuộc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về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nhóm</w:t>
            </w:r>
            <w:proofErr w:type="spellEnd"/>
            <w:r w:rsidRPr="0050263A">
              <w:rPr>
                <w:rFonts w:cs="Times New Roman"/>
                <w:b w:val="0"/>
                <w:iCs/>
                <w:sz w:val="28"/>
                <w:szCs w:val="28"/>
              </w:rPr>
              <w:t>:</w:t>
            </w:r>
          </w:p>
          <w:p w14:paraId="0868CF69" w14:textId="60C2AF23" w:rsidR="00E02145" w:rsidRPr="004041FA" w:rsidRDefault="007E0B02" w:rsidP="0050263A">
            <w:pPr>
              <w:pStyle w:val="ListParagraph"/>
              <w:spacing w:before="60" w:after="60" w:line="276" w:lineRule="auto"/>
              <w:ind w:left="0"/>
              <w:mirrorIndents/>
              <w:rPr>
                <w:rFonts w:cs="Times New Roman"/>
                <w:b w:val="0"/>
                <w:bCs w:val="0"/>
                <w:i/>
                <w:sz w:val="28"/>
                <w:szCs w:val="28"/>
              </w:rPr>
            </w:pPr>
            <w:proofErr w:type="spellStart"/>
            <w:r w:rsidRPr="007E0B02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>Nhóm</w:t>
            </w:r>
            <w:proofErr w:type="spellEnd"/>
            <w:r w:rsidRPr="007E0B02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 xml:space="preserve"> A.13 "Communications security"</w:t>
            </w:r>
            <w:r>
              <w:rPr>
                <w:rFonts w:cs="Times New Roman"/>
                <w:b w:val="0"/>
                <w:bCs w:val="0"/>
                <w:i/>
                <w:sz w:val="28"/>
                <w:szCs w:val="28"/>
              </w:rPr>
              <w:t xml:space="preserve">, </w:t>
            </w:r>
            <w:proofErr w:type="spellStart"/>
            <w:r w:rsidRPr="007E0B02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>Yêu</w:t>
            </w:r>
            <w:proofErr w:type="spellEnd"/>
            <w:r w:rsidRPr="007E0B02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>cầu</w:t>
            </w:r>
            <w:proofErr w:type="spellEnd"/>
            <w:r w:rsidRPr="007E0B02">
              <w:rPr>
                <w:rFonts w:cs="Times New Roman"/>
                <w:b w:val="0"/>
                <w:bCs w:val="0"/>
                <w:i/>
                <w:sz w:val="28"/>
                <w:szCs w:val="28"/>
              </w:rPr>
              <w:t xml:space="preserve"> A.13.1 "Network security management"</w:t>
            </w:r>
          </w:p>
        </w:tc>
      </w:tr>
      <w:tr w:rsidR="00E02145" w:rsidRPr="0050263A" w14:paraId="234D0D20" w14:textId="77777777" w:rsidTr="00E17CD7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5D2E" w14:textId="77777777" w:rsidR="00E02145" w:rsidRPr="0050263A" w:rsidRDefault="00E02145" w:rsidP="0067329E">
            <w:pPr>
              <w:spacing w:before="60" w:after="60" w:line="276" w:lineRule="auto"/>
              <w:contextualSpacing/>
              <w:mirrorIndents/>
              <w:jc w:val="both"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>II. ĐIỀU KHOẢN VI PHẠM</w:t>
            </w:r>
            <w:r w:rsidRPr="0050263A">
              <w:rPr>
                <w:rFonts w:cs="Times New Roman"/>
                <w:sz w:val="28"/>
                <w:szCs w:val="28"/>
              </w:rPr>
              <w:tab/>
            </w:r>
          </w:p>
          <w:p w14:paraId="3F46D89E" w14:textId="77777777" w:rsidR="007E0B02" w:rsidRPr="007E0B02" w:rsidRDefault="007E0B02" w:rsidP="007E0B02">
            <w:pPr>
              <w:spacing w:before="60" w:after="60" w:line="276" w:lineRule="auto"/>
              <w:contextualSpacing/>
              <w:mirrorIndents/>
              <w:jc w:val="both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Sinh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viên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đ</w:t>
            </w:r>
            <w:r w:rsidRPr="007E0B02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>ã p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hát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hiện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sự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không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phù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hợp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tại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điều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khoản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sau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:</w:t>
            </w:r>
          </w:p>
          <w:p w14:paraId="20F98BD7" w14:textId="77777777" w:rsidR="0020010B" w:rsidRDefault="007E0B02" w:rsidP="0020010B">
            <w:pPr>
              <w:spacing w:before="60" w:after="60" w:line="276" w:lineRule="auto"/>
              <w:contextualSpacing/>
              <w:mirrorIndents/>
              <w:jc w:val="both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7E0B02">
              <w:rPr>
                <w:rFonts w:cs="Times New Roman"/>
                <w:sz w:val="28"/>
                <w:szCs w:val="28"/>
              </w:rPr>
              <w:t>A.13.1.3 Segregation in networks</w:t>
            </w:r>
          </w:p>
          <w:p w14:paraId="4DFAA306" w14:textId="252DF260" w:rsidR="005D54D6" w:rsidRPr="005D54D6" w:rsidRDefault="005D54D6" w:rsidP="005D54D6">
            <w:pPr>
              <w:spacing w:before="60" w:after="60" w:line="276" w:lineRule="auto"/>
              <w:contextualSpacing/>
              <w:mirrorIndents/>
              <w:jc w:val="both"/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</w:pPr>
            <w:r w:rsidRPr="005D54D6"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  <w:t>Control:</w:t>
            </w:r>
            <w:r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Pr="005D54D6"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  <w:t>Groups of information services, users and information systems</w:t>
            </w:r>
            <w:r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r w:rsidRPr="005D54D6">
              <w:rPr>
                <w:rFonts w:cs="Times New Roman"/>
                <w:b w:val="0"/>
                <w:bCs w:val="0"/>
                <w:i/>
                <w:iCs/>
                <w:sz w:val="28"/>
                <w:szCs w:val="28"/>
              </w:rPr>
              <w:t>shall be segregated on networks.</w:t>
            </w:r>
          </w:p>
        </w:tc>
      </w:tr>
      <w:tr w:rsidR="00E02145" w:rsidRPr="0050263A" w14:paraId="014051BD" w14:textId="77777777" w:rsidTr="00E17CD7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4656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</w:rPr>
              <w:t>I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II. </w:t>
            </w:r>
            <w:r w:rsidRPr="0050263A">
              <w:rPr>
                <w:rFonts w:cs="Times New Roman"/>
                <w:sz w:val="28"/>
                <w:szCs w:val="28"/>
              </w:rPr>
              <w:t xml:space="preserve">NỘI DUNG PHÁT HIỆN 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>VI PHẠM</w:t>
            </w:r>
          </w:p>
          <w:p w14:paraId="5880368B" w14:textId="11DD20DB" w:rsidR="007D028D" w:rsidRPr="0050263A" w:rsidRDefault="007D028D" w:rsidP="00655937">
            <w:pPr>
              <w:spacing w:before="60" w:after="60" w:line="276" w:lineRule="auto"/>
              <w:contextualSpacing/>
              <w:mirrorIndents/>
              <w:jc w:val="both"/>
              <w:rPr>
                <w:rFonts w:cs="Times New Roman"/>
                <w:b w:val="0"/>
                <w:i/>
                <w:sz w:val="28"/>
                <w:szCs w:val="28"/>
              </w:rPr>
            </w:pPr>
            <w:proofErr w:type="spellStart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Tình</w:t>
            </w:r>
            <w:proofErr w:type="spellEnd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huống</w:t>
            </w:r>
            <w:proofErr w:type="spellEnd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/</w:t>
            </w:r>
            <w:proofErr w:type="spellStart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ngữ</w:t>
            </w:r>
            <w:proofErr w:type="spellEnd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cảnh</w:t>
            </w:r>
            <w:proofErr w:type="spellEnd"/>
            <w:r w:rsidRPr="0050263A">
              <w:rPr>
                <w:rFonts w:cs="Times New Roman"/>
                <w:b w:val="0"/>
                <w:i/>
                <w:sz w:val="28"/>
                <w:szCs w:val="28"/>
              </w:rPr>
              <w:t>:</w:t>
            </w:r>
            <w:r w:rsidR="003D146B"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Mạng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nội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bộ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của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nhân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viên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,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mạng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máy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chủ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mạng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khách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tại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Công ty XYZ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đều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sử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dụng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chung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một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subnet,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không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có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sự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phân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tách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giữa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các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nhóm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người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dùng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hệ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thống</w:t>
            </w:r>
            <w:proofErr w:type="spellEnd"/>
            <w:r w:rsidR="00B86267" w:rsidRPr="00B86267">
              <w:rPr>
                <w:rFonts w:cs="Times New Roman"/>
                <w:b w:val="0"/>
                <w:i/>
                <w:sz w:val="28"/>
                <w:szCs w:val="28"/>
              </w:rPr>
              <w:t>.</w:t>
            </w:r>
          </w:p>
          <w:p w14:paraId="29416A09" w14:textId="0FF537AF" w:rsidR="00E02145" w:rsidRPr="0050263A" w:rsidRDefault="00E02145" w:rsidP="0050263A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72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ĐIỂM YẾU:</w:t>
            </w:r>
            <w:r w:rsidR="00B86267">
              <w:t xml:space="preserve"> </w:t>
            </w:r>
            <w:proofErr w:type="spellStart"/>
            <w:r w:rsidR="00B86267">
              <w:rPr>
                <w:rFonts w:cs="Times New Roman"/>
                <w:b w:val="0"/>
                <w:bCs w:val="0"/>
                <w:sz w:val="28"/>
                <w:szCs w:val="28"/>
              </w:rPr>
              <w:t>Th</w:t>
            </w:r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iếu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ranh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giới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bảo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mật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giữa</w:t>
            </w:r>
            <w:proofErr w:type="spellEnd"/>
            <w:r w:rsid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>
              <w:rPr>
                <w:rFonts w:cs="Times New Roman"/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>
              <w:rPr>
                <w:rFonts w:cs="Times New Roman"/>
                <w:b w:val="0"/>
                <w:bCs w:val="0"/>
                <w:sz w:val="28"/>
                <w:szCs w:val="28"/>
              </w:rPr>
              <w:t>lớp</w:t>
            </w:r>
            <w:proofErr w:type="spellEnd"/>
            <w:r w:rsid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>
              <w:rPr>
                <w:rFonts w:cs="Times New Roman"/>
                <w:b w:val="0"/>
                <w:bCs w:val="0"/>
                <w:sz w:val="28"/>
                <w:szCs w:val="28"/>
              </w:rPr>
              <w:t>mạng</w:t>
            </w:r>
            <w:proofErr w:type="spellEnd"/>
            <w:r w:rsid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>
              <w:rPr>
                <w:rFonts w:cs="Times New Roman"/>
                <w:b w:val="0"/>
                <w:bCs w:val="0"/>
                <w:sz w:val="28"/>
                <w:szCs w:val="28"/>
              </w:rPr>
              <w:t>cho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viên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khách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máy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chủ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ab/>
            </w:r>
          </w:p>
          <w:p w14:paraId="4FD1EBB3" w14:textId="0BC58350" w:rsidR="00E17CD7" w:rsidRPr="0075723A" w:rsidRDefault="00E02145" w:rsidP="0075723A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720"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MỐI ĐE DỌA:</w:t>
            </w:r>
            <w:r w:rsidR="0075723A">
              <w:rPr>
                <w:rFonts w:cs="Times New Roman"/>
                <w:sz w:val="28"/>
                <w:szCs w:val="28"/>
              </w:rPr>
              <w:t xml:space="preserve"> </w:t>
            </w:r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Tin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tặc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hoặc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viên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nội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bộ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tấn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công</w:t>
            </w:r>
            <w:proofErr w:type="spellEnd"/>
            <w:r w:rsid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>
              <w:rPr>
                <w:rFonts w:cs="Times New Roman"/>
                <w:b w:val="0"/>
                <w:bCs w:val="0"/>
                <w:sz w:val="28"/>
                <w:szCs w:val="28"/>
              </w:rPr>
              <w:t>vào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mạng</w:t>
            </w:r>
            <w:proofErr w:type="spellEnd"/>
            <w:r w:rsidR="00B86267"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</w:p>
          <w:p w14:paraId="1D8825EE" w14:textId="6A2B38D6" w:rsidR="00E02145" w:rsidRPr="006A1664" w:rsidRDefault="00E02145" w:rsidP="0050263A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72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RỦI RO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TIỀM ẨN:</w:t>
            </w:r>
            <w:r w:rsidR="006A1664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>Một thiết bị bị xâm nhập (ví dụ: thiết bị của khách bị nhiễm mã độc) có thể lây lan sang toàn bộ hệ thống.</w:t>
            </w:r>
            <w:r w:rsidR="00B86267">
              <w:t xml:space="preserve"> </w:t>
            </w:r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 xml:space="preserve">Gây gián đoạn hoạt động kinh doanh hoặc vi phạm pháp luật về </w:t>
            </w:r>
            <w:proofErr w:type="spellStart"/>
            <w:r w:rsidR="00B86267">
              <w:rPr>
                <w:rFonts w:cs="Times New Roman"/>
                <w:b w:val="0"/>
                <w:bCs w:val="0"/>
                <w:sz w:val="28"/>
                <w:szCs w:val="28"/>
              </w:rPr>
              <w:t>luật</w:t>
            </w:r>
            <w:proofErr w:type="spellEnd"/>
            <w:r w:rsid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An Ninh </w:t>
            </w:r>
            <w:proofErr w:type="spellStart"/>
            <w:r w:rsidR="00B86267">
              <w:rPr>
                <w:rFonts w:cs="Times New Roman"/>
                <w:b w:val="0"/>
                <w:bCs w:val="0"/>
                <w:sz w:val="28"/>
                <w:szCs w:val="28"/>
              </w:rPr>
              <w:t>Mạng</w:t>
            </w:r>
            <w:proofErr w:type="spellEnd"/>
          </w:p>
          <w:p w14:paraId="0B23E3B2" w14:textId="02A844A0" w:rsidR="00E02145" w:rsidRPr="0050263A" w:rsidRDefault="00E02145" w:rsidP="0050263A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72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KHẢ NĂNG XẢY RA RỦI RO: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  <w:r w:rsidR="002B35F8">
              <w:rPr>
                <w:rFonts w:cs="Times New Roman"/>
                <w:b w:val="0"/>
                <w:bCs w:val="0"/>
                <w:sz w:val="28"/>
                <w:szCs w:val="28"/>
              </w:rPr>
              <w:t>95%</w:t>
            </w:r>
          </w:p>
          <w:p w14:paraId="35B5F72A" w14:textId="77777777" w:rsidR="00E17CD7" w:rsidRPr="002B35F8" w:rsidRDefault="00E02145" w:rsidP="0050263A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ind w:left="720"/>
              <w:mirrorIndents/>
              <w:rPr>
                <w:rFonts w:cs="Times New Roman"/>
                <w:sz w:val="28"/>
                <w:szCs w:val="28"/>
              </w:rPr>
            </w:pPr>
            <w:r w:rsidRPr="0050263A">
              <w:rPr>
                <w:rFonts w:cs="Times New Roman"/>
                <w:sz w:val="28"/>
                <w:szCs w:val="28"/>
              </w:rPr>
              <w:t>HỆ QUẢ: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</w:p>
          <w:p w14:paraId="4DDEFF46" w14:textId="77777777" w:rsidR="006A1664" w:rsidRPr="00B86267" w:rsidRDefault="00B86267" w:rsidP="006A1664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</w:t>
            </w:r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hiệt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hại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tài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chính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lớn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tổn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thất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500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triệu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VNĐ</w:t>
            </w:r>
          </w:p>
          <w:p w14:paraId="55614B5B" w14:textId="77777777" w:rsidR="00B86267" w:rsidRPr="00B86267" w:rsidRDefault="00B86267" w:rsidP="006A1664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Công ty XYZ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m</w:t>
            </w:r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ất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uy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tín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với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khách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hàng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đối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tác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</w:p>
          <w:p w14:paraId="3F7832C4" w14:textId="5096B4E3" w:rsidR="00B86267" w:rsidRPr="006A1664" w:rsidRDefault="00B86267" w:rsidP="006A1664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Gây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g</w:t>
            </w:r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ián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đoạn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hoạt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động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kinh</w:t>
            </w:r>
            <w:proofErr w:type="spellEnd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B86267">
              <w:rPr>
                <w:rFonts w:cs="Times New Roman"/>
                <w:b w:val="0"/>
                <w:bCs w:val="0"/>
                <w:sz w:val="28"/>
                <w:szCs w:val="28"/>
              </w:rPr>
              <w:t>doanh</w:t>
            </w:r>
            <w:proofErr w:type="spellEnd"/>
          </w:p>
        </w:tc>
      </w:tr>
      <w:tr w:rsidR="00E02145" w:rsidRPr="0050263A" w14:paraId="04DB2CA8" w14:textId="77777777" w:rsidTr="00E17CD7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6C8B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>I</w:t>
            </w:r>
            <w:r w:rsidRPr="0050263A">
              <w:rPr>
                <w:rFonts w:cs="Times New Roman"/>
                <w:sz w:val="28"/>
                <w:szCs w:val="28"/>
              </w:rPr>
              <w:t>V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>. CHIẾN LƯỢC QUẢN LÝ RỦI RO ATTT</w:t>
            </w:r>
          </w:p>
          <w:p w14:paraId="5CDCC865" w14:textId="44923A95" w:rsidR="006A1664" w:rsidRPr="006A1664" w:rsidRDefault="00E02145" w:rsidP="006A1664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mirrorIndents/>
              <w:rPr>
                <w:rFonts w:cs="Times New Roman"/>
                <w:b w:val="0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>Chọn chiến lược nào trong 4 chiến lược sau đây:</w:t>
            </w:r>
            <w:r w:rsidR="00FD02FB" w:rsidRPr="0050263A">
              <w:rPr>
                <w:rFonts w:cs="Times New Roman"/>
                <w:sz w:val="28"/>
                <w:szCs w:val="28"/>
              </w:rPr>
              <w:t xml:space="preserve"> </w:t>
            </w:r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(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đánh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dấu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‘x’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vào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1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hoặc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hơn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1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trong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4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chọn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lựa</w:t>
            </w:r>
            <w:proofErr w:type="spellEnd"/>
            <w:r w:rsidR="00FD02FB" w:rsidRPr="0050263A">
              <w:rPr>
                <w:rFonts w:cs="Times New Roman"/>
                <w:b w:val="0"/>
                <w:i/>
                <w:sz w:val="28"/>
                <w:szCs w:val="28"/>
              </w:rPr>
              <w:t>)</w:t>
            </w:r>
          </w:p>
          <w:p w14:paraId="5039E8B3" w14:textId="77777777" w:rsidR="006A1664" w:rsidRPr="006A1664" w:rsidRDefault="006A1664" w:rsidP="006A1664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</w:pPr>
            <w:r w:rsidRPr="006A1664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>Chấp nhận rủi ro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(‘Risk Retention’):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 xml:space="preserve">  </w:t>
            </w:r>
            <w:r w:rsidRPr="006A1664">
              <w:rPr>
                <w:rFonts w:ascii="Segoe UI Symbol" w:hAnsi="Segoe UI Symbol" w:cs="Segoe UI Symbol"/>
                <w:b w:val="0"/>
                <w:bCs w:val="0"/>
                <w:color w:val="4D5156"/>
                <w:sz w:val="28"/>
                <w:szCs w:val="28"/>
                <w:shd w:val="clear" w:color="auto" w:fill="FFFFFF"/>
              </w:rPr>
              <w:t>☐</w:t>
            </w:r>
          </w:p>
          <w:p w14:paraId="58A0FF5B" w14:textId="77777777" w:rsidR="006A1664" w:rsidRPr="006A1664" w:rsidRDefault="006A1664" w:rsidP="006A1664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</w:pPr>
            <w:r w:rsidRPr="006A1664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>Giảm nhẹ rủi ro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(‘Risk Mitigation’):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r w:rsidRPr="006A1664">
              <w:rPr>
                <w:rFonts w:ascii="Segoe UI Symbol" w:hAnsi="Segoe UI Symbol" w:cs="Segoe UI Symbol"/>
                <w:b w:val="0"/>
                <w:bCs w:val="0"/>
                <w:color w:val="4D5156"/>
                <w:sz w:val="28"/>
                <w:szCs w:val="28"/>
                <w:shd w:val="clear" w:color="auto" w:fill="FFFFFF"/>
              </w:rPr>
              <w:t>☐</w:t>
            </w:r>
          </w:p>
          <w:p w14:paraId="33712837" w14:textId="77777777" w:rsidR="006A1664" w:rsidRPr="006A1664" w:rsidRDefault="006A1664" w:rsidP="006A1664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</w:pPr>
            <w:r w:rsidRPr="006A1664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>Tránh né rủi ro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(‘Risk Avoidance’):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r w:rsidRPr="006A1664">
              <w:rPr>
                <w:rFonts w:eastAsia="Times New Roman" w:cs="Times New Roman"/>
                <w:b w:val="0"/>
                <w:bCs w:val="0"/>
                <w:color w:val="FF0000"/>
                <w:sz w:val="28"/>
                <w:szCs w:val="28"/>
              </w:rPr>
              <w:sym w:font="Wingdings" w:char="F078"/>
            </w:r>
          </w:p>
          <w:p w14:paraId="17209DE0" w14:textId="77777777" w:rsidR="006A1664" w:rsidRPr="006A1664" w:rsidRDefault="006A1664" w:rsidP="006A1664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mirrorIndents/>
              <w:rPr>
                <w:rFonts w:cs="Times New Roman"/>
                <w:b w:val="0"/>
                <w:bCs w:val="0"/>
                <w:color w:val="4D5156"/>
                <w:sz w:val="28"/>
                <w:szCs w:val="28"/>
                <w:shd w:val="clear" w:color="auto" w:fill="FFFFFF"/>
              </w:rPr>
            </w:pPr>
            <w:r w:rsidRPr="006A1664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lastRenderedPageBreak/>
              <w:t>Chuyển giao rủi ro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(‘Risk Transfer’):</w:t>
            </w:r>
            <w:r w:rsidRPr="006A1664">
              <w:rPr>
                <w:rFonts w:cs="Times New Roman"/>
                <w:b w:val="0"/>
                <w:bCs w:val="0"/>
                <w:sz w:val="28"/>
                <w:szCs w:val="28"/>
                <w:lang w:val="vi-VN"/>
              </w:rPr>
              <w:t xml:space="preserve"> </w:t>
            </w:r>
            <w:r w:rsidRPr="006A1664">
              <w:rPr>
                <w:rFonts w:eastAsia="Times New Roman" w:cs="Times New Roman"/>
                <w:b w:val="0"/>
                <w:bCs w:val="0"/>
                <w:color w:val="FF0000"/>
                <w:sz w:val="28"/>
                <w:szCs w:val="28"/>
              </w:rPr>
              <w:sym w:font="Wingdings" w:char="F078"/>
            </w:r>
          </w:p>
          <w:p w14:paraId="3F3516B1" w14:textId="77777777" w:rsidR="006A1664" w:rsidRPr="006A1664" w:rsidRDefault="006A1664" w:rsidP="006A1664">
            <w:pPr>
              <w:pStyle w:val="ListParagraph"/>
              <w:spacing w:before="60" w:after="60" w:line="276" w:lineRule="auto"/>
              <w:mirrorIndents/>
              <w:rPr>
                <w:rFonts w:cs="Times New Roman"/>
                <w:b w:val="0"/>
                <w:sz w:val="28"/>
                <w:szCs w:val="28"/>
                <w:lang w:val="vi-VN"/>
              </w:rPr>
            </w:pPr>
          </w:p>
          <w:p w14:paraId="251732D4" w14:textId="77777777" w:rsidR="00E02145" w:rsidRPr="0050263A" w:rsidRDefault="00E02145" w:rsidP="0050263A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>Giải thích:</w:t>
            </w:r>
          </w:p>
          <w:p w14:paraId="33813601" w14:textId="5EDFBDD2" w:rsidR="00AC35A2" w:rsidRPr="00AC35A2" w:rsidRDefault="00E02145" w:rsidP="00AC35A2">
            <w:pPr>
              <w:pStyle w:val="ListParagraph"/>
              <w:numPr>
                <w:ilvl w:val="0"/>
                <w:numId w:val="13"/>
              </w:numPr>
              <w:spacing w:before="60" w:after="60" w:line="276" w:lineRule="auto"/>
              <w:mirrorIndents/>
              <w:rPr>
                <w:rFonts w:cs="Times New Roman"/>
                <w:b w:val="0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Lý do chọn chiến lược: </w:t>
            </w:r>
          </w:p>
          <w:p w14:paraId="203A5C4E" w14:textId="69FC4193" w:rsidR="006A1664" w:rsidRPr="00AC35A2" w:rsidRDefault="006A1664" w:rsidP="006A1664">
            <w:pPr>
              <w:pStyle w:val="ListParagraph"/>
              <w:spacing w:before="60" w:after="60" w:line="276" w:lineRule="auto"/>
              <w:ind w:left="1080"/>
              <w:mirrorIndents/>
              <w:rPr>
                <w:rFonts w:cs="Times New Roman"/>
                <w:b w:val="0"/>
                <w:sz w:val="28"/>
                <w:szCs w:val="28"/>
              </w:rPr>
            </w:pPr>
            <w:r w:rsidRPr="00AC35A2">
              <w:rPr>
                <w:rFonts w:cs="Times New Roman"/>
                <w:b w:val="0"/>
                <w:sz w:val="28"/>
                <w:szCs w:val="28"/>
                <w:lang w:val="vi-VN"/>
              </w:rPr>
              <w:t xml:space="preserve">- </w:t>
            </w:r>
            <w:proofErr w:type="spellStart"/>
            <w:r w:rsidR="008479BB">
              <w:rPr>
                <w:rFonts w:cs="Times New Roman"/>
                <w:b w:val="0"/>
                <w:sz w:val="28"/>
                <w:szCs w:val="28"/>
              </w:rPr>
              <w:t>Chọn</w:t>
            </w:r>
            <w:proofErr w:type="spellEnd"/>
            <w:r w:rsidR="008479BB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r w:rsidRPr="00AC35A2">
              <w:rPr>
                <w:rFonts w:cs="Times New Roman"/>
                <w:b w:val="0"/>
                <w:sz w:val="28"/>
                <w:szCs w:val="28"/>
                <w:lang w:val="vi-VN"/>
              </w:rPr>
              <w:t>Risk Avoidance – Tránh né rủi ro:</w:t>
            </w:r>
            <w:r w:rsidRPr="00AC35A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B86267">
              <w:rPr>
                <w:rFonts w:cs="Times New Roman"/>
                <w:b w:val="0"/>
                <w:sz w:val="28"/>
                <w:szCs w:val="28"/>
              </w:rPr>
              <w:t>N</w:t>
            </w:r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gừng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sử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dụng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chung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một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subnet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cho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mạng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khác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nhau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đảm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bảo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an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toàn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tin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tối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đa</w:t>
            </w:r>
            <w:proofErr w:type="spellEnd"/>
            <w:r w:rsidR="00B86267" w:rsidRPr="00B86267"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</w:p>
          <w:p w14:paraId="0F2DE0E8" w14:textId="73AD2DF6" w:rsidR="006A1664" w:rsidRPr="007E0B02" w:rsidRDefault="006A1664" w:rsidP="006A1664">
            <w:pPr>
              <w:pStyle w:val="ListParagraph"/>
              <w:spacing w:before="60" w:after="60" w:line="276" w:lineRule="auto"/>
              <w:ind w:left="1080"/>
              <w:mirrorIndents/>
              <w:rPr>
                <w:rFonts w:cs="Times New Roman"/>
                <w:b w:val="0"/>
                <w:sz w:val="28"/>
                <w:szCs w:val="28"/>
              </w:rPr>
            </w:pPr>
            <w:r w:rsidRPr="006A1664">
              <w:rPr>
                <w:rFonts w:cs="Times New Roman"/>
                <w:b w:val="0"/>
                <w:sz w:val="28"/>
                <w:szCs w:val="28"/>
                <w:lang w:val="vi-VN"/>
              </w:rPr>
              <w:t xml:space="preserve">- </w:t>
            </w:r>
            <w:r w:rsidR="008479BB">
              <w:rPr>
                <w:rFonts w:cs="Times New Roman"/>
                <w:b w:val="0"/>
                <w:sz w:val="28"/>
                <w:szCs w:val="28"/>
                <w:lang w:val="vi-VN"/>
              </w:rPr>
              <w:t>Ch</w:t>
            </w:r>
            <w:proofErr w:type="spellStart"/>
            <w:r w:rsidR="008479BB">
              <w:rPr>
                <w:rFonts w:cs="Times New Roman"/>
                <w:b w:val="0"/>
                <w:sz w:val="28"/>
                <w:szCs w:val="28"/>
              </w:rPr>
              <w:t>ọn</w:t>
            </w:r>
            <w:proofErr w:type="spellEnd"/>
            <w:r w:rsidR="008479BB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r w:rsidRPr="006A1664">
              <w:rPr>
                <w:rFonts w:cs="Times New Roman"/>
                <w:b w:val="0"/>
                <w:sz w:val="28"/>
                <w:szCs w:val="28"/>
                <w:lang w:val="vi-VN"/>
              </w:rPr>
              <w:t>Risk Transfer – Chuyển giao rủi ro:</w:t>
            </w:r>
            <w:r w:rsidR="00AC35A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r w:rsidR="00B86267" w:rsidRPr="00B86267">
              <w:rPr>
                <w:rFonts w:cs="Times New Roman"/>
                <w:b w:val="0"/>
                <w:sz w:val="28"/>
                <w:szCs w:val="28"/>
                <w:lang w:val="vi-VN"/>
              </w:rPr>
              <w:t xml:space="preserve">Chuyển một phần trách nhiệm và thiệt hại tài chính cho bên thứ ba thông qua bảo hiểm </w:t>
            </w:r>
            <w:r w:rsidR="007E0B02">
              <w:rPr>
                <w:rFonts w:cs="Times New Roman"/>
                <w:b w:val="0"/>
                <w:sz w:val="28"/>
                <w:szCs w:val="28"/>
              </w:rPr>
              <w:t xml:space="preserve">An </w:t>
            </w:r>
            <w:proofErr w:type="spellStart"/>
            <w:r w:rsidR="007E0B02">
              <w:rPr>
                <w:rFonts w:cs="Times New Roman"/>
                <w:b w:val="0"/>
                <w:sz w:val="28"/>
                <w:szCs w:val="28"/>
              </w:rPr>
              <w:t>ninh</w:t>
            </w:r>
            <w:proofErr w:type="spellEnd"/>
            <w:r w:rsidR="007E0B02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7E0B02">
              <w:rPr>
                <w:rFonts w:cs="Times New Roman"/>
                <w:b w:val="0"/>
                <w:sz w:val="28"/>
                <w:szCs w:val="28"/>
              </w:rPr>
              <w:t>mạng</w:t>
            </w:r>
            <w:proofErr w:type="spellEnd"/>
          </w:p>
          <w:p w14:paraId="16664F34" w14:textId="1F2E6E34" w:rsidR="00E17CD7" w:rsidRPr="0050263A" w:rsidRDefault="00E02145" w:rsidP="00AC35A2">
            <w:pPr>
              <w:pStyle w:val="ListParagraph"/>
              <w:numPr>
                <w:ilvl w:val="0"/>
                <w:numId w:val="13"/>
              </w:numPr>
              <w:spacing w:before="60" w:after="60" w:line="276" w:lineRule="auto"/>
              <w:mirrorIndents/>
              <w:rPr>
                <w:rFonts w:cs="Times New Roman"/>
                <w:b w:val="0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Mục tiêu là gì: </w:t>
            </w:r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(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mục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tiêu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phải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cụ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thể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(S.M.A.R.T)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và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có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con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số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đo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lường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kết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quả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để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có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thể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kiểm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chứng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được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bằng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các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thang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đo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phù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hợp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): </w:t>
            </w:r>
            <w:proofErr w:type="spellStart"/>
            <w:r w:rsidR="00B86267">
              <w:rPr>
                <w:rFonts w:cs="Times New Roman"/>
                <w:b w:val="0"/>
                <w:iCs/>
                <w:sz w:val="28"/>
                <w:szCs w:val="28"/>
              </w:rPr>
              <w:t>P</w:t>
            </w:r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hân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tách</w:t>
            </w:r>
            <w:proofErr w:type="spellEnd"/>
            <w:r w:rsid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100%</w:t>
            </w:r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mạng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nội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bộ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,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mạng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máy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chủ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và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mạng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khách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thành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các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subnet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riêng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biệt</w:t>
            </w:r>
            <w:proofErr w:type="spellEnd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 xml:space="preserve">; </w:t>
            </w:r>
            <w:proofErr w:type="spellStart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>đảm</w:t>
            </w:r>
            <w:proofErr w:type="spellEnd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>bảo</w:t>
            </w:r>
            <w:proofErr w:type="spellEnd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>mạng</w:t>
            </w:r>
            <w:proofErr w:type="spellEnd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>nội</w:t>
            </w:r>
            <w:proofErr w:type="spellEnd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>bộ</w:t>
            </w:r>
            <w:proofErr w:type="spellEnd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>công</w:t>
            </w:r>
            <w:proofErr w:type="spellEnd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 xml:space="preserve"> ty XYZ </w:t>
            </w:r>
            <w:proofErr w:type="spellStart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>được</w:t>
            </w:r>
            <w:proofErr w:type="spellEnd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 xml:space="preserve"> an </w:t>
            </w:r>
            <w:proofErr w:type="spellStart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>toàn</w:t>
            </w:r>
            <w:proofErr w:type="spellEnd"/>
            <w:r w:rsidR="007E0B02">
              <w:rPr>
                <w:rFonts w:cs="Times New Roman"/>
                <w:b w:val="0"/>
                <w:iCs/>
                <w:sz w:val="28"/>
                <w:szCs w:val="28"/>
              </w:rPr>
              <w:t xml:space="preserve"> 100%;</w:t>
            </w:r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>
              <w:rPr>
                <w:rFonts w:cs="Times New Roman"/>
                <w:b w:val="0"/>
                <w:iCs/>
                <w:sz w:val="28"/>
                <w:szCs w:val="28"/>
              </w:rPr>
              <w:t>giảm</w:t>
            </w:r>
            <w:proofErr w:type="spellEnd"/>
            <w:r w:rsid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>
              <w:rPr>
                <w:rFonts w:cs="Times New Roman"/>
                <w:b w:val="0"/>
                <w:iCs/>
                <w:sz w:val="28"/>
                <w:szCs w:val="28"/>
              </w:rPr>
              <w:t>số</w:t>
            </w:r>
            <w:proofErr w:type="spellEnd"/>
            <w:r w:rsid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>
              <w:rPr>
                <w:rFonts w:cs="Times New Roman"/>
                <w:b w:val="0"/>
                <w:iCs/>
                <w:sz w:val="28"/>
                <w:szCs w:val="28"/>
              </w:rPr>
              <w:t>lần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xảy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ra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sự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cố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bảo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mật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do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thiếu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phân</w:t>
            </w:r>
            <w:proofErr w:type="spellEnd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 w:rsidRPr="00B86267">
              <w:rPr>
                <w:rFonts w:cs="Times New Roman"/>
                <w:b w:val="0"/>
                <w:iCs/>
                <w:sz w:val="28"/>
                <w:szCs w:val="28"/>
              </w:rPr>
              <w:t>tách</w:t>
            </w:r>
            <w:proofErr w:type="spellEnd"/>
            <w:r w:rsid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</w:t>
            </w:r>
            <w:proofErr w:type="spellStart"/>
            <w:r w:rsidR="00B86267">
              <w:rPr>
                <w:rFonts w:cs="Times New Roman"/>
                <w:b w:val="0"/>
                <w:iCs/>
                <w:sz w:val="28"/>
                <w:szCs w:val="28"/>
              </w:rPr>
              <w:t>về</w:t>
            </w:r>
            <w:proofErr w:type="spellEnd"/>
            <w:r w:rsidR="00B86267">
              <w:rPr>
                <w:rFonts w:cs="Times New Roman"/>
                <w:b w:val="0"/>
                <w:iCs/>
                <w:sz w:val="28"/>
                <w:szCs w:val="28"/>
              </w:rPr>
              <w:t xml:space="preserve"> 0.</w:t>
            </w:r>
          </w:p>
          <w:p w14:paraId="5F2129D8" w14:textId="77777777" w:rsidR="00E02145" w:rsidRPr="00AC35A2" w:rsidRDefault="007D028D" w:rsidP="00AC35A2">
            <w:pPr>
              <w:pStyle w:val="ListParagraph"/>
              <w:numPr>
                <w:ilvl w:val="0"/>
                <w:numId w:val="13"/>
              </w:numPr>
              <w:spacing w:before="60" w:after="60" w:line="276" w:lineRule="auto"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  <w:u w:val="single"/>
                <w:lang w:val="vi-VN"/>
              </w:rPr>
              <w:t>Biện pháp kiểm soát rủi ro</w:t>
            </w:r>
            <w:r w:rsidR="008255FE" w:rsidRPr="0050263A">
              <w:rPr>
                <w:rFonts w:cs="Times New Roman"/>
                <w:sz w:val="28"/>
                <w:szCs w:val="28"/>
              </w:rPr>
              <w:t xml:space="preserve"> </w:t>
            </w:r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(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tham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khảo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‘Control’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trong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Phụ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lục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A – ISO 27001 </w:t>
            </w:r>
            <w:proofErr w:type="spellStart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>rồi</w:t>
            </w:r>
            <w:proofErr w:type="spellEnd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triển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khai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theo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>hướng</w:t>
            </w:r>
            <w:proofErr w:type="spellEnd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>dẫn</w:t>
            </w:r>
            <w:proofErr w:type="spellEnd"/>
            <w:r w:rsidR="003F2665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trong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‘Implementation Guidance’ </w:t>
            </w:r>
            <w:proofErr w:type="spellStart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>trong</w:t>
            </w:r>
            <w:proofErr w:type="spellEnd"/>
            <w:r w:rsidR="008255FE" w:rsidRPr="0050263A">
              <w:rPr>
                <w:rFonts w:cs="Times New Roman"/>
                <w:b w:val="0"/>
                <w:i/>
                <w:sz w:val="28"/>
                <w:szCs w:val="28"/>
              </w:rPr>
              <w:t xml:space="preserve"> ISO 27002)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>để</w:t>
            </w:r>
            <w:proofErr w:type="spellEnd"/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 xml:space="preserve"> </w:t>
            </w:r>
            <w:r w:rsidRPr="0050263A">
              <w:rPr>
                <w:rFonts w:cs="Times New Roman"/>
                <w:sz w:val="28"/>
                <w:szCs w:val="28"/>
                <w:u w:val="single"/>
                <w:lang w:val="vi-VN"/>
              </w:rPr>
              <w:t>thực hiện chiến lược</w:t>
            </w:r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 xml:space="preserve"> QLRR </w:t>
            </w:r>
            <w:proofErr w:type="spellStart"/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>là</w:t>
            </w:r>
            <w:proofErr w:type="spellEnd"/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8255FE" w:rsidRPr="0050263A">
              <w:rPr>
                <w:rFonts w:cs="Times New Roman"/>
                <w:sz w:val="28"/>
                <w:szCs w:val="28"/>
                <w:u w:val="single"/>
              </w:rPr>
              <w:t>gì</w:t>
            </w:r>
            <w:proofErr w:type="spellEnd"/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: </w:t>
            </w:r>
          </w:p>
          <w:p w14:paraId="5D8CFD38" w14:textId="397D0086" w:rsidR="00AC35A2" w:rsidRPr="007E0B02" w:rsidRDefault="007E0B02" w:rsidP="00D84B30">
            <w:pPr>
              <w:pStyle w:val="ListParagraph"/>
              <w:spacing w:before="60" w:after="60" w:line="276" w:lineRule="auto"/>
              <w:ind w:left="1080"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Triển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khai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phân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tách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mạng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bằng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cách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sử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dụng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subnet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riêng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biệt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Sử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dụng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VLAN (Virtual Local Area Networks)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để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phân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chia logic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mạng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Cấu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hình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tường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lửa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(firewall)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danh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sách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kiểm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soát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truy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cập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(ACLs)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để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giới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hạn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giao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tiếp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giữa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subnet.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Kết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hợp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m</w:t>
            </w:r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ua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bảo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hiểm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>A</w:t>
            </w:r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n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ninh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mạng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để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bồi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thường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thiệt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hại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tài</w:t>
            </w:r>
            <w:proofErr w:type="spellEnd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7E0B02">
              <w:rPr>
                <w:rFonts w:cs="Times New Roman"/>
                <w:b w:val="0"/>
                <w:bCs w:val="0"/>
                <w:sz w:val="28"/>
                <w:szCs w:val="28"/>
              </w:rPr>
              <w:t>chính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</w:p>
        </w:tc>
      </w:tr>
      <w:tr w:rsidR="007D028D" w:rsidRPr="0050263A" w14:paraId="0AF935CC" w14:textId="77777777" w:rsidTr="00E17CD7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E4E" w14:textId="77777777" w:rsidR="007D028D" w:rsidRPr="0050263A" w:rsidRDefault="007D028D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  <w:lang w:val="vi-VN"/>
              </w:rPr>
            </w:pPr>
            <w:r w:rsidRPr="0050263A">
              <w:rPr>
                <w:rFonts w:cs="Times New Roman"/>
                <w:sz w:val="28"/>
                <w:szCs w:val="28"/>
              </w:rPr>
              <w:lastRenderedPageBreak/>
              <w:t xml:space="preserve">V. 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 xml:space="preserve">KẾ HOẠCH </w:t>
            </w:r>
            <w:r w:rsidR="00DD4906" w:rsidRPr="0050263A">
              <w:rPr>
                <w:rFonts w:cs="Times New Roman"/>
                <w:sz w:val="28"/>
                <w:szCs w:val="28"/>
              </w:rPr>
              <w:t xml:space="preserve"> HÀNH ĐỘNG</w:t>
            </w:r>
            <w:r w:rsidRPr="0050263A">
              <w:rPr>
                <w:rFonts w:cs="Times New Roman"/>
                <w:sz w:val="28"/>
                <w:szCs w:val="28"/>
                <w:lang w:val="vi-VN"/>
              </w:rPr>
              <w:t>:</w:t>
            </w:r>
          </w:p>
        </w:tc>
      </w:tr>
      <w:tr w:rsidR="00752CFD" w:rsidRPr="0050263A" w14:paraId="27C2AF3B" w14:textId="77777777" w:rsidTr="00E17CD7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5919653" w14:textId="77777777" w:rsidR="00E02145" w:rsidRPr="0050263A" w:rsidRDefault="00F7213B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sz w:val="28"/>
                <w:szCs w:val="28"/>
              </w:rPr>
            </w:pPr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Các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bước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triển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khai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r w:rsidRPr="0050263A">
              <w:rPr>
                <w:rFonts w:cs="Times New Roman"/>
                <w:b w:val="0"/>
                <w:sz w:val="28"/>
                <w:szCs w:val="28"/>
                <w:lang w:val="vi-VN"/>
              </w:rPr>
              <w:t>biện pháp kiểm soát rủi ro (hay p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hương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án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xử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lý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rủi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ro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  <w:lang w:val="vi-VN"/>
              </w:rPr>
              <w:t>)</w:t>
            </w:r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cho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từng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chiến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lược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QLRR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đã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>chọn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được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thực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hiện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theo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kế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hoạch</w:t>
            </w:r>
            <w:proofErr w:type="spellEnd"/>
            <w:r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="003F2665" w:rsidRPr="0050263A">
              <w:rPr>
                <w:rFonts w:cs="Times New Roman"/>
                <w:b w:val="0"/>
                <w:sz w:val="28"/>
                <w:szCs w:val="28"/>
              </w:rPr>
              <w:t>như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 w:val="0"/>
                <w:sz w:val="28"/>
                <w:szCs w:val="28"/>
              </w:rPr>
              <w:t>sau</w:t>
            </w:r>
            <w:proofErr w:type="spellEnd"/>
            <w:r w:rsidR="003F2665" w:rsidRPr="0050263A">
              <w:rPr>
                <w:rFonts w:cs="Times New Roman"/>
                <w:b w:val="0"/>
                <w:sz w:val="28"/>
                <w:szCs w:val="28"/>
              </w:rPr>
              <w:t>: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D409F02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Dự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kiến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nguồn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lực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, chi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phí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để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thực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320D3B1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Đơn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vị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cá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nhân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thực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D65D71D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Lịch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trình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triển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khai</w:t>
            </w:r>
            <w:proofErr w:type="spellEnd"/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6FA34A6" w14:textId="77777777" w:rsidR="00E02145" w:rsidRPr="0050263A" w:rsidRDefault="00E02145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Thời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hạn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hoàn</w:t>
            </w:r>
            <w:proofErr w:type="spellEnd"/>
            <w:r w:rsidRPr="0050263A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b/>
                <w:sz w:val="28"/>
                <w:szCs w:val="28"/>
              </w:rPr>
              <w:t>thành</w:t>
            </w:r>
            <w:proofErr w:type="spellEnd"/>
          </w:p>
        </w:tc>
      </w:tr>
      <w:tr w:rsidR="00752CFD" w:rsidRPr="0050263A" w14:paraId="17AA7A8D" w14:textId="77777777" w:rsidTr="00E17CD7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F9AA" w14:textId="0BF8A6FE" w:rsidR="003F2665" w:rsidRDefault="005D54D6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Times New Roman"/>
                <w:sz w:val="28"/>
                <w:szCs w:val="28"/>
              </w:rPr>
              <w:t>Bước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1.</w:t>
            </w:r>
            <w:r w:rsidRPr="005D54D6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Đánh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giá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hiện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trạng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mạng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lập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kế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hoạch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phân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tách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subnet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</w:t>
            </w:r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hu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thập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thông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tin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về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cấu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trúc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mạng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hiện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tại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</w:t>
            </w:r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hiết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kế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sơ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đồ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phân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tách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subnet.</w:t>
            </w:r>
          </w:p>
          <w:p w14:paraId="2D89BC36" w14:textId="1C0245FC" w:rsidR="005D54D6" w:rsidRDefault="005D54D6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- </w:t>
            </w:r>
            <w:proofErr w:type="spellStart"/>
            <w:r w:rsidRPr="005D54D6">
              <w:rPr>
                <w:rFonts w:cs="Times New Roman"/>
                <w:sz w:val="28"/>
                <w:szCs w:val="28"/>
              </w:rPr>
              <w:t>Bước</w:t>
            </w:r>
            <w:proofErr w:type="spellEnd"/>
            <w:r w:rsidRPr="005D54D6">
              <w:rPr>
                <w:rFonts w:cs="Times New Roman"/>
                <w:sz w:val="28"/>
                <w:szCs w:val="28"/>
              </w:rPr>
              <w:t xml:space="preserve"> </w:t>
            </w:r>
            <w:r w:rsidRPr="005D54D6">
              <w:rPr>
                <w:rFonts w:cs="Times New Roman"/>
                <w:sz w:val="28"/>
                <w:szCs w:val="28"/>
              </w:rPr>
              <w:t>2</w:t>
            </w:r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.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Triển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khai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phân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tách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mạng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: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Cấu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hình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router/switch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để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tạo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subnet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riêng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</w:t>
            </w:r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ài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đặt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cấu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hình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firewall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giữa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các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subnet</w:t>
            </w:r>
          </w:p>
          <w:p w14:paraId="7FB1F5A9" w14:textId="77777777" w:rsidR="005D54D6" w:rsidRDefault="005D54D6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5D54D6">
              <w:rPr>
                <w:rFonts w:cs="Times New Roman"/>
                <w:sz w:val="28"/>
                <w:szCs w:val="28"/>
              </w:rPr>
              <w:t>Bước</w:t>
            </w:r>
            <w:proofErr w:type="spellEnd"/>
            <w:r w:rsidRPr="005D54D6">
              <w:rPr>
                <w:rFonts w:cs="Times New Roman"/>
                <w:sz w:val="28"/>
                <w:szCs w:val="28"/>
              </w:rPr>
              <w:t xml:space="preserve"> 3.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Cài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đặt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cấu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hình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IDS/IPS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m</w:t>
            </w:r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ua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cài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đặt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phần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mềm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IDS/IPS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</w:t>
            </w:r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ấu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hình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quy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tắc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giám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sát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cảnh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báo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</w:p>
          <w:p w14:paraId="766D094E" w14:textId="77777777" w:rsidR="005D54D6" w:rsidRDefault="005D54D6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- </w:t>
            </w:r>
            <w:proofErr w:type="spellStart"/>
            <w:r w:rsidRPr="005D54D6">
              <w:rPr>
                <w:rFonts w:cs="Times New Roman"/>
                <w:sz w:val="28"/>
                <w:szCs w:val="28"/>
              </w:rPr>
              <w:t>Bước</w:t>
            </w:r>
            <w:proofErr w:type="spellEnd"/>
            <w:r w:rsidRPr="005D54D6">
              <w:rPr>
                <w:rFonts w:cs="Times New Roman"/>
                <w:sz w:val="28"/>
                <w:szCs w:val="28"/>
              </w:rPr>
              <w:t xml:space="preserve"> 4.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Đào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tạo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nhân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viên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</w:t>
            </w:r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ổ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chức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hội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thảo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về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chính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sách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sử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dụng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mạng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an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toàn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c</w:t>
            </w:r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ung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cấp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tài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liệu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hướng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dẫn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</w:p>
          <w:p w14:paraId="37CC522B" w14:textId="77777777" w:rsidR="005D54D6" w:rsidRDefault="005D54D6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- </w:t>
            </w:r>
            <w:proofErr w:type="spellStart"/>
            <w:r w:rsidRPr="005D54D6">
              <w:rPr>
                <w:rFonts w:cs="Times New Roman"/>
                <w:sz w:val="28"/>
                <w:szCs w:val="28"/>
              </w:rPr>
              <w:t>Bước</w:t>
            </w:r>
            <w:proofErr w:type="spellEnd"/>
            <w:r w:rsidRPr="005D54D6">
              <w:rPr>
                <w:rFonts w:cs="Times New Roman"/>
                <w:sz w:val="28"/>
                <w:szCs w:val="28"/>
              </w:rPr>
              <w:t xml:space="preserve"> 5.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Kiểm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tra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đánh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giá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</w:t>
            </w:r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hực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hiện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kiểm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tra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bảo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mật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sau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triển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khai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đ</w:t>
            </w:r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iều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chỉnh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nếu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cần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thiết</w:t>
            </w:r>
            <w:proofErr w:type="spellEnd"/>
            <w:r w:rsidRPr="005D54D6">
              <w:rPr>
                <w:rFonts w:cs="Times New Roman"/>
                <w:b w:val="0"/>
                <w:bCs w:val="0"/>
                <w:sz w:val="28"/>
                <w:szCs w:val="28"/>
              </w:rPr>
              <w:t>.</w:t>
            </w:r>
          </w:p>
          <w:p w14:paraId="15DF5E95" w14:textId="4AA5A573" w:rsidR="005D54D6" w:rsidRPr="008479BB" w:rsidRDefault="005D54D6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- </w:t>
            </w:r>
            <w:proofErr w:type="spellStart"/>
            <w:r w:rsidRPr="005D54D6">
              <w:rPr>
                <w:rFonts w:cs="Times New Roman"/>
                <w:sz w:val="28"/>
                <w:szCs w:val="28"/>
              </w:rPr>
              <w:t>Bước</w:t>
            </w:r>
            <w:proofErr w:type="spellEnd"/>
            <w:r w:rsidRPr="005D54D6">
              <w:rPr>
                <w:rFonts w:cs="Times New Roman"/>
                <w:sz w:val="28"/>
                <w:szCs w:val="28"/>
              </w:rPr>
              <w:t xml:space="preserve"> 6.</w:t>
            </w:r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Triển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khai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thực</w:t>
            </w:r>
            <w:proofErr w:type="spellEnd"/>
            <w:r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sz w:val="28"/>
                <w:szCs w:val="28"/>
              </w:rPr>
              <w:t>tế</w:t>
            </w:r>
            <w:proofErr w:type="spellEnd"/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364E" w14:textId="3C3929ED" w:rsidR="00E02145" w:rsidRPr="005E1DBA" w:rsidRDefault="005E1DBA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lastRenderedPageBreak/>
              <w:t xml:space="preserve">- </w:t>
            </w: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Chuyên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IT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D54D6">
              <w:rPr>
                <w:rFonts w:cs="Times New Roman"/>
                <w:bCs/>
                <w:color w:val="000000" w:themeColor="text1"/>
                <w:sz w:val="28"/>
                <w:szCs w:val="28"/>
              </w:rPr>
              <w:t>Phòng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CNTT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trực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thuộc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5D54D6">
              <w:rPr>
                <w:rFonts w:cs="Times New Roman"/>
                <w:bCs/>
                <w:color w:val="000000" w:themeColor="text1"/>
                <w:sz w:val="28"/>
                <w:szCs w:val="28"/>
              </w:rPr>
              <w:t>Công ty XYZ</w:t>
            </w:r>
          </w:p>
          <w:p w14:paraId="353C4129" w14:textId="0BE50417" w:rsidR="005E1DBA" w:rsidRPr="005E1DBA" w:rsidRDefault="005E1DBA" w:rsidP="005E1DB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- Liên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hệ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Chuyên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gia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5D54D6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An Ninh </w:t>
            </w:r>
            <w:proofErr w:type="spellStart"/>
            <w:r w:rsidR="005D54D6">
              <w:rPr>
                <w:rFonts w:cs="Times New Roman"/>
                <w:bCs/>
                <w:color w:val="000000" w:themeColor="text1"/>
                <w:sz w:val="28"/>
                <w:szCs w:val="28"/>
              </w:rPr>
              <w:lastRenderedPageBreak/>
              <w:t>Mạng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D54D6">
              <w:rPr>
                <w:rFonts w:cs="Times New Roman"/>
                <w:bCs/>
                <w:color w:val="000000" w:themeColor="text1"/>
                <w:sz w:val="28"/>
                <w:szCs w:val="28"/>
              </w:rPr>
              <w:t>MyVNPT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để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giá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tư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vấn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D54D6">
              <w:rPr>
                <w:rFonts w:cs="Times New Roman"/>
                <w:bCs/>
                <w:color w:val="000000" w:themeColor="text1"/>
                <w:sz w:val="28"/>
                <w:szCs w:val="28"/>
              </w:rPr>
              <w:t>về</w:t>
            </w:r>
            <w:proofErr w:type="spellEnd"/>
            <w:r w:rsidR="005D54D6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D54D6">
              <w:rPr>
                <w:rFonts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="005D54D6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D54D6">
              <w:rPr>
                <w:rFonts w:cs="Times New Roman"/>
                <w:bCs/>
                <w:color w:val="000000" w:themeColor="text1"/>
                <w:sz w:val="28"/>
                <w:szCs w:val="28"/>
              </w:rPr>
              <w:t>cấu</w:t>
            </w:r>
            <w:proofErr w:type="spellEnd"/>
            <w:r w:rsidR="005D54D6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D54D6">
              <w:rPr>
                <w:rFonts w:cs="Times New Roman"/>
                <w:bCs/>
                <w:color w:val="000000" w:themeColor="text1"/>
                <w:sz w:val="28"/>
                <w:szCs w:val="28"/>
              </w:rPr>
              <w:t>hình</w:t>
            </w:r>
            <w:proofErr w:type="spellEnd"/>
            <w:r w:rsidR="005D54D6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5D54D6">
              <w:rPr>
                <w:rFonts w:cs="Times New Roman"/>
                <w:bCs/>
                <w:color w:val="000000" w:themeColor="text1"/>
                <w:sz w:val="28"/>
                <w:szCs w:val="28"/>
              </w:rPr>
              <w:t>mạng</w:t>
            </w:r>
            <w:proofErr w:type="spellEnd"/>
            <w:r w:rsidR="005D54D6">
              <w:rPr>
                <w:rFonts w:cs="Times New Roman"/>
                <w:bCs/>
                <w:color w:val="000000" w:themeColor="text1"/>
                <w:sz w:val="28"/>
                <w:szCs w:val="28"/>
              </w:rPr>
              <w:t>: 15.000.000 VNĐ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5D06" w14:textId="51BD0611" w:rsidR="00E02145" w:rsidRDefault="007152A0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lastRenderedPageBreak/>
              <w:t xml:space="preserve">- </w:t>
            </w:r>
            <w:proofErr w:type="spellStart"/>
            <w:r w:rsidR="005E1DBA">
              <w:rPr>
                <w:rFonts w:cs="Times New Roman"/>
                <w:bCs/>
                <w:sz w:val="28"/>
                <w:szCs w:val="28"/>
              </w:rPr>
              <w:t>Ông</w:t>
            </w:r>
            <w:proofErr w:type="spellEnd"/>
            <w:r w:rsidR="005E1DBA">
              <w:rPr>
                <w:rFonts w:cs="Times New Roman"/>
                <w:bCs/>
                <w:sz w:val="28"/>
                <w:szCs w:val="28"/>
              </w:rPr>
              <w:t xml:space="preserve"> </w:t>
            </w:r>
            <w:r w:rsidR="00752CFD">
              <w:rPr>
                <w:rFonts w:cs="Times New Roman"/>
                <w:bCs/>
                <w:sz w:val="28"/>
                <w:szCs w:val="28"/>
              </w:rPr>
              <w:t xml:space="preserve">Lê </w:t>
            </w:r>
            <w:proofErr w:type="spellStart"/>
            <w:r w:rsidR="00752CFD">
              <w:rPr>
                <w:rFonts w:cs="Times New Roman"/>
                <w:bCs/>
                <w:sz w:val="28"/>
                <w:szCs w:val="28"/>
              </w:rPr>
              <w:t>Khuyến</w:t>
            </w:r>
            <w:proofErr w:type="spellEnd"/>
            <w:r w:rsidR="00752CFD">
              <w:rPr>
                <w:rFonts w:cs="Times New Roman"/>
                <w:bCs/>
                <w:sz w:val="28"/>
                <w:szCs w:val="28"/>
              </w:rPr>
              <w:t xml:space="preserve"> Dương</w:t>
            </w:r>
            <w:r w:rsidR="00E95CAB">
              <w:rPr>
                <w:rFonts w:cs="Times New Roman"/>
                <w:bCs/>
                <w:sz w:val="28"/>
                <w:szCs w:val="28"/>
              </w:rPr>
              <w:t xml:space="preserve"> - </w:t>
            </w:r>
            <w:proofErr w:type="spellStart"/>
            <w:r w:rsidR="005E1DBA">
              <w:rPr>
                <w:rFonts w:cs="Times New Roman"/>
                <w:bCs/>
                <w:sz w:val="28"/>
                <w:szCs w:val="28"/>
              </w:rPr>
              <w:t>Trưởng</w:t>
            </w:r>
            <w:proofErr w:type="spellEnd"/>
            <w:r w:rsidR="005E1DBA">
              <w:rPr>
                <w:rFonts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52CFD">
              <w:rPr>
                <w:rFonts w:cs="Times New Roman"/>
                <w:bCs/>
                <w:sz w:val="28"/>
                <w:szCs w:val="28"/>
              </w:rPr>
              <w:t>Phòng</w:t>
            </w:r>
            <w:proofErr w:type="spellEnd"/>
            <w:r w:rsidR="005E1DBA">
              <w:rPr>
                <w:rFonts w:cs="Times New Roman"/>
                <w:bCs/>
                <w:sz w:val="28"/>
                <w:szCs w:val="28"/>
              </w:rPr>
              <w:t xml:space="preserve"> CNTT</w:t>
            </w:r>
            <w:r w:rsidR="00752CFD">
              <w:rPr>
                <w:rFonts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52CFD">
              <w:rPr>
                <w:rFonts w:cs="Times New Roman"/>
                <w:bCs/>
                <w:sz w:val="28"/>
                <w:szCs w:val="28"/>
              </w:rPr>
              <w:t>tại</w:t>
            </w:r>
            <w:proofErr w:type="spellEnd"/>
            <w:r w:rsidR="00752CFD">
              <w:rPr>
                <w:rFonts w:cs="Times New Roman"/>
                <w:bCs/>
                <w:sz w:val="28"/>
                <w:szCs w:val="28"/>
              </w:rPr>
              <w:t xml:space="preserve"> Công ty XYZ</w:t>
            </w:r>
          </w:p>
          <w:p w14:paraId="639CA339" w14:textId="278B9E46" w:rsidR="007152A0" w:rsidRPr="005E1DBA" w:rsidRDefault="007152A0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- </w:t>
            </w:r>
            <w:proofErr w:type="spellStart"/>
            <w:r w:rsidR="00752CFD">
              <w:rPr>
                <w:rFonts w:cs="Times New Roman"/>
                <w:bCs/>
                <w:sz w:val="28"/>
                <w:szCs w:val="28"/>
              </w:rPr>
              <w:t>Bà</w:t>
            </w:r>
            <w:proofErr w:type="spellEnd"/>
            <w:r>
              <w:rPr>
                <w:rFonts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52CFD">
              <w:rPr>
                <w:rFonts w:cs="Times New Roman"/>
                <w:bCs/>
                <w:sz w:val="28"/>
                <w:szCs w:val="28"/>
              </w:rPr>
              <w:t>Trần</w:t>
            </w:r>
            <w:proofErr w:type="spellEnd"/>
            <w:r w:rsidR="00752CFD">
              <w:rPr>
                <w:rFonts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752CFD">
              <w:rPr>
                <w:rFonts w:cs="Times New Roman"/>
                <w:bCs/>
                <w:sz w:val="28"/>
                <w:szCs w:val="28"/>
              </w:rPr>
              <w:t>Cẩm</w:t>
            </w:r>
            <w:proofErr w:type="spellEnd"/>
            <w:r w:rsidR="00752CFD">
              <w:rPr>
                <w:rFonts w:cs="Times New Roman"/>
                <w:bCs/>
                <w:sz w:val="28"/>
                <w:szCs w:val="28"/>
              </w:rPr>
              <w:t xml:space="preserve"> Lan</w:t>
            </w:r>
            <w:r>
              <w:rPr>
                <w:rFonts w:cs="Times New Roman"/>
                <w:bCs/>
                <w:sz w:val="28"/>
                <w:szCs w:val="28"/>
              </w:rPr>
              <w:t xml:space="preserve"> - </w:t>
            </w:r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Chuyên </w:t>
            </w:r>
            <w:proofErr w:type="spellStart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>gia</w:t>
            </w:r>
            <w:proofErr w:type="spellEnd"/>
            <w:r w:rsidRPr="005E1DBA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752CFD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An Ninh </w:t>
            </w:r>
            <w:proofErr w:type="spellStart"/>
            <w:r w:rsidR="00752CFD">
              <w:rPr>
                <w:rFonts w:cs="Times New Roman"/>
                <w:bCs/>
                <w:color w:val="000000" w:themeColor="text1"/>
                <w:sz w:val="28"/>
                <w:szCs w:val="28"/>
              </w:rPr>
              <w:lastRenderedPageBreak/>
              <w:t>Mạng</w:t>
            </w:r>
            <w:proofErr w:type="spellEnd"/>
            <w:r w:rsidR="00752CFD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52CFD">
              <w:rPr>
                <w:rFonts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 w:rsidR="00752CFD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52CFD">
              <w:rPr>
                <w:rFonts w:cs="Times New Roman"/>
                <w:bCs/>
                <w:color w:val="000000" w:themeColor="text1"/>
                <w:sz w:val="28"/>
                <w:szCs w:val="28"/>
              </w:rPr>
              <w:t>MyVNPT</w:t>
            </w:r>
            <w:proofErr w:type="spellEnd"/>
            <w:r>
              <w:rPr>
                <w:rFonts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C00A" w14:textId="6A7360BD" w:rsidR="00E02145" w:rsidRPr="00E95CAB" w:rsidRDefault="00E95CAB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lastRenderedPageBreak/>
              <w:t>Triển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khai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ngày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1</w:t>
            </w:r>
            <w:r w:rsidR="00752CFD">
              <w:rPr>
                <w:rFonts w:cs="Times New Roman"/>
                <w:bCs/>
                <w:color w:val="000000" w:themeColor="text1"/>
                <w:sz w:val="28"/>
                <w:szCs w:val="28"/>
              </w:rPr>
              <w:t>6</w:t>
            </w: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FC8D" w14:textId="7AA87E6C" w:rsidR="00E02145" w:rsidRPr="00E95CAB" w:rsidRDefault="00E95CAB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1</w:t>
            </w:r>
            <w:r w:rsidR="00752CFD">
              <w:rPr>
                <w:rFonts w:cs="Times New Roman"/>
                <w:bCs/>
                <w:sz w:val="28"/>
                <w:szCs w:val="28"/>
              </w:rPr>
              <w:t>5</w:t>
            </w:r>
            <w:r>
              <w:rPr>
                <w:rFonts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sz w:val="28"/>
                <w:szCs w:val="28"/>
              </w:rPr>
              <w:t>ngày</w:t>
            </w:r>
            <w:proofErr w:type="spellEnd"/>
          </w:p>
        </w:tc>
      </w:tr>
      <w:tr w:rsidR="00752CFD" w:rsidRPr="0050263A" w14:paraId="5E10B124" w14:textId="77777777" w:rsidTr="00E17CD7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FDFD" w14:textId="6F3F0BBB" w:rsidR="00752CFD" w:rsidRDefault="00AA32E5" w:rsidP="00AA32E5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r w:rsidRPr="0050263A">
              <w:rPr>
                <w:rFonts w:cs="Times New Roman"/>
                <w:sz w:val="28"/>
                <w:szCs w:val="28"/>
              </w:rPr>
              <w:t xml:space="preserve">)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Chiến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lược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giao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rủi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50263A">
              <w:rPr>
                <w:rFonts w:cs="Times New Roman"/>
                <w:sz w:val="28"/>
                <w:szCs w:val="28"/>
              </w:rPr>
              <w:t>ro</w:t>
            </w:r>
            <w:proofErr w:type="spellEnd"/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–</w:t>
            </w:r>
            <w:r w:rsidRPr="0050263A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Mua</w:t>
            </w:r>
            <w:r w:rsidRPr="00AA32E5">
              <w:rPr>
                <w:rFonts w:cs="Times New Roman"/>
                <w:sz w:val="28"/>
                <w:szCs w:val="28"/>
              </w:rPr>
              <w:t xml:space="preserve"> </w:t>
            </w:r>
            <w:r w:rsidR="00752CFD" w:rsidRPr="00752CFD">
              <w:rPr>
                <w:rFonts w:cs="Times New Roman"/>
                <w:sz w:val="28"/>
                <w:szCs w:val="28"/>
              </w:rPr>
              <w:t xml:space="preserve">Bảo </w:t>
            </w:r>
            <w:proofErr w:type="spellStart"/>
            <w:r w:rsidR="00752CFD" w:rsidRPr="00752CFD">
              <w:rPr>
                <w:rFonts w:cs="Times New Roman"/>
                <w:sz w:val="28"/>
                <w:szCs w:val="28"/>
              </w:rPr>
              <w:t>hiểm</w:t>
            </w:r>
            <w:proofErr w:type="spellEnd"/>
            <w:r w:rsidR="00752CFD" w:rsidRPr="00752CF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8021EF">
              <w:rPr>
                <w:rFonts w:cs="Times New Roman"/>
                <w:sz w:val="28"/>
                <w:szCs w:val="28"/>
              </w:rPr>
              <w:t>D</w:t>
            </w:r>
            <w:r w:rsidR="00752CFD" w:rsidRPr="00752CFD">
              <w:rPr>
                <w:rFonts w:cs="Times New Roman"/>
                <w:sz w:val="28"/>
                <w:szCs w:val="28"/>
              </w:rPr>
              <w:t>ữ</w:t>
            </w:r>
            <w:proofErr w:type="spellEnd"/>
            <w:r w:rsidR="00752CFD" w:rsidRPr="00752CF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752CFD" w:rsidRPr="00752CFD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="00752CFD" w:rsidRPr="00752CF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752CFD" w:rsidRPr="00752CFD">
              <w:rPr>
                <w:rFonts w:cs="Times New Roman"/>
                <w:sz w:val="28"/>
                <w:szCs w:val="28"/>
              </w:rPr>
              <w:t>và</w:t>
            </w:r>
            <w:proofErr w:type="spellEnd"/>
            <w:r w:rsidR="00752CFD" w:rsidRPr="00752CFD">
              <w:rPr>
                <w:rFonts w:cs="Times New Roman"/>
                <w:sz w:val="28"/>
                <w:szCs w:val="28"/>
              </w:rPr>
              <w:t xml:space="preserve"> </w:t>
            </w:r>
            <w:r w:rsidR="00752CFD">
              <w:rPr>
                <w:rFonts w:cs="Times New Roman"/>
                <w:sz w:val="28"/>
                <w:szCs w:val="28"/>
              </w:rPr>
              <w:t>A</w:t>
            </w:r>
            <w:r w:rsidR="00752CFD" w:rsidRPr="00752CFD">
              <w:rPr>
                <w:rFonts w:cs="Times New Roman"/>
                <w:sz w:val="28"/>
                <w:szCs w:val="28"/>
              </w:rPr>
              <w:t xml:space="preserve">n </w:t>
            </w:r>
            <w:proofErr w:type="spellStart"/>
            <w:r w:rsidR="00752CFD" w:rsidRPr="00752CFD">
              <w:rPr>
                <w:rFonts w:cs="Times New Roman"/>
                <w:sz w:val="28"/>
                <w:szCs w:val="28"/>
              </w:rPr>
              <w:t>ninh</w:t>
            </w:r>
            <w:proofErr w:type="spellEnd"/>
            <w:r w:rsidR="00752CFD" w:rsidRPr="00752CF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752CFD" w:rsidRPr="00752CFD">
              <w:rPr>
                <w:rFonts w:cs="Times New Roman"/>
                <w:sz w:val="28"/>
                <w:szCs w:val="28"/>
              </w:rPr>
              <w:t>mạng</w:t>
            </w:r>
            <w:proofErr w:type="spellEnd"/>
            <w:r w:rsidR="00752CF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752CFD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="00752CF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752CFD" w:rsidRPr="00752CFD">
              <w:rPr>
                <w:rFonts w:cs="Times New Roman"/>
                <w:sz w:val="28"/>
                <w:szCs w:val="28"/>
              </w:rPr>
              <w:t>Tập</w:t>
            </w:r>
            <w:proofErr w:type="spellEnd"/>
            <w:r w:rsidR="00752CFD" w:rsidRPr="00752CF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752CFD" w:rsidRPr="00752CFD">
              <w:rPr>
                <w:rFonts w:cs="Times New Roman"/>
                <w:sz w:val="28"/>
                <w:szCs w:val="28"/>
              </w:rPr>
              <w:t>đoàn</w:t>
            </w:r>
            <w:proofErr w:type="spellEnd"/>
            <w:r w:rsidR="00752CFD" w:rsidRPr="00752CFD">
              <w:rPr>
                <w:rFonts w:cs="Times New Roman"/>
                <w:sz w:val="28"/>
                <w:szCs w:val="28"/>
              </w:rPr>
              <w:t xml:space="preserve"> Bảo Việt</w:t>
            </w:r>
          </w:p>
          <w:p w14:paraId="6871BB51" w14:textId="06DAAFF7" w:rsidR="003F2665" w:rsidRDefault="008021EF" w:rsidP="00AA32E5">
            <w:pPr>
              <w:spacing w:before="60" w:after="60" w:line="276" w:lineRule="auto"/>
              <w:contextualSpacing/>
              <w:mirrorIndents/>
              <w:rPr>
                <w:rFonts w:cs="Times New Roman"/>
                <w:iCs/>
                <w:color w:val="000000" w:themeColor="text1"/>
                <w:sz w:val="28"/>
                <w:szCs w:val="28"/>
              </w:rPr>
            </w:pPr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Tham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gia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Bảo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hiểm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D</w:t>
            </w:r>
            <w:r w:rsidRPr="008021EF">
              <w:rPr>
                <w:rFonts w:cs="Times New Roman"/>
                <w:b w:val="0"/>
                <w:bCs w:val="0"/>
                <w:sz w:val="28"/>
                <w:szCs w:val="28"/>
              </w:rPr>
              <w:t>ữ</w:t>
            </w:r>
            <w:proofErr w:type="spellEnd"/>
            <w:r w:rsidRPr="008021EF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sz w:val="28"/>
                <w:szCs w:val="28"/>
              </w:rPr>
              <w:t>liệu</w:t>
            </w:r>
            <w:proofErr w:type="spellEnd"/>
            <w:r w:rsidRPr="008021EF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sz w:val="28"/>
                <w:szCs w:val="28"/>
              </w:rPr>
              <w:t>và</w:t>
            </w:r>
            <w:proofErr w:type="spellEnd"/>
            <w:r w:rsidRPr="008021EF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An </w:t>
            </w:r>
            <w:proofErr w:type="spellStart"/>
            <w:r w:rsidRPr="008021EF">
              <w:rPr>
                <w:rFonts w:cs="Times New Roman"/>
                <w:b w:val="0"/>
                <w:bCs w:val="0"/>
                <w:sz w:val="28"/>
                <w:szCs w:val="28"/>
              </w:rPr>
              <w:t>ninh</w:t>
            </w:r>
            <w:proofErr w:type="spellEnd"/>
            <w:r w:rsidRPr="008021EF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sz w:val="28"/>
                <w:szCs w:val="28"/>
              </w:rPr>
              <w:t>mạng</w:t>
            </w:r>
            <w:proofErr w:type="spellEnd"/>
            <w:r w:rsidRPr="008021EF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sz w:val="28"/>
                <w:szCs w:val="28"/>
              </w:rPr>
              <w:t>của</w:t>
            </w:r>
            <w:proofErr w:type="spellEnd"/>
            <w:r w:rsidRPr="008021EF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sz w:val="28"/>
                <w:szCs w:val="28"/>
              </w:rPr>
              <w:t>Tập</w:t>
            </w:r>
            <w:proofErr w:type="spellEnd"/>
            <w:r w:rsidRPr="008021EF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sz w:val="28"/>
                <w:szCs w:val="28"/>
              </w:rPr>
              <w:t>đoàn</w:t>
            </w:r>
            <w:proofErr w:type="spellEnd"/>
            <w:r w:rsidRPr="008021EF">
              <w:rPr>
                <w:rFonts w:cs="Times New Roman"/>
                <w:b w:val="0"/>
                <w:bCs w:val="0"/>
                <w:sz w:val="28"/>
                <w:szCs w:val="28"/>
              </w:rPr>
              <w:t xml:space="preserve"> Bảo Việt</w:t>
            </w:r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qua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ứng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dụng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677F0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BaoViet</w:t>
            </w:r>
            <w:proofErr w:type="spellEnd"/>
            <w:r w:rsidR="00F677F0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Direct</w:t>
            </w:r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Ipay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được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bảo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vệ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trong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suốt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r w:rsidR="00F677F0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01 </w:t>
            </w:r>
            <w:proofErr w:type="spellStart"/>
            <w:r w:rsidR="00F677F0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năm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kể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từ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thời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điểm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đăng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ký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dịch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vụ</w:t>
            </w:r>
            <w:proofErr w:type="spellEnd"/>
            <w:r w:rsidRPr="008021EF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. Tra</w:t>
            </w:r>
            <w:r w:rsidR="00F677F0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677F0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cứu</w:t>
            </w:r>
            <w:proofErr w:type="spellEnd"/>
            <w:r w:rsidR="00F677F0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F677F0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tại</w:t>
            </w:r>
            <w:proofErr w:type="spellEnd"/>
            <w:r w:rsidR="00F677F0"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: </w:t>
            </w:r>
            <w:hyperlink r:id="rId7" w:history="1">
              <w:proofErr w:type="spellStart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>Tổng</w:t>
              </w:r>
              <w:proofErr w:type="spellEnd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 xml:space="preserve"> </w:t>
              </w:r>
              <w:proofErr w:type="spellStart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>công</w:t>
              </w:r>
              <w:proofErr w:type="spellEnd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 xml:space="preserve"> ty Bảo </w:t>
              </w:r>
              <w:proofErr w:type="spellStart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>hiểm</w:t>
              </w:r>
              <w:proofErr w:type="spellEnd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 xml:space="preserve"> Bảo Việt - Bảo </w:t>
              </w:r>
              <w:proofErr w:type="spellStart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>hiểm</w:t>
              </w:r>
              <w:proofErr w:type="spellEnd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 xml:space="preserve"> </w:t>
              </w:r>
              <w:proofErr w:type="spellStart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>dữ</w:t>
              </w:r>
              <w:proofErr w:type="spellEnd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 xml:space="preserve"> </w:t>
              </w:r>
              <w:proofErr w:type="spellStart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>liệu</w:t>
              </w:r>
              <w:proofErr w:type="spellEnd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 xml:space="preserve"> </w:t>
              </w:r>
              <w:proofErr w:type="spellStart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>và</w:t>
              </w:r>
              <w:proofErr w:type="spellEnd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 xml:space="preserve"> an </w:t>
              </w:r>
              <w:proofErr w:type="spellStart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>ninh</w:t>
              </w:r>
              <w:proofErr w:type="spellEnd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 xml:space="preserve"> </w:t>
              </w:r>
              <w:proofErr w:type="spellStart"/>
              <w:r w:rsidR="00F677F0"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>mạng</w:t>
              </w:r>
              <w:proofErr w:type="spellEnd"/>
            </w:hyperlink>
          </w:p>
          <w:p w14:paraId="67C7FCD0" w14:textId="6F6009D6" w:rsidR="00F677F0" w:rsidRPr="008021EF" w:rsidRDefault="00F677F0" w:rsidP="00AA32E5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Tải</w:t>
            </w:r>
            <w:proofErr w:type="spellEnd"/>
            <w:r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ứng</w:t>
            </w:r>
            <w:proofErr w:type="spellEnd"/>
            <w:r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dụng</w:t>
            </w:r>
            <w:proofErr w:type="spellEnd"/>
            <w:r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>tại</w:t>
            </w:r>
            <w:proofErr w:type="spellEnd"/>
            <w:r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: </w:t>
            </w:r>
            <w:hyperlink r:id="rId8" w:history="1">
              <w:proofErr w:type="spellStart"/>
              <w:r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>BaoViet</w:t>
              </w:r>
              <w:proofErr w:type="spellEnd"/>
              <w:r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 xml:space="preserve"> Direct - </w:t>
              </w:r>
              <w:proofErr w:type="spellStart"/>
              <w:r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>Ứng</w:t>
              </w:r>
              <w:proofErr w:type="spellEnd"/>
              <w:r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 xml:space="preserve"> </w:t>
              </w:r>
              <w:proofErr w:type="spellStart"/>
              <w:r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>dụng</w:t>
              </w:r>
              <w:proofErr w:type="spellEnd"/>
              <w:r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 xml:space="preserve"> </w:t>
              </w:r>
              <w:proofErr w:type="spellStart"/>
              <w:r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>trên</w:t>
              </w:r>
              <w:proofErr w:type="spellEnd"/>
              <w:r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 xml:space="preserve"> Google Play</w:t>
              </w:r>
            </w:hyperlink>
            <w:r>
              <w:rPr>
                <w:rFonts w:cs="Times New Roman"/>
                <w:b w:val="0"/>
                <w:bCs w:val="0"/>
                <w:iCs/>
                <w:color w:val="000000" w:themeColor="text1"/>
                <w:sz w:val="28"/>
                <w:szCs w:val="28"/>
              </w:rPr>
              <w:t xml:space="preserve"> ; </w:t>
            </w:r>
            <w:hyperlink r:id="rId9" w:history="1">
              <w:proofErr w:type="spellStart"/>
              <w:r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>Baoviet</w:t>
              </w:r>
              <w:proofErr w:type="spellEnd"/>
              <w:r w:rsidRPr="00F677F0">
                <w:rPr>
                  <w:rStyle w:val="Hyperlink"/>
                  <w:rFonts w:cs="Times New Roman"/>
                  <w:b w:val="0"/>
                  <w:bCs w:val="0"/>
                  <w:iCs/>
                  <w:sz w:val="28"/>
                  <w:szCs w:val="28"/>
                </w:rPr>
                <w:t xml:space="preserve"> Direct on the App Store</w:t>
              </w:r>
            </w:hyperlink>
          </w:p>
          <w:p w14:paraId="6E2BFBB3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</w:pPr>
          </w:p>
          <w:p w14:paraId="2863E3BC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i/>
                <w:color w:val="595959" w:themeColor="text1" w:themeTint="A6"/>
                <w:sz w:val="28"/>
                <w:szCs w:val="28"/>
              </w:rPr>
            </w:pPr>
          </w:p>
          <w:p w14:paraId="1B2477BE" w14:textId="77777777" w:rsidR="003F2665" w:rsidRPr="0050263A" w:rsidRDefault="003F2665" w:rsidP="0050263A">
            <w:pPr>
              <w:spacing w:before="60" w:after="60" w:line="276" w:lineRule="auto"/>
              <w:contextualSpacing/>
              <w:mirrorIndents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82B2" w14:textId="69EF1E62" w:rsidR="003F2665" w:rsidRPr="00BD1C66" w:rsidRDefault="00700C6C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Cs/>
                <w:color w:val="595959" w:themeColor="text1" w:themeTint="A6"/>
                <w:sz w:val="28"/>
                <w:szCs w:val="28"/>
              </w:rPr>
            </w:pPr>
            <w:r>
              <w:rPr>
                <w:rFonts w:cs="Times New Roman"/>
                <w:iCs/>
                <w:color w:val="000000" w:themeColor="text1"/>
                <w:sz w:val="28"/>
                <w:szCs w:val="28"/>
              </w:rPr>
              <w:t>6</w:t>
            </w:r>
            <w:r w:rsidR="00BD1C66" w:rsidRPr="00BD1C66">
              <w:rPr>
                <w:rFonts w:cs="Times New Roman"/>
                <w:iCs/>
                <w:color w:val="000000" w:themeColor="text1"/>
                <w:sz w:val="28"/>
                <w:szCs w:val="28"/>
              </w:rPr>
              <w:t>.</w:t>
            </w:r>
            <w:r>
              <w:rPr>
                <w:rFonts w:cs="Times New Roman"/>
                <w:iCs/>
                <w:color w:val="000000" w:themeColor="text1"/>
                <w:sz w:val="28"/>
                <w:szCs w:val="28"/>
              </w:rPr>
              <w:t>990</w:t>
            </w:r>
            <w:r w:rsidR="00BD1C66" w:rsidRPr="00BD1C66">
              <w:rPr>
                <w:rFonts w:cs="Times New Roman"/>
                <w:iCs/>
                <w:color w:val="000000" w:themeColor="text1"/>
                <w:sz w:val="28"/>
                <w:szCs w:val="28"/>
              </w:rPr>
              <w:t>.000 VNĐ/</w:t>
            </w:r>
            <w:proofErr w:type="spellStart"/>
            <w:r w:rsidR="00BD1C66" w:rsidRPr="00BD1C66">
              <w:rPr>
                <w:rFonts w:cs="Times New Roman"/>
                <w:iCs/>
                <w:color w:val="000000" w:themeColor="text1"/>
                <w:sz w:val="28"/>
                <w:szCs w:val="28"/>
              </w:rPr>
              <w:t>tháng</w:t>
            </w:r>
            <w:proofErr w:type="spellEnd"/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3CCC" w14:textId="016169EE" w:rsidR="00BD1C66" w:rsidRDefault="00BD1C66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D1C66">
              <w:rPr>
                <w:rFonts w:cs="Times New Roman"/>
                <w:iCs/>
                <w:color w:val="000000" w:themeColor="text1"/>
                <w:sz w:val="28"/>
                <w:szCs w:val="28"/>
                <w:lang w:val="vi-VN"/>
              </w:rPr>
              <w:t>Liên hệ</w:t>
            </w:r>
            <w:r w:rsidR="00D85107"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52CFD">
              <w:rPr>
                <w:rFonts w:cs="Times New Roman"/>
                <w:iCs/>
                <w:color w:val="000000" w:themeColor="text1"/>
                <w:sz w:val="28"/>
                <w:szCs w:val="28"/>
              </w:rPr>
              <w:t>bà</w:t>
            </w:r>
            <w:proofErr w:type="spellEnd"/>
            <w:r w:rsidR="00752CFD"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 Nguyễn Việt Hương </w:t>
            </w:r>
            <w:r w:rsidR="004060CE"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– </w:t>
            </w:r>
            <w:proofErr w:type="spellStart"/>
            <w:r w:rsidR="00752CFD">
              <w:rPr>
                <w:rFonts w:cs="Times New Roman"/>
                <w:iCs/>
                <w:color w:val="000000" w:themeColor="text1"/>
                <w:sz w:val="28"/>
                <w:szCs w:val="28"/>
              </w:rPr>
              <w:t>Giám</w:t>
            </w:r>
            <w:proofErr w:type="spellEnd"/>
            <w:r w:rsidR="00752CFD"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52CFD">
              <w:rPr>
                <w:rFonts w:cs="Times New Roman"/>
                <w:iCs/>
                <w:color w:val="000000" w:themeColor="text1"/>
                <w:sz w:val="28"/>
                <w:szCs w:val="28"/>
              </w:rPr>
              <w:t>đốc</w:t>
            </w:r>
            <w:proofErr w:type="spellEnd"/>
            <w:r w:rsidR="00752CFD"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="00752CFD">
              <w:rPr>
                <w:rFonts w:cs="Times New Roman"/>
                <w:i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="00752CFD"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52CFD">
              <w:rPr>
                <w:rFonts w:cs="Times New Roman"/>
                <w:iCs/>
                <w:color w:val="000000" w:themeColor="text1"/>
                <w:sz w:val="28"/>
                <w:szCs w:val="28"/>
              </w:rPr>
              <w:t>Phía</w:t>
            </w:r>
            <w:proofErr w:type="spellEnd"/>
            <w:r w:rsidR="00752CFD"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 Nam </w:t>
            </w:r>
            <w:r w:rsidR="00D85107">
              <w:rPr>
                <w:rFonts w:cs="Times New Roman"/>
                <w:iCs/>
                <w:color w:val="000000" w:themeColor="text1"/>
                <w:sz w:val="28"/>
                <w:szCs w:val="28"/>
              </w:rPr>
              <w:t>(</w:t>
            </w:r>
            <w:r w:rsidR="00752CFD">
              <w:rPr>
                <w:rFonts w:cs="Times New Roman"/>
                <w:iCs/>
                <w:color w:val="000000" w:themeColor="text1"/>
                <w:sz w:val="28"/>
                <w:szCs w:val="28"/>
              </w:rPr>
              <w:t>0941.049.053</w:t>
            </w:r>
            <w:r w:rsidR="00D85107">
              <w:rPr>
                <w:rFonts w:cs="Times New Roman"/>
                <w:iCs/>
                <w:color w:val="000000" w:themeColor="text1"/>
                <w:sz w:val="28"/>
                <w:szCs w:val="28"/>
              </w:rPr>
              <w:t>)</w:t>
            </w:r>
            <w:r w:rsidRPr="00BD1C66">
              <w:rPr>
                <w:rFonts w:cs="Times New Roman"/>
                <w:iCs/>
                <w:color w:val="000000" w:themeColor="text1"/>
                <w:sz w:val="28"/>
                <w:szCs w:val="28"/>
                <w:lang w:val="vi-VN"/>
              </w:rPr>
              <w:t xml:space="preserve"> tại </w:t>
            </w:r>
            <w:r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Văn </w:t>
            </w:r>
            <w:proofErr w:type="spellStart"/>
            <w:r>
              <w:rPr>
                <w:rFonts w:cs="Times New Roman"/>
                <w:iCs/>
                <w:color w:val="000000" w:themeColor="text1"/>
                <w:sz w:val="28"/>
                <w:szCs w:val="28"/>
              </w:rPr>
              <w:t>phòng</w:t>
            </w:r>
            <w:proofErr w:type="spellEnd"/>
            <w:r w:rsidRPr="00BD1C66">
              <w:rPr>
                <w:rFonts w:cs="Times New Roman"/>
                <w:iCs/>
                <w:color w:val="000000" w:themeColor="text1"/>
                <w:sz w:val="28"/>
                <w:szCs w:val="28"/>
                <w:lang w:val="vi-VN"/>
              </w:rPr>
              <w:t xml:space="preserve"> </w:t>
            </w:r>
            <w:r w:rsidR="00752CFD" w:rsidRPr="00752CFD">
              <w:rPr>
                <w:rFonts w:cs="Times New Roman"/>
                <w:iCs/>
                <w:color w:val="000000" w:themeColor="text1"/>
                <w:sz w:val="28"/>
                <w:szCs w:val="28"/>
                <w:lang w:val="vi-VN"/>
              </w:rPr>
              <w:t>Công ty Bảo hiểm Bảo Việt</w:t>
            </w:r>
            <w:r w:rsidR="00752CFD">
              <w:rPr>
                <w:rFonts w:cs="Times New Roman"/>
                <w:i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752CFD" w:rsidRPr="00752CFD">
              <w:rPr>
                <w:rFonts w:cs="Times New Roman"/>
                <w:sz w:val="28"/>
                <w:szCs w:val="28"/>
              </w:rPr>
              <w:t>Lầu</w:t>
            </w:r>
            <w:proofErr w:type="spellEnd"/>
            <w:r w:rsidR="00752CFD" w:rsidRPr="00752CFD">
              <w:rPr>
                <w:rFonts w:cs="Times New Roman"/>
                <w:sz w:val="28"/>
                <w:szCs w:val="28"/>
              </w:rPr>
              <w:t xml:space="preserve"> 6, 610 Võ Văn Kiệt, </w:t>
            </w:r>
            <w:proofErr w:type="spellStart"/>
            <w:r w:rsidR="00752CFD" w:rsidRPr="00752CFD">
              <w:rPr>
                <w:rFonts w:cs="Times New Roman"/>
                <w:sz w:val="28"/>
                <w:szCs w:val="28"/>
              </w:rPr>
              <w:t>Phường</w:t>
            </w:r>
            <w:proofErr w:type="spellEnd"/>
            <w:r w:rsidR="00752CFD" w:rsidRPr="00752CF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752CFD" w:rsidRPr="00752CFD">
              <w:rPr>
                <w:rFonts w:cs="Times New Roman"/>
                <w:sz w:val="28"/>
                <w:szCs w:val="28"/>
              </w:rPr>
              <w:t>Cầu</w:t>
            </w:r>
            <w:proofErr w:type="spellEnd"/>
            <w:r w:rsidR="00752CFD" w:rsidRPr="00752CFD">
              <w:rPr>
                <w:rFonts w:cs="Times New Roman"/>
                <w:sz w:val="28"/>
                <w:szCs w:val="28"/>
              </w:rPr>
              <w:t xml:space="preserve"> Kho, </w:t>
            </w:r>
            <w:proofErr w:type="spellStart"/>
            <w:r w:rsidR="00752CFD" w:rsidRPr="00752CFD">
              <w:rPr>
                <w:rFonts w:cs="Times New Roman"/>
                <w:sz w:val="28"/>
                <w:szCs w:val="28"/>
              </w:rPr>
              <w:t>Quận</w:t>
            </w:r>
            <w:proofErr w:type="spellEnd"/>
            <w:r w:rsidR="00752CFD" w:rsidRPr="00752CFD">
              <w:rPr>
                <w:rFonts w:cs="Times New Roman"/>
                <w:sz w:val="28"/>
                <w:szCs w:val="28"/>
              </w:rPr>
              <w:t xml:space="preserve"> 1, Thành </w:t>
            </w:r>
            <w:proofErr w:type="spellStart"/>
            <w:r w:rsidR="00752CFD" w:rsidRPr="00752CFD">
              <w:rPr>
                <w:rFonts w:cs="Times New Roman"/>
                <w:sz w:val="28"/>
                <w:szCs w:val="28"/>
              </w:rPr>
              <w:t>phố</w:t>
            </w:r>
            <w:proofErr w:type="spellEnd"/>
            <w:r w:rsidR="00752CFD" w:rsidRPr="00752CF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752CFD" w:rsidRPr="00752CFD">
              <w:rPr>
                <w:rFonts w:cs="Times New Roman"/>
                <w:sz w:val="28"/>
                <w:szCs w:val="28"/>
              </w:rPr>
              <w:t>Hồ</w:t>
            </w:r>
            <w:proofErr w:type="spellEnd"/>
            <w:r w:rsidR="00752CFD" w:rsidRPr="00752CFD">
              <w:rPr>
                <w:rFonts w:cs="Times New Roman"/>
                <w:sz w:val="28"/>
                <w:szCs w:val="28"/>
              </w:rPr>
              <w:t xml:space="preserve"> Chí Minh</w:t>
            </w:r>
          </w:p>
          <w:p w14:paraId="1E2CDC3B" w14:textId="08F272E0" w:rsidR="00BD1C66" w:rsidRPr="00D85107" w:rsidRDefault="00BD1C66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iCs/>
                <w:sz w:val="28"/>
                <w:szCs w:val="28"/>
              </w:rPr>
            </w:pPr>
            <w:proofErr w:type="spellStart"/>
            <w:r w:rsidRPr="00D85107">
              <w:rPr>
                <w:rFonts w:cs="Times New Roman"/>
                <w:i/>
                <w:iCs/>
                <w:sz w:val="28"/>
                <w:szCs w:val="28"/>
              </w:rPr>
              <w:t>Hoặc</w:t>
            </w:r>
            <w:proofErr w:type="spellEnd"/>
            <w:r w:rsidRPr="00D85107">
              <w:rPr>
                <w:rFonts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85107">
              <w:rPr>
                <w:rFonts w:cs="Times New Roman"/>
                <w:i/>
                <w:iCs/>
                <w:sz w:val="28"/>
                <w:szCs w:val="28"/>
              </w:rPr>
              <w:t>thông</w:t>
            </w:r>
            <w:proofErr w:type="spellEnd"/>
            <w:r w:rsidRPr="00D85107">
              <w:rPr>
                <w:rFonts w:cs="Times New Roman"/>
                <w:i/>
                <w:iCs/>
                <w:sz w:val="28"/>
                <w:szCs w:val="28"/>
              </w:rPr>
              <w:t xml:space="preserve"> qua hotline: </w:t>
            </w:r>
            <w:r w:rsidR="00752CFD" w:rsidRPr="00752CFD">
              <w:rPr>
                <w:rFonts w:cs="Times New Roman"/>
                <w:i/>
                <w:iCs/>
                <w:sz w:val="28"/>
                <w:szCs w:val="28"/>
              </w:rPr>
              <w:t>1900 558899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76AF" w14:textId="6234080F" w:rsidR="003F2665" w:rsidRPr="0050263A" w:rsidRDefault="00BD1C66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595959" w:themeColor="text1" w:themeTint="A6"/>
                <w:sz w:val="28"/>
                <w:szCs w:val="28"/>
                <w:lang w:val="vi-VN"/>
              </w:rPr>
            </w:pP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Triển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khai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từ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ngày</w:t>
            </w:r>
            <w:proofErr w:type="spellEnd"/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752CFD">
              <w:rPr>
                <w:rFonts w:cs="Times New Roman"/>
                <w:bCs/>
                <w:color w:val="000000" w:themeColor="text1"/>
                <w:sz w:val="28"/>
                <w:szCs w:val="28"/>
              </w:rPr>
              <w:t>25</w:t>
            </w: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/04/2025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FAB5" w14:textId="0DE5C13F" w:rsidR="003F2665" w:rsidRPr="0050263A" w:rsidRDefault="00BD1C66" w:rsidP="0050263A">
            <w:pPr>
              <w:spacing w:before="60" w:after="60" w:line="276" w:lineRule="auto"/>
              <w:contextualSpacing/>
              <w:mirrorIndent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/>
                <w:color w:val="595959" w:themeColor="text1" w:themeTint="A6"/>
                <w:sz w:val="28"/>
                <w:szCs w:val="28"/>
                <w:lang w:val="vi-VN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07 </w:t>
            </w:r>
            <w:proofErr w:type="spellStart"/>
            <w:r>
              <w:rPr>
                <w:rFonts w:cs="Times New Roman"/>
                <w:bCs/>
                <w:sz w:val="28"/>
                <w:szCs w:val="28"/>
              </w:rPr>
              <w:t>ngày</w:t>
            </w:r>
            <w:proofErr w:type="spellEnd"/>
          </w:p>
        </w:tc>
      </w:tr>
    </w:tbl>
    <w:p w14:paraId="4168A58B" w14:textId="77777777" w:rsidR="00E02145" w:rsidRPr="0050263A" w:rsidRDefault="00E02145" w:rsidP="0050263A">
      <w:pPr>
        <w:spacing w:before="60" w:after="60" w:line="276" w:lineRule="auto"/>
        <w:contextualSpacing/>
        <w:mirrorIndents/>
        <w:rPr>
          <w:rFonts w:cs="Times New Roman"/>
          <w:i/>
          <w:sz w:val="28"/>
          <w:szCs w:val="28"/>
        </w:rPr>
      </w:pPr>
      <w:r w:rsidRPr="0050263A">
        <w:rPr>
          <w:rFonts w:cs="Times New Roman"/>
          <w:i/>
          <w:sz w:val="28"/>
          <w:szCs w:val="28"/>
        </w:rPr>
        <w:tab/>
      </w:r>
    </w:p>
    <w:p w14:paraId="66A39BD0" w14:textId="18369176" w:rsidR="00EE60DD" w:rsidRPr="0050263A" w:rsidRDefault="00EE60DD" w:rsidP="0050263A">
      <w:pPr>
        <w:spacing w:before="60" w:after="60" w:line="276" w:lineRule="auto"/>
        <w:contextualSpacing/>
        <w:mirrorIndents/>
        <w:rPr>
          <w:rFonts w:cs="Times New Roman"/>
          <w:b/>
          <w:color w:val="FF0000"/>
          <w:sz w:val="28"/>
          <w:szCs w:val="28"/>
        </w:rPr>
      </w:pPr>
    </w:p>
    <w:sectPr w:rsidR="00EE60DD" w:rsidRPr="0050263A" w:rsidSect="00E17CD7">
      <w:footerReference w:type="default" r:id="rId10"/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FF56A" w14:textId="77777777" w:rsidR="00EC79E6" w:rsidRDefault="00EC79E6" w:rsidP="00E02145">
      <w:pPr>
        <w:spacing w:after="0" w:line="240" w:lineRule="auto"/>
      </w:pPr>
      <w:r>
        <w:separator/>
      </w:r>
    </w:p>
  </w:endnote>
  <w:endnote w:type="continuationSeparator" w:id="0">
    <w:p w14:paraId="4FB0EDEA" w14:textId="77777777" w:rsidR="00EC79E6" w:rsidRDefault="00EC79E6" w:rsidP="00E0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215287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8254AA3" w14:textId="77777777" w:rsidR="00E02145" w:rsidRDefault="00E02145">
            <w:pPr>
              <w:pStyle w:val="Footer"/>
              <w:pBdr>
                <w:bottom w:val="single" w:sz="6" w:space="1" w:color="auto"/>
              </w:pBdr>
              <w:jc w:val="center"/>
            </w:pPr>
          </w:p>
          <w:p w14:paraId="59AD195B" w14:textId="77777777" w:rsidR="00E02145" w:rsidRDefault="00E02145">
            <w:pPr>
              <w:pStyle w:val="Footer"/>
              <w:jc w:val="center"/>
            </w:pPr>
            <w:r>
              <w:t xml:space="preserve">Trang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60D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60D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B29AD0" w14:textId="77777777" w:rsidR="00E02145" w:rsidRDefault="00E021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0D4CA" w14:textId="77777777" w:rsidR="00EC79E6" w:rsidRDefault="00EC79E6" w:rsidP="00E02145">
      <w:pPr>
        <w:spacing w:after="0" w:line="240" w:lineRule="auto"/>
      </w:pPr>
      <w:r>
        <w:separator/>
      </w:r>
    </w:p>
  </w:footnote>
  <w:footnote w:type="continuationSeparator" w:id="0">
    <w:p w14:paraId="738B1257" w14:textId="77777777" w:rsidR="00EC79E6" w:rsidRDefault="00EC79E6" w:rsidP="00E02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3117"/>
    <w:multiLevelType w:val="hybridMultilevel"/>
    <w:tmpl w:val="C886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71D83"/>
    <w:multiLevelType w:val="hybridMultilevel"/>
    <w:tmpl w:val="BC7A35C0"/>
    <w:lvl w:ilvl="0" w:tplc="5E94C3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82779"/>
    <w:multiLevelType w:val="hybridMultilevel"/>
    <w:tmpl w:val="5F36F26A"/>
    <w:lvl w:ilvl="0" w:tplc="33FEE64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34EF7"/>
    <w:multiLevelType w:val="hybridMultilevel"/>
    <w:tmpl w:val="4B20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A48B8"/>
    <w:multiLevelType w:val="multilevel"/>
    <w:tmpl w:val="EDAE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7405E"/>
    <w:multiLevelType w:val="hybridMultilevel"/>
    <w:tmpl w:val="14FEC5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DF2E06"/>
    <w:multiLevelType w:val="hybridMultilevel"/>
    <w:tmpl w:val="D7627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13C6C"/>
    <w:multiLevelType w:val="hybridMultilevel"/>
    <w:tmpl w:val="1796589A"/>
    <w:lvl w:ilvl="0" w:tplc="5CE6663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DD36C2"/>
    <w:multiLevelType w:val="hybridMultilevel"/>
    <w:tmpl w:val="3552E18C"/>
    <w:lvl w:ilvl="0" w:tplc="32BA553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40234D"/>
    <w:multiLevelType w:val="hybridMultilevel"/>
    <w:tmpl w:val="4E1A9534"/>
    <w:lvl w:ilvl="0" w:tplc="56206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5"/>
        <w:szCs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53EF5"/>
    <w:multiLevelType w:val="hybridMultilevel"/>
    <w:tmpl w:val="FAD8F95A"/>
    <w:lvl w:ilvl="0" w:tplc="6944EA1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A117B"/>
    <w:multiLevelType w:val="hybridMultilevel"/>
    <w:tmpl w:val="E690CB9E"/>
    <w:lvl w:ilvl="0" w:tplc="6AD617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462D78"/>
    <w:multiLevelType w:val="hybridMultilevel"/>
    <w:tmpl w:val="85E8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A53DE"/>
    <w:multiLevelType w:val="hybridMultilevel"/>
    <w:tmpl w:val="972AA8C6"/>
    <w:lvl w:ilvl="0" w:tplc="B54256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DA3A78"/>
    <w:multiLevelType w:val="hybridMultilevel"/>
    <w:tmpl w:val="980A45A4"/>
    <w:lvl w:ilvl="0" w:tplc="384ACA0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16737"/>
    <w:multiLevelType w:val="hybridMultilevel"/>
    <w:tmpl w:val="2444CEAA"/>
    <w:lvl w:ilvl="0" w:tplc="CE9A6E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0648572">
    <w:abstractNumId w:val="3"/>
  </w:num>
  <w:num w:numId="2" w16cid:durableId="2009821447">
    <w:abstractNumId w:val="15"/>
  </w:num>
  <w:num w:numId="3" w16cid:durableId="2074966124">
    <w:abstractNumId w:val="10"/>
  </w:num>
  <w:num w:numId="4" w16cid:durableId="810365323">
    <w:abstractNumId w:val="5"/>
  </w:num>
  <w:num w:numId="5" w16cid:durableId="1450929755">
    <w:abstractNumId w:val="13"/>
  </w:num>
  <w:num w:numId="6" w16cid:durableId="1580940507">
    <w:abstractNumId w:val="12"/>
  </w:num>
  <w:num w:numId="7" w16cid:durableId="1085036470">
    <w:abstractNumId w:val="0"/>
  </w:num>
  <w:num w:numId="8" w16cid:durableId="53311891">
    <w:abstractNumId w:val="8"/>
  </w:num>
  <w:num w:numId="9" w16cid:durableId="1106846288">
    <w:abstractNumId w:val="6"/>
  </w:num>
  <w:num w:numId="10" w16cid:durableId="516579193">
    <w:abstractNumId w:val="9"/>
  </w:num>
  <w:num w:numId="11" w16cid:durableId="1814562208">
    <w:abstractNumId w:val="14"/>
  </w:num>
  <w:num w:numId="12" w16cid:durableId="822237904">
    <w:abstractNumId w:val="1"/>
  </w:num>
  <w:num w:numId="13" w16cid:durableId="577516482">
    <w:abstractNumId w:val="7"/>
  </w:num>
  <w:num w:numId="14" w16cid:durableId="1632855645">
    <w:abstractNumId w:val="2"/>
  </w:num>
  <w:num w:numId="15" w16cid:durableId="1673756024">
    <w:abstractNumId w:val="11"/>
  </w:num>
  <w:num w:numId="16" w16cid:durableId="1130903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191"/>
    <w:rsid w:val="00034788"/>
    <w:rsid w:val="00076BFE"/>
    <w:rsid w:val="000A0AB8"/>
    <w:rsid w:val="000C3802"/>
    <w:rsid w:val="000F491C"/>
    <w:rsid w:val="00104685"/>
    <w:rsid w:val="0012756E"/>
    <w:rsid w:val="001E25B3"/>
    <w:rsid w:val="0020010B"/>
    <w:rsid w:val="00201727"/>
    <w:rsid w:val="00201730"/>
    <w:rsid w:val="00226037"/>
    <w:rsid w:val="002A20E5"/>
    <w:rsid w:val="002B35F8"/>
    <w:rsid w:val="002F796F"/>
    <w:rsid w:val="00301421"/>
    <w:rsid w:val="00362172"/>
    <w:rsid w:val="003D146B"/>
    <w:rsid w:val="003F2665"/>
    <w:rsid w:val="004041FA"/>
    <w:rsid w:val="004044FA"/>
    <w:rsid w:val="004060CE"/>
    <w:rsid w:val="00421E92"/>
    <w:rsid w:val="004671B8"/>
    <w:rsid w:val="004B5ED6"/>
    <w:rsid w:val="0050263A"/>
    <w:rsid w:val="0050744F"/>
    <w:rsid w:val="00513198"/>
    <w:rsid w:val="005308BE"/>
    <w:rsid w:val="0053277F"/>
    <w:rsid w:val="005613BC"/>
    <w:rsid w:val="005C33ED"/>
    <w:rsid w:val="005D54D6"/>
    <w:rsid w:val="005E1DBA"/>
    <w:rsid w:val="005F0E82"/>
    <w:rsid w:val="00632CD4"/>
    <w:rsid w:val="00645DE7"/>
    <w:rsid w:val="00655937"/>
    <w:rsid w:val="0067329E"/>
    <w:rsid w:val="006769E7"/>
    <w:rsid w:val="006A1664"/>
    <w:rsid w:val="006A3FD4"/>
    <w:rsid w:val="006A6D92"/>
    <w:rsid w:val="006B2798"/>
    <w:rsid w:val="006C31DE"/>
    <w:rsid w:val="006D264F"/>
    <w:rsid w:val="00700C6C"/>
    <w:rsid w:val="0071019A"/>
    <w:rsid w:val="007152A0"/>
    <w:rsid w:val="00744612"/>
    <w:rsid w:val="00746484"/>
    <w:rsid w:val="00752CFD"/>
    <w:rsid w:val="0075723A"/>
    <w:rsid w:val="00774D75"/>
    <w:rsid w:val="00781D40"/>
    <w:rsid w:val="007A05E6"/>
    <w:rsid w:val="007C5B13"/>
    <w:rsid w:val="007D028D"/>
    <w:rsid w:val="007E0B02"/>
    <w:rsid w:val="008021EF"/>
    <w:rsid w:val="008255FE"/>
    <w:rsid w:val="008479BB"/>
    <w:rsid w:val="00866FC8"/>
    <w:rsid w:val="008E45D1"/>
    <w:rsid w:val="008E7A89"/>
    <w:rsid w:val="00943AD6"/>
    <w:rsid w:val="00957664"/>
    <w:rsid w:val="009670EF"/>
    <w:rsid w:val="00995912"/>
    <w:rsid w:val="00996C56"/>
    <w:rsid w:val="009E266C"/>
    <w:rsid w:val="00A23F2F"/>
    <w:rsid w:val="00A53114"/>
    <w:rsid w:val="00A86279"/>
    <w:rsid w:val="00AA32E5"/>
    <w:rsid w:val="00AA6335"/>
    <w:rsid w:val="00AC35A2"/>
    <w:rsid w:val="00AC6191"/>
    <w:rsid w:val="00AD4E9B"/>
    <w:rsid w:val="00AE4092"/>
    <w:rsid w:val="00B06FAC"/>
    <w:rsid w:val="00B21CBE"/>
    <w:rsid w:val="00B33B59"/>
    <w:rsid w:val="00B43FFF"/>
    <w:rsid w:val="00B46762"/>
    <w:rsid w:val="00B57ED0"/>
    <w:rsid w:val="00B60F34"/>
    <w:rsid w:val="00B86267"/>
    <w:rsid w:val="00B92BAF"/>
    <w:rsid w:val="00BD1C66"/>
    <w:rsid w:val="00BE0621"/>
    <w:rsid w:val="00BE30D5"/>
    <w:rsid w:val="00C110FF"/>
    <w:rsid w:val="00C6610F"/>
    <w:rsid w:val="00C91F14"/>
    <w:rsid w:val="00CA7FE6"/>
    <w:rsid w:val="00CB724C"/>
    <w:rsid w:val="00CD5C39"/>
    <w:rsid w:val="00CE4B15"/>
    <w:rsid w:val="00D20930"/>
    <w:rsid w:val="00D20F68"/>
    <w:rsid w:val="00D30FBF"/>
    <w:rsid w:val="00D31161"/>
    <w:rsid w:val="00D65DD7"/>
    <w:rsid w:val="00D72A3F"/>
    <w:rsid w:val="00D84B30"/>
    <w:rsid w:val="00D85107"/>
    <w:rsid w:val="00DD4906"/>
    <w:rsid w:val="00E02145"/>
    <w:rsid w:val="00E17CD7"/>
    <w:rsid w:val="00E236AA"/>
    <w:rsid w:val="00E53879"/>
    <w:rsid w:val="00E95CAB"/>
    <w:rsid w:val="00EC79E6"/>
    <w:rsid w:val="00ED3D6C"/>
    <w:rsid w:val="00ED479E"/>
    <w:rsid w:val="00EE60DD"/>
    <w:rsid w:val="00F27095"/>
    <w:rsid w:val="00F30825"/>
    <w:rsid w:val="00F43D33"/>
    <w:rsid w:val="00F6329E"/>
    <w:rsid w:val="00F677F0"/>
    <w:rsid w:val="00F7213B"/>
    <w:rsid w:val="00F72678"/>
    <w:rsid w:val="00FB0213"/>
    <w:rsid w:val="00FB44FA"/>
    <w:rsid w:val="00FD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1262"/>
  <w15:chartTrackingRefBased/>
  <w15:docId w15:val="{4D70CBF6-87E1-4C1D-9D6D-A12D98615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191"/>
    <w:pPr>
      <w:ind w:left="720"/>
      <w:contextualSpacing/>
    </w:pPr>
  </w:style>
  <w:style w:type="table" w:styleId="TableGrid">
    <w:name w:val="Table Grid"/>
    <w:basedOn w:val="TableNormal"/>
    <w:uiPriority w:val="39"/>
    <w:rsid w:val="00AC6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21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45"/>
  </w:style>
  <w:style w:type="paragraph" w:styleId="Footer">
    <w:name w:val="footer"/>
    <w:basedOn w:val="Normal"/>
    <w:link w:val="FooterChar"/>
    <w:uiPriority w:val="99"/>
    <w:unhideWhenUsed/>
    <w:rsid w:val="00E021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45"/>
  </w:style>
  <w:style w:type="character" w:styleId="Hyperlink">
    <w:name w:val="Hyperlink"/>
    <w:basedOn w:val="DefaultParagraphFont"/>
    <w:uiPriority w:val="99"/>
    <w:unhideWhenUsed/>
    <w:rsid w:val="00201727"/>
    <w:rPr>
      <w:color w:val="0563C1" w:themeColor="hyperlink"/>
      <w:u w:val="single"/>
    </w:rPr>
  </w:style>
  <w:style w:type="table" w:styleId="GridTable1Light-Accent4">
    <w:name w:val="Grid Table 1 Light Accent 4"/>
    <w:basedOn w:val="TableNormal"/>
    <w:uiPriority w:val="46"/>
    <w:rsid w:val="00D65DD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F266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D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baohiembaoviet.baovietid&amp;hl=vi&amp;pli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ovietonline.com.vn/vi/bao-hiem-doanh-nghiep/34/bao-hiem-du-lieu-va-an-ninh-ma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baoviet-direct/id13724212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NguyenVanThien</dc:creator>
  <cp:keywords/>
  <dc:description/>
  <cp:lastModifiedBy>Lại Quan Thiên</cp:lastModifiedBy>
  <cp:revision>48</cp:revision>
  <cp:lastPrinted>2025-03-31T02:46:00Z</cp:lastPrinted>
  <dcterms:created xsi:type="dcterms:W3CDTF">2025-03-30T23:42:00Z</dcterms:created>
  <dcterms:modified xsi:type="dcterms:W3CDTF">2025-04-15T16:35:00Z</dcterms:modified>
</cp:coreProperties>
</file>