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widowControl/>
        <w:jc w:val="center"/>
      </w:pPr>
      <w:r>
        <w:rPr>
          <w:rFonts w:ascii="Aptos" w:hAnsi="Aptos"/>
        </w:rPr>
        <w:t>PROYECTO FINAL</w:t>
      </w:r>
    </w:p>
    <w:p>
      <w:pPr>
        <w:widowControl/>
        <w:spacing w:after="1400"/>
      </w:pP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2103120" cy="630936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630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widowControl/>
        <w:jc w:val="center"/>
      </w:pPr>
      <w:r>
        <w:rPr>
          <w:rFonts w:ascii="Aptos" w:hAnsi="Aptos"/>
        </w:rPr>
        <w:t>Despensa</w:t>
      </w:r>
    </w:p>
    <w:p>
      <w:pPr>
        <w:widowControl/>
        <w:jc w:val="center"/>
      </w:pPr>
      <w:r>
        <w:rPr>
          <w:rFonts w:ascii="Aptos" w:hAnsi="Aptos"/>
          <w:color w:val="B86345"/>
          <w:sz w:val="32"/>
        </w:rPr>
        <w:t>Inventario doméstico y cesta de la compra compartida</w:t>
      </w:r>
    </w:p>
    <w:p>
      <w:pPr>
        <w:widowControl/>
        <w:spacing w:after="1440"/>
      </w:pPr>
    </w:p>
    <w:p>
      <w:pPr>
        <w:widowControl/>
        <w:spacing w:line="360" w:lineRule="auto"/>
        <w:jc w:val="center"/>
      </w:pPr>
      <w:r>
        <w:rPr>
          <w:rFonts w:ascii="Aptos" w:hAnsi="Aptos"/>
        </w:rPr>
        <w:t>Autor: Juan García</w:t>
        <w:br/>
        <w:t>Córdoba · Agosto de 2026</w:t>
        <w:br/>
        <w:t>Ingeniería de Sistemas Móviles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Resumen ejecutivo</w:t>
      </w:r>
    </w:p>
    <w:p>
      <w:pPr>
        <w:widowControl/>
      </w:pPr>
      <w:r>
        <w:rPr>
          <w:rFonts w:ascii="Aptos" w:hAnsi="Aptos"/>
        </w:rPr>
        <w:t>Despensa es una aplicación móvil desarrollada con Flutter para coordinar el inventario de alimentos y productos de un hogar. Une en un mismo flujo las existencias, las fechas de caducidad y una cesta compartida, reduciendo olvidos, compras duplicadas y desperdicio. El sistema utiliza Firebase Authentication y Cloud Firestore para la identidad, la persistencia y la sincronización en tiempo real, e incluye un modo local que permite ejecutar y demostrar el MVP sin una configuración remota.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  <w:trPr>
          <w:tblHeader/>
        </w:trPr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MVP funcional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Acceso, hogares, inventario, cesta, miembros, perfil y actividad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Calidad automatizada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25 pruebas Flutter y análisis estático sin incidencias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Entrega Android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APK release de 55,2 MB generado el 28/08/2026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Trazabilidad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4 milestones y 45 issues gestionadas en GitHub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</w:pPr>
      <w:r>
        <w:rPr>
          <w:rFonts w:ascii="Aptos" w:hAnsi="Aptos"/>
        </w:rPr>
        <w:t>Índice de contenidos</w:t>
      </w:r>
    </w:p>
    <w:p>
      <w:pPr>
        <w:pStyle w:val="ListBullet"/>
        <w:widowControl/>
      </w:pPr>
      <w:r>
        <w:rPr>
          <w:rFonts w:ascii="Aptos" w:hAnsi="Aptos"/>
        </w:rPr>
        <w:t>1. Especificación y análisis del problema</w:t>
      </w:r>
    </w:p>
    <w:p>
      <w:pPr>
        <w:pStyle w:val="ListBullet"/>
        <w:widowControl/>
      </w:pPr>
      <w:r>
        <w:rPr>
          <w:rFonts w:ascii="Aptos" w:hAnsi="Aptos"/>
        </w:rPr>
        <w:t>2. Descripción gráfica y ergonómica</w:t>
      </w:r>
    </w:p>
    <w:p>
      <w:pPr>
        <w:pStyle w:val="ListBullet"/>
        <w:widowControl/>
      </w:pPr>
      <w:r>
        <w:rPr>
          <w:rFonts w:ascii="Aptos" w:hAnsi="Aptos"/>
        </w:rPr>
        <w:t>3. Descripción funcional y técnica</w:t>
      </w:r>
    </w:p>
    <w:p>
      <w:pPr>
        <w:pStyle w:val="ListBullet"/>
        <w:widowControl/>
      </w:pPr>
      <w:r>
        <w:rPr>
          <w:rFonts w:ascii="Aptos" w:hAnsi="Aptos"/>
        </w:rPr>
        <w:t>4. Backend y modelo de datos</w:t>
      </w:r>
    </w:p>
    <w:p>
      <w:pPr>
        <w:pStyle w:val="ListBullet"/>
        <w:widowControl/>
      </w:pPr>
      <w:r>
        <w:rPr>
          <w:rFonts w:ascii="Aptos" w:hAnsi="Aptos"/>
        </w:rPr>
        <w:t>5. Estrategia y casos de prueba</w:t>
      </w:r>
    </w:p>
    <w:p>
      <w:pPr>
        <w:pStyle w:val="ListBullet"/>
        <w:widowControl/>
      </w:pPr>
      <w:r>
        <w:rPr>
          <w:rFonts w:ascii="Aptos" w:hAnsi="Aptos"/>
        </w:rPr>
        <w:t>6. Servicios integrados y planificación</w:t>
      </w:r>
    </w:p>
    <w:p>
      <w:pPr>
        <w:pStyle w:val="ListBullet"/>
        <w:widowControl/>
      </w:pPr>
      <w:r>
        <w:rPr>
          <w:rFonts w:ascii="Aptos" w:hAnsi="Aptos"/>
        </w:rPr>
        <w:t>7. Desarrollo del proyecto con Scrum</w:t>
      </w:r>
    </w:p>
    <w:p>
      <w:pPr>
        <w:pStyle w:val="ListBullet"/>
        <w:widowControl/>
      </w:pPr>
      <w:r>
        <w:rPr>
          <w:rFonts w:ascii="Aptos" w:hAnsi="Aptos"/>
        </w:rPr>
        <w:t>8. Resultados, conclusiones y mejoras</w:t>
      </w:r>
    </w:p>
    <w:p>
      <w:pPr>
        <w:pStyle w:val="ListBullet"/>
        <w:widowControl/>
      </w:pPr>
      <w:r>
        <w:rPr>
          <w:rFonts w:ascii="Aptos" w:hAnsi="Aptos"/>
        </w:rPr>
        <w:t>Anexos y referencias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1. Especificación y análisis del problema</w:t>
      </w:r>
    </w:p>
    <w:p>
      <w:pPr>
        <w:pStyle w:val="Heading2"/>
        <w:widowControl/>
      </w:pPr>
      <w:r>
        <w:rPr>
          <w:rFonts w:ascii="Aptos" w:hAnsi="Aptos"/>
        </w:rPr>
        <w:t>1.1 Visión general</w:t>
      </w:r>
    </w:p>
    <w:p>
      <w:pPr>
        <w:widowControl/>
      </w:pPr>
      <w:r>
        <w:rPr>
          <w:rFonts w:ascii="Aptos" w:hAnsi="Aptos"/>
        </w:rPr>
        <w:t>En los hogares compartidos, las compras y el consumo suelen coordinarse mediante memoria, mensajes dispersos o listas sin relación con las existencias reales. Esto provoca productos duplicados, faltas inesperadas y alimentos que caducan sin ser consumidos. Despensa propone un registro doméstico común, accesible por los miembros autorizados y actualizado en tiempo real.</w:t>
      </w:r>
    </w:p>
    <w:p>
      <w:pPr>
        <w:pStyle w:val="Heading2"/>
        <w:widowControl/>
      </w:pPr>
      <w:r>
        <w:rPr>
          <w:rFonts w:ascii="Aptos" w:hAnsi="Aptos"/>
        </w:rPr>
        <w:t>1.2 Objetivos</w:t>
      </w:r>
    </w:p>
    <w:p>
      <w:pPr>
        <w:pStyle w:val="ListBullet"/>
        <w:widowControl/>
      </w:pPr>
      <w:r>
        <w:rPr>
          <w:rFonts w:ascii="Aptos" w:hAnsi="Aptos"/>
        </w:rPr>
        <w:t>Centralizar las existencias del hogar con cantidades, unidades, ubicación y caducidad.</w:t>
      </w:r>
    </w:p>
    <w:p>
      <w:pPr>
        <w:pStyle w:val="ListBullet"/>
        <w:widowControl/>
      </w:pPr>
      <w:r>
        <w:rPr>
          <w:rFonts w:ascii="Aptos" w:hAnsi="Aptos"/>
        </w:rPr>
        <w:t>Mantener una cesta compartida que refleje qué falta y qué se ha comprado.</w:t>
      </w:r>
    </w:p>
    <w:p>
      <w:pPr>
        <w:pStyle w:val="ListBullet"/>
        <w:widowControl/>
      </w:pPr>
      <w:r>
        <w:rPr>
          <w:rFonts w:ascii="Aptos" w:hAnsi="Aptos"/>
        </w:rPr>
        <w:t>Convertir una compra finalizada en existencias sin crear duplicados.</w:t>
      </w:r>
    </w:p>
    <w:p>
      <w:pPr>
        <w:pStyle w:val="ListBullet"/>
        <w:widowControl/>
      </w:pPr>
      <w:r>
        <w:rPr>
          <w:rFonts w:ascii="Aptos" w:hAnsi="Aptos"/>
        </w:rPr>
        <w:t>Avisar de productos agotados, caducados o próximos a caducar con margen configurable.</w:t>
      </w:r>
    </w:p>
    <w:p>
      <w:pPr>
        <w:pStyle w:val="ListBullet"/>
        <w:widowControl/>
      </w:pPr>
      <w:r>
        <w:rPr>
          <w:rFonts w:ascii="Aptos" w:hAnsi="Aptos"/>
        </w:rPr>
        <w:t>Permitir colaboración segura mediante hogares, invitaciones y roles.</w:t>
      </w:r>
    </w:p>
    <w:p>
      <w:pPr>
        <w:pStyle w:val="Heading2"/>
        <w:widowControl/>
      </w:pPr>
      <w:r>
        <w:rPr>
          <w:rFonts w:ascii="Aptos" w:hAnsi="Aptos"/>
        </w:rPr>
        <w:t>1.3 Público objetivo y alcance</w:t>
      </w:r>
    </w:p>
    <w:p>
      <w:pPr>
        <w:widowControl/>
      </w:pPr>
      <w:r>
        <w:rPr>
          <w:rFonts w:ascii="Aptos" w:hAnsi="Aptos"/>
        </w:rPr>
        <w:t>El producto se dirige a familias, parejas y pisos compartidos. El MVP se centra en Android y en el ciclo inventario-cesta. Quedan fuera del alcance inicial el reconocimiento fotográfico, el escaneo de códigos de barras, las recetas, la comparación de precios y la publicación en tiendas.</w:t>
      </w:r>
    </w:p>
    <w:p>
      <w:pPr>
        <w:pStyle w:val="Heading2"/>
        <w:widowControl/>
      </w:pPr>
      <w:r>
        <w:rPr>
          <w:rFonts w:ascii="Aptos" w:hAnsi="Aptos"/>
        </w:rPr>
        <w:t>1.4 Comparativa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Solución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Fortaleza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Oportunidad para Despensa</w:t>
            </w:r>
          </w:p>
        </w:tc>
        <w:trPr>
          <w:tblHeader/>
        </w:trPr>
      </w:tr>
      <w:t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NoWaste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Caducidades y reducción de desperdicio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Flujo más pequeño y colaboración clara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Pantry Check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Inventario y escaneo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Evitar dependencia de una base global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Bring!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Lista compartida rápida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Relacionar compra y existencias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Listonic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Sincronización y entrada ágil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Mantener permisos por hogar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</w:pPr>
      <w:r>
        <w:rPr>
          <w:rFonts w:ascii="Aptos" w:hAnsi="Aptos"/>
        </w:rPr>
        <w:t>2. Descripción gráfica y ergonómica</w:t>
      </w:r>
    </w:p>
    <w:p>
      <w:pPr>
        <w:widowControl/>
      </w:pPr>
      <w:r>
        <w:rPr>
          <w:rFonts w:ascii="Aptos" w:hAnsi="Aptos"/>
        </w:rPr>
        <w:t>La interfaz sigue Material 3 con una identidad calmada y doméstica. El fondo marfil reduce dureza visual; el verde salvia representa orden y sostenibilidad; el terracota se reserva para avisos y acciones que requieren atención. Los controles principales mantienen áreas táctiles amplias, etiquetas textuales y confirmación en operaciones destructivas.</w:t>
      </w: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2286000" cy="685800"/>
            <wp:docPr id="2" name="Picture 2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Aptos" w:hAnsi="Aptos"/>
        </w:rPr>
        <w:t>Figura 1. Identidad gráfica de Despensa</w:t>
      </w: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4937760" cy="2458593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5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Aptos" w:hAnsi="Aptos"/>
        </w:rPr>
        <w:t>Figura 2. Estado funcional al cierre del Sprint 3</w:t>
      </w:r>
    </w:p>
    <w:p>
      <w:pPr>
        <w:pStyle w:val="Heading2"/>
        <w:widowControl/>
      </w:pPr>
      <w:r>
        <w:rPr>
          <w:rFonts w:ascii="Aptos" w:hAnsi="Aptos"/>
        </w:rPr>
        <w:t>2.1 Navegación</w:t>
      </w:r>
    </w:p>
    <w:p>
      <w:pPr>
        <w:widowControl/>
      </w:pPr>
      <w:r>
        <w:rPr>
          <w:rFonts w:ascii="Aptos" w:hAnsi="Aptos"/>
        </w:rPr>
        <w:t>Tras autenticarse, el usuario selecciona un hogar. La navegación inferior proporciona cuatro destinos persistentes: Inicio, Despensa, Cesta y Miembros. El perfil se abre desde la lista de hogares. Esta jerarquía separa la elección de contexto de las operaciones del hogar y reduce errores entre espacios compartidos.</w:t>
      </w:r>
    </w:p>
    <w:p>
      <w:pPr>
        <w:pStyle w:val="Heading1"/>
        <w:widowControl/>
      </w:pPr>
      <w:r>
        <w:rPr>
          <w:rFonts w:ascii="Aptos" w:hAnsi="Aptos"/>
        </w:rPr>
        <w:t>3. Descripción funcional y técnica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Funciones principales</w:t>
            </w:r>
          </w:p>
        </w:tc>
        <w:trPr>
          <w:tblHeader/>
        </w:trPr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Autenticación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Registro, inicio y cierre de sesión; recuperación de sesión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Hogares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Crear, seleccionar, renombrar, abandonar o eliminar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Inventario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Alta, edición, borrado, búsqueda, filtros y cantidades rápidas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Caducidad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Estados visuales, resumen de atención y margen configurable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Cesta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Alta, edición, comprado, vaciado e incorporación al inventario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Colaboración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Invitar, aceptar/rechazar, retirar y transferir propiedad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Actividad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Historial reciente con marcas de tiempo de servidor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</w:pPr>
      <w:r>
        <w:rPr>
          <w:rFonts w:ascii="Aptos" w:hAnsi="Aptos"/>
        </w:rPr>
        <w:t>3.1 Arquitectura</w:t>
      </w:r>
    </w:p>
    <w:p>
      <w:pPr>
        <w:widowControl/>
      </w:pPr>
      <w:r>
        <w:rPr>
          <w:rFonts w:ascii="Aptos" w:hAnsi="Aptos"/>
        </w:rPr>
        <w:t>El código se organiza por funcionalidades. La capa presentation contiene pantallas y componentes; domain define entidades; data y core/services encapsulan Firebase y la persistencia local. Esta separación hace posible probar la lógica sin depender siempre de servicios remotos y limita el acoplamiento entre interfaz y backend.</w:t>
      </w: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5303520" cy="1781678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81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Aptos" w:hAnsi="Aptos"/>
        </w:rPr>
        <w:t>Figura 3. Modelo entidad-relación</w:t>
      </w: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5303520" cy="6380698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ensa-C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8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Aptos" w:hAnsi="Aptos"/>
        </w:rPr>
        <w:t>Figura 4. Diagrama general de casos de uso</w:t>
      </w:r>
    </w:p>
    <w:p>
      <w:pPr>
        <w:pStyle w:val="Heading1"/>
        <w:widowControl/>
      </w:pPr>
      <w:r>
        <w:rPr>
          <w:rFonts w:ascii="Aptos" w:hAnsi="Aptos"/>
        </w:rPr>
        <w:t>4. Backend y modelo de datos</w:t>
      </w:r>
    </w:p>
    <w:p>
      <w:pPr>
        <w:widowControl/>
      </w:pPr>
      <w:r>
        <w:rPr>
          <w:rFonts w:ascii="Aptos" w:hAnsi="Aptos"/>
        </w:rPr>
        <w:t>Firebase Authentication gestiona la identidad por correo y contraseña. Cloud Firestore almacena hogares, miembros, inventario, cesta, actividad e invitaciones. Los inventarios y cestas se modelan como subcolecciones del hogar, lo que facilita el aislamiento y las escuchas en tiempo real. SharedPreferences proporciona un modo local para demostración y pruebas.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Colección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Contenido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rPr>
          <w:tblHeader/>
        </w:trPr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users/{uid}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Perfil y referencias a hogares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Solo el propio usuario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households/{id}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Nombre, propietario, contador y preferencias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Miembros; acciones sensibles al propietario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members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Rol, nombre, correo y fecha de unión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Lectura de miembros; gestión restringida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inventory / cart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Productos y elementos compartidos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Lectura/escritura de miembros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invitations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Correo, hogar y estado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Propietario y destinatario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activity</w:t>
            </w:r>
          </w:p>
        </w:tc>
        <w:tc>
          <w:tcPr>
            <w:tcW w:type="dxa" w:w="40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Descripción, autor y fecha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Creación de miembros; inmutable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</w:pPr>
      <w:r>
        <w:rPr>
          <w:rFonts w:ascii="Aptos" w:hAnsi="Aptos"/>
        </w:rPr>
        <w:t>4.1 Seguridad</w:t>
      </w:r>
    </w:p>
    <w:p>
      <w:pPr>
        <w:widowControl/>
      </w:pPr>
      <w:r>
        <w:rPr>
          <w:rFonts w:ascii="Aptos" w:hAnsi="Aptos"/>
        </w:rPr>
        <w:t>Las reglas comprueban autenticación, pertenencia al hogar y rol de propietario. La aceptación de invitaciones valida el correo del token y el estado de la invitación. La actividad no puede editarse ni borrarse. En producción, las reglas deben desplegarse y validarse con Firebase Emulator Suite antes de cada release.</w:t>
      </w:r>
    </w:p>
    <w:p>
      <w:pPr>
        <w:pStyle w:val="Heading1"/>
        <w:widowControl/>
      </w:pPr>
      <w:r>
        <w:rPr>
          <w:rFonts w:ascii="Aptos" w:hAnsi="Aptos"/>
        </w:rPr>
        <w:t>5. Estrategia y casos de prueba</w:t>
      </w:r>
    </w:p>
    <w:p>
      <w:pPr>
        <w:widowControl/>
      </w:pPr>
      <w:r>
        <w:rPr>
          <w:rFonts w:ascii="Aptos" w:hAnsi="Aptos"/>
        </w:rPr>
        <w:t>La estrategia combina pruebas unitarias de persistencia y transformación, pruebas de widgets para recorridos funcionales y verificaciones de compilación. La batería automatizada contiene 25 pruebas y se ejecutó junto con flutter analyze antes de generar el APK.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Caso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Datos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rPr>
          <w:tblHeader/>
        </w:trPr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CP-01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Registro/inicio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Credenciales válidas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Acceso a Mis hogares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CP-02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Crear hogar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Nombre Casa de verano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Hogar con un miembro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CP-03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Buscar producto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Consulta leche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Solo coincidencias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CP-04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Ajustar cantidad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Reducir 6 a 5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Cantidad persistente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CP-05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Filtrar agotados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Unidades 0 y 2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Solo agotado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CP-06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Añadir inventario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Formulario válido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Producto visible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CP-07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Enviar a cesta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Producto existente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Elemento no duplicado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CP-08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Editar cesta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Cambiar unidades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Dato actualizado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CP-09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Marcar comprado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Checkbox activo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Estado conservado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CP-10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Guardar compra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Comprados seleccionados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Inventario incrementado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CP-11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Vaciar cesta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Confirmación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Estado vacío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CP-12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Invitar miembro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Correo válido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Invitación creada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CP-13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Aviso caducidad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Margen 7 días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Preferencia persistida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CP-14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Análisis estático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flutter analyze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0 incidencias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CP-15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Release Android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flutter build apk --release</w:t>
            </w:r>
          </w:p>
        </w:tc>
        <w:tc>
          <w:tcPr>
            <w:tcW w:type="dxa" w:w="35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APK generado</w:t>
            </w:r>
          </w:p>
        </w:tc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Superado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</w:pPr>
      <w:r>
        <w:rPr>
          <w:rFonts w:ascii="Aptos" w:hAnsi="Aptos"/>
        </w:rPr>
        <w:t>5.1 Resultado de calidad</w:t>
      </w:r>
    </w:p>
    <w:p>
      <w:pPr>
        <w:pStyle w:val="ListBullet"/>
        <w:widowControl/>
      </w:pPr>
      <w:r>
        <w:rPr>
          <w:rFonts w:ascii="Aptos" w:hAnsi="Aptos"/>
        </w:rPr>
        <w:t>flutter analyze: sin incidencias.</w:t>
      </w:r>
    </w:p>
    <w:p>
      <w:pPr>
        <w:pStyle w:val="ListBullet"/>
        <w:widowControl/>
      </w:pPr>
      <w:r>
        <w:rPr>
          <w:rFonts w:ascii="Aptos" w:hAnsi="Aptos"/>
        </w:rPr>
        <w:t>flutter test: 25 de 25 pruebas superadas.</w:t>
      </w:r>
    </w:p>
    <w:p>
      <w:pPr>
        <w:pStyle w:val="ListBullet"/>
        <w:widowControl/>
      </w:pPr>
      <w:r>
        <w:rPr>
          <w:rFonts w:ascii="Aptos" w:hAnsi="Aptos"/>
        </w:rPr>
        <w:t>flutter build apk --release: compilación correcta; APK de 55,2 MB.</w:t>
      </w:r>
    </w:p>
    <w:p>
      <w:pPr>
        <w:pStyle w:val="ListBullet"/>
        <w:widowControl/>
      </w:pPr>
      <w:r>
        <w:rPr>
          <w:rFonts w:ascii="Aptos" w:hAnsi="Aptos"/>
        </w:rPr>
        <w:t>SHA-256: bc62374731cfb7c337fcfcdc5d04f9dd855fb698cdd4d2a2d57177f8d74f2954.</w:t>
      </w:r>
    </w:p>
    <w:p>
      <w:pPr>
        <w:pStyle w:val="Heading1"/>
        <w:widowControl/>
      </w:pPr>
      <w:r>
        <w:rPr>
          <w:rFonts w:ascii="Aptos" w:hAnsi="Aptos"/>
        </w:rPr>
        <w:t>6. Servicios integrados y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Servicio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Motivo de selección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Uso</w:t>
            </w:r>
          </w:p>
        </w:tc>
        <w:trPr>
          <w:tblHeader/>
        </w:trPr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Flutter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Una base de código y Material 3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Aplicación Android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Firebase Auth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Identidad gestionada y SDK oficial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Registro y sesión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Cloud Firestore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Sincronización y reglas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Datos colaborativos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SharedPreferences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Persistencia ligera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Modo local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GitHub</w:t>
            </w:r>
          </w:p>
        </w:tc>
        <w:tc>
          <w:tcPr>
            <w:tcW w:type="dxa" w:w="4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Trazabilidad técnica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Código, milestones e issues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rPr>
          <w:rFonts w:ascii="Aptos" w:hAnsi="Aptos"/>
        </w:rPr>
        <w:t>El trabajo se dividió en cuatro sprints: análisis y diseño; base técnica e inventario; cesta, caducidad y colaboración; y calidad y cierre. La planificación mediante milestones permitió relacionar requisitos, cambios y evidencias.</w:t>
      </w:r>
    </w:p>
    <w:p>
      <w:pPr>
        <w:pStyle w:val="Heading1"/>
        <w:widowControl/>
      </w:pPr>
      <w:r>
        <w:rPr>
          <w:rFonts w:ascii="Aptos" w:hAnsi="Aptos"/>
        </w:rPr>
        <w:t>7. Desarrollo del proyecto con Scrum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446B55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</w:t>
            </w:r>
          </w:p>
        </w:tc>
        <w:trPr>
          <w:tblHeader/>
        </w:trPr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1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Análisis y diseño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Visión, requisitos, casos de uso, modelo de datos y wireframes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2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Base técnica e inventario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Flutter, Firebase, navegación, hogares e inventario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3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Cesta y colaboración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Compra compartida, caducidades, tiempo real e invitaciones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4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Calidad y cierre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3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32B"/>
                <w:sz w:val="18"/>
              </w:rPr>
              <w:t>Pruebas, APK, memoria y presentación</w:t>
            </w:r>
          </w:p>
        </w:tc>
      </w:tr>
    </w:tbl>
    <w:p>
      <w:pPr>
        <w:widowControl/>
        <w:spacing w:after="40"/>
      </w:pP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5212080" cy="2589701"/>
            <wp:docPr id="6" name="Picture 6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1-estado_inic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9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Aptos" w:hAnsi="Aptos"/>
        </w:rPr>
        <w:t>Figura 5. Inicio del Sprint 1</w:t>
      </w: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5212080" cy="2589701"/>
            <wp:docPr id="7" name="Picture 7" descr="Image: image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1-estado_fi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9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Aptos" w:hAnsi="Aptos"/>
        </w:rPr>
        <w:t>Figura 6. Cierre del Sprint 1</w:t>
      </w: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5212080" cy="2595182"/>
            <wp:docPr id="8" name="Picture 8" descr="Image: 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2-f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9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Aptos" w:hAnsi="Aptos"/>
        </w:rPr>
        <w:t>Figura 7. Cierre del Sprint 2</w:t>
      </w: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5212080" cy="2595182"/>
            <wp:docPr id="9" name="Picture 9" descr="Image: image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-inic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9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Aptos" w:hAnsi="Aptos"/>
        </w:rPr>
        <w:t>Figura 8. Inicio del Sprint 3</w:t>
      </w:r>
    </w:p>
    <w:p>
      <w:pPr>
        <w:widowControl/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5212080" cy="2595182"/>
            <wp:docPr id="10" name="Picture 10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3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9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rPr>
          <w:rFonts w:ascii="Aptos" w:hAnsi="Aptos"/>
        </w:rPr>
        <w:t>Figura 9. Cierre del Sprint 3</w:t>
      </w:r>
    </w:p>
    <w:p>
      <w:pPr>
        <w:pStyle w:val="Heading2"/>
        <w:widowControl/>
      </w:pPr>
      <w:r>
        <w:rPr>
          <w:rFonts w:ascii="Aptos" w:hAnsi="Aptos"/>
        </w:rPr>
        <w:t>7.1 Ceremonias y seguimiento</w:t>
      </w:r>
    </w:p>
    <w:p>
      <w:pPr>
        <w:widowControl/>
      </w:pPr>
      <w:r>
        <w:rPr>
          <w:rFonts w:ascii="Aptos" w:hAnsi="Aptos"/>
        </w:rPr>
        <w:t>Cada sprint comenzó con selección de alcance y creación de issues. Durante el desarrollo se mantuvo un tablero de trabajo y se revisaron los cambios con análisis y pruebas. El cierre incluyó la comprobación del incremento, la actualización de evidencias y el estado de las issues. Al tratarse de un proyecto individual, el autor asumió las responsabilidades de Product Owner, Scrum Master y desarrollo.</w:t>
      </w:r>
    </w:p>
    <w:p>
      <w:pPr>
        <w:pStyle w:val="Heading1"/>
        <w:widowControl/>
      </w:pPr>
      <w:r>
        <w:rPr>
          <w:rFonts w:ascii="Aptos" w:hAnsi="Aptos"/>
        </w:rPr>
        <w:t>8. Resultados, conclusiones y mejoras</w:t>
      </w:r>
    </w:p>
    <w:p>
      <w:pPr>
        <w:pStyle w:val="Heading2"/>
        <w:widowControl/>
      </w:pPr>
      <w:r>
        <w:rPr>
          <w:rFonts w:ascii="Aptos" w:hAnsi="Aptos"/>
        </w:rPr>
        <w:t>8.1 Puntos fuertes</w:t>
      </w:r>
    </w:p>
    <w:p>
      <w:pPr>
        <w:pStyle w:val="ListBullet"/>
        <w:widowControl/>
      </w:pPr>
      <w:r>
        <w:rPr>
          <w:rFonts w:ascii="Aptos" w:hAnsi="Aptos"/>
        </w:rPr>
        <w:t>Ciclo completo entre inventario y cesta.</w:t>
      </w:r>
    </w:p>
    <w:p>
      <w:pPr>
        <w:pStyle w:val="ListBullet"/>
        <w:widowControl/>
      </w:pPr>
      <w:r>
        <w:rPr>
          <w:rFonts w:ascii="Aptos" w:hAnsi="Aptos"/>
        </w:rPr>
        <w:t>Colaboración en tiempo real con control por hogar.</w:t>
      </w:r>
    </w:p>
    <w:p>
      <w:pPr>
        <w:pStyle w:val="ListBullet"/>
        <w:widowControl/>
      </w:pPr>
      <w:r>
        <w:rPr>
          <w:rFonts w:ascii="Aptos" w:hAnsi="Aptos"/>
        </w:rPr>
        <w:t>Interfaz coherente y estados de error comprensibles.</w:t>
      </w:r>
    </w:p>
    <w:p>
      <w:pPr>
        <w:pStyle w:val="ListBullet"/>
        <w:widowControl/>
      </w:pPr>
      <w:r>
        <w:rPr>
          <w:rFonts w:ascii="Aptos" w:hAnsi="Aptos"/>
        </w:rPr>
        <w:t>Modo local que facilita demostración y pruebas.</w:t>
      </w:r>
    </w:p>
    <w:p>
      <w:pPr>
        <w:pStyle w:val="ListBullet"/>
        <w:widowControl/>
      </w:pPr>
      <w:r>
        <w:rPr>
          <w:rFonts w:ascii="Aptos" w:hAnsi="Aptos"/>
        </w:rPr>
        <w:t>Trazabilidad entre documentación, issues, código y pruebas.</w:t>
      </w:r>
    </w:p>
    <w:p>
      <w:pPr>
        <w:pStyle w:val="Heading2"/>
        <w:widowControl/>
      </w:pPr>
      <w:r>
        <w:rPr>
          <w:rFonts w:ascii="Aptos" w:hAnsi="Aptos"/>
        </w:rPr>
        <w:t>8.2 Limitaciones</w:t>
      </w:r>
    </w:p>
    <w:p>
      <w:pPr>
        <w:pStyle w:val="ListBullet"/>
        <w:widowControl/>
      </w:pPr>
      <w:r>
        <w:rPr>
          <w:rFonts w:ascii="Aptos" w:hAnsi="Aptos"/>
        </w:rPr>
        <w:t>La primera entrega se limita a Android.</w:t>
      </w:r>
    </w:p>
    <w:p>
      <w:pPr>
        <w:pStyle w:val="ListBullet"/>
        <w:widowControl/>
      </w:pPr>
      <w:r>
        <w:rPr>
          <w:rFonts w:ascii="Aptos" w:hAnsi="Aptos"/>
        </w:rPr>
        <w:t>No se incluyen notificaciones push en segundo plano.</w:t>
      </w:r>
    </w:p>
    <w:p>
      <w:pPr>
        <w:pStyle w:val="ListBullet"/>
        <w:widowControl/>
      </w:pPr>
      <w:r>
        <w:rPr>
          <w:rFonts w:ascii="Aptos" w:hAnsi="Aptos"/>
        </w:rPr>
        <w:t>Las pruebas de reglas requieren completar una campaña con Emulator Suite.</w:t>
      </w:r>
    </w:p>
    <w:p>
      <w:pPr>
        <w:pStyle w:val="ListBullet"/>
        <w:widowControl/>
      </w:pPr>
      <w:r>
        <w:rPr>
          <w:rFonts w:ascii="Aptos" w:hAnsi="Aptos"/>
        </w:rPr>
        <w:t>El APK usa la configuración de firma disponible en el entorno académico.</w:t>
      </w:r>
    </w:p>
    <w:p>
      <w:pPr>
        <w:pStyle w:val="Heading2"/>
        <w:widowControl/>
      </w:pPr>
      <w:r>
        <w:rPr>
          <w:rFonts w:ascii="Aptos" w:hAnsi="Aptos"/>
        </w:rPr>
        <w:t>8.3 Mejoras futuras</w:t>
      </w:r>
    </w:p>
    <w:p>
      <w:pPr>
        <w:pStyle w:val="ListBullet"/>
        <w:widowControl/>
      </w:pPr>
      <w:r>
        <w:rPr>
          <w:rFonts w:ascii="Aptos" w:hAnsi="Aptos"/>
        </w:rPr>
        <w:t>Notificaciones locales y push de caducidad.</w:t>
      </w:r>
    </w:p>
    <w:p>
      <w:pPr>
        <w:pStyle w:val="ListBullet"/>
        <w:widowControl/>
      </w:pPr>
      <w:r>
        <w:rPr>
          <w:rFonts w:ascii="Aptos" w:hAnsi="Aptos"/>
        </w:rPr>
        <w:t>Escaneo de códigos de barras y catálogo asistido.</w:t>
      </w:r>
    </w:p>
    <w:p>
      <w:pPr>
        <w:pStyle w:val="ListBullet"/>
        <w:widowControl/>
      </w:pPr>
      <w:r>
        <w:rPr>
          <w:rFonts w:ascii="Aptos" w:hAnsi="Aptos"/>
        </w:rPr>
        <w:t>Funcionamiento offline avanzado con resolución de conflictos.</w:t>
      </w:r>
    </w:p>
    <w:p>
      <w:pPr>
        <w:pStyle w:val="ListBullet"/>
        <w:widowControl/>
      </w:pPr>
      <w:r>
        <w:rPr>
          <w:rFonts w:ascii="Aptos" w:hAnsi="Aptos"/>
        </w:rPr>
        <w:t>Estadísticas de consumo y desperdicio.</w:t>
      </w:r>
    </w:p>
    <w:p>
      <w:pPr>
        <w:pStyle w:val="ListBullet"/>
        <w:widowControl/>
      </w:pPr>
      <w:r>
        <w:rPr>
          <w:rFonts w:ascii="Aptos" w:hAnsi="Aptos"/>
        </w:rPr>
        <w:t>Versión iOS, publicación en tiendas y telemetría respetuosa con la privacidad.</w:t>
      </w:r>
    </w:p>
    <w:p>
      <w:pPr>
        <w:pStyle w:val="Heading2"/>
        <w:widowControl/>
      </w:pPr>
      <w:r>
        <w:rPr>
          <w:rFonts w:ascii="Aptos" w:hAnsi="Aptos"/>
        </w:rPr>
        <w:t>8.4 Conclusión</w:t>
      </w:r>
    </w:p>
    <w:p>
      <w:pPr>
        <w:widowControl/>
      </w:pPr>
      <w:r>
        <w:rPr>
          <w:rFonts w:ascii="Aptos" w:hAnsi="Aptos"/>
        </w:rPr>
        <w:t>Despensa alcanza el objetivo académico y funcional propuesto: demuestra una aplicación móvil colaborativa, con backend real, diseño consistente y un ciclo de compra verificable. El proyecto queda en una versión estable para demostración y con una arquitectura adecuada para incorporar las mejoras futuras de forma incremental.</w:t>
      </w:r>
    </w:p>
    <w:p>
      <w:pPr>
        <w:pStyle w:val="Heading1"/>
        <w:widowControl/>
      </w:pPr>
      <w:r>
        <w:rPr>
          <w:rFonts w:ascii="Aptos" w:hAnsi="Aptos"/>
        </w:rPr>
        <w:t>Anexo I. Casos de uso</w:t>
      </w:r>
    </w:p>
    <w:p>
      <w:pPr>
        <w:widowControl/>
      </w:pPr>
      <w:r>
        <w:rPr>
          <w:rFonts w:ascii="Aptos" w:hAnsi="Aptos"/>
        </w:rPr>
        <w:t>La especificación completa se conserva en docs/casos-de-uso-despensa.odt. Incluye actores, catálogo y flujos principales y alternativos de dieciséis casos de uso, desde el registro hasta la gestión de la cesta.</w:t>
      </w:r>
    </w:p>
    <w:p>
      <w:pPr>
        <w:pStyle w:val="Heading1"/>
        <w:widowControl/>
      </w:pPr>
      <w:r>
        <w:rPr>
          <w:rFonts w:ascii="Aptos" w:hAnsi="Aptos"/>
        </w:rPr>
        <w:t>Anexo II. Estructura técnica</w:t>
      </w:r>
    </w:p>
    <w:p>
      <w:pPr>
        <w:pStyle w:val="ListBullet"/>
        <w:widowControl/>
      </w:pPr>
      <w:r>
        <w:rPr>
          <w:rFonts w:ascii="Aptos" w:hAnsi="Aptos"/>
        </w:rPr>
        <w:t>lib/app: aplicación y tema.</w:t>
      </w:r>
    </w:p>
    <w:p>
      <w:pPr>
        <w:pStyle w:val="ListBullet"/>
        <w:widowControl/>
      </w:pPr>
      <w:r>
        <w:rPr>
          <w:rFonts w:ascii="Aptos" w:hAnsi="Aptos"/>
        </w:rPr>
        <w:t>lib/core: servicios y componentes reutilizables.</w:t>
      </w:r>
    </w:p>
    <w:p>
      <w:pPr>
        <w:pStyle w:val="ListBullet"/>
        <w:widowControl/>
      </w:pPr>
      <w:r>
        <w:rPr>
          <w:rFonts w:ascii="Aptos" w:hAnsi="Aptos"/>
        </w:rPr>
        <w:t>lib/features/auth: registro e inicio de sesión.</w:t>
      </w:r>
    </w:p>
    <w:p>
      <w:pPr>
        <w:pStyle w:val="ListBullet"/>
        <w:widowControl/>
      </w:pPr>
      <w:r>
        <w:rPr>
          <w:rFonts w:ascii="Aptos" w:hAnsi="Aptos"/>
        </w:rPr>
        <w:t>lib/features/households y members: colaboración y permisos.</w:t>
      </w:r>
    </w:p>
    <w:p>
      <w:pPr>
        <w:pStyle w:val="ListBullet"/>
        <w:widowControl/>
      </w:pPr>
      <w:r>
        <w:rPr>
          <w:rFonts w:ascii="Aptos" w:hAnsi="Aptos"/>
        </w:rPr>
        <w:t>lib/features/inventory y cart: núcleo funcional.</w:t>
      </w:r>
    </w:p>
    <w:p>
      <w:pPr>
        <w:pStyle w:val="ListBullet"/>
        <w:widowControl/>
      </w:pPr>
      <w:r>
        <w:rPr>
          <w:rFonts w:ascii="Aptos" w:hAnsi="Aptos"/>
        </w:rPr>
        <w:t>lib/features/home, activity y profile: resumen, trazabilidad y cuenta.</w:t>
      </w:r>
    </w:p>
    <w:p>
      <w:pPr>
        <w:pStyle w:val="Heading1"/>
        <w:widowControl/>
      </w:pPr>
      <w:r>
        <w:rPr>
          <w:rFonts w:ascii="Aptos" w:hAnsi="Aptos"/>
        </w:rPr>
        <w:t>Referencias</w:t>
      </w:r>
    </w:p>
    <w:p>
      <w:pPr>
        <w:pStyle w:val="ListBullet"/>
        <w:widowControl/>
      </w:pPr>
      <w:r>
        <w:rPr>
          <w:rFonts w:ascii="Aptos" w:hAnsi="Aptos"/>
        </w:rPr>
        <w:t>Flutter. Documentación oficial. https://docs.flutter.dev/</w:t>
      </w:r>
    </w:p>
    <w:p>
      <w:pPr>
        <w:pStyle w:val="ListBullet"/>
        <w:widowControl/>
      </w:pPr>
      <w:r>
        <w:rPr>
          <w:rFonts w:ascii="Aptos" w:hAnsi="Aptos"/>
        </w:rPr>
        <w:t>Firebase. Documentación de Authentication y Cloud Firestore. https://firebase.google.com/docs</w:t>
      </w:r>
    </w:p>
    <w:p>
      <w:pPr>
        <w:pStyle w:val="ListBullet"/>
        <w:widowControl/>
      </w:pPr>
      <w:r>
        <w:rPr>
          <w:rFonts w:ascii="Aptos" w:hAnsi="Aptos"/>
        </w:rPr>
        <w:t>Material Design 3. https://m3.material.io/</w:t>
      </w:r>
    </w:p>
    <w:p>
      <w:pPr>
        <w:pStyle w:val="ListBullet"/>
        <w:widowControl/>
      </w:pPr>
      <w:r>
        <w:rPr>
          <w:rFonts w:ascii="Aptos" w:hAnsi="Aptos"/>
        </w:rPr>
        <w:t>Schwaber, K. y Sutherland, J. The Scrum Guide, 2020. https://scrumguides.org/</w:t>
      </w:r>
    </w:p>
    <w:p>
      <w:pPr>
        <w:pStyle w:val="ListBullet"/>
        <w:widowControl/>
      </w:pPr>
      <w:r>
        <w:rPr>
          <w:rFonts w:ascii="Aptos" w:hAnsi="Aptos"/>
        </w:rPr>
        <w:t>Universidad de Córdoba. Material docente de Ingeniería de Sistemas Móviles, 2026.</w:t>
      </w:r>
    </w:p>
    <w:p>
      <w:pPr>
        <w:pStyle w:val="ListBullet"/>
        <w:widowControl/>
      </w:pPr>
      <w:r>
        <w:rPr>
          <w:rFonts w:ascii="Aptos" w:hAnsi="Aptos"/>
        </w:rPr>
        <w:t>NoWaste, Pantry Check, Bring! y Listonic. Información pública de producto consultada en agosto de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736B"/>
        <w:sz w:val="16"/>
      </w:rPr>
      <w:t>DESPENSA · INGENIERÍA DE SISTEMAS MÓVILES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Aptos" w:hAnsi="Aptos"/>
      <w:color w:val="2633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446B5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46B5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446B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446B5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color w:val="66736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