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6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Teoria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  <w:r>
                  <w:rPr>
                    <w:rFonts w:ascii="Arial" w:hAnsi="Arial" w:cs="Arial"/>
                    <w:bCs/>
                  </w:rPr>
                  <w:t>.1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Noções de computabilidade efetiva. Modelos de computação. Problemas indecidíveis. Classes P, NP, NP-Completa e NP-Difícil. Algoritmos de Aproximação.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Oferecer o embasamento conceitual e teórico da área teoria da computação aplicando os conhecimentos no desenvolvimento de sistemas e analisando criticamente os desafios envolvidos.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>- Definir teoria da computação, motivação e aplicações.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Analisar os principais modelos de computação, apresentando as suas potencialidades e limitações;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na área da teoria da computação, perspectivas de evolução e desafios a serem vencidos.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1. TEORIA DA COMPUTAÇÃO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O que é teoria da computação?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Relevância do estudo da área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Revisão: autômatos e linguagens livres-do-contexto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MODELOS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Noções de computabilidade efetiva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Variantes da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3. PROBLEMAS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Linguagens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 da parada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Linguagens Turing-reconhecíveis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PROBLEMAS INDECIDÍVEIS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Redução via histórias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Problemas indecidíveis da Teoria das Linguagens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Redutibilidade por mapeamento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COMPLEXIDADE DE TEMPO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Notação assintótica: O-grande e o-pequeno.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NP-COMPLETUDE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Redutibilidade em tempo polinomial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NP completo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 difícil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TOPICOS AVANÇADOS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Algoritmos de aproximação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Algoritmos probabilísticos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Criptografia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Ensino sob Medida (Novak, 2011)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Aulas expositivas utilizando quadro negro (ou branco) e DataShow;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atividades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de aquecimento</w:t>
                </w:r>
                <w:r>
                  <w:rPr>
                    <w:rFonts w:ascii="Arial" w:hAnsi="Arial" w:cs="Arial"/>
                    <w:bCs/>
                  </w:rPr>
                  <w:t xml:space="preserve"> utilizando 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Canvas</w:t>
                </w:r>
                <w:r>
                  <w:rPr>
                    <w:rFonts w:ascii="Arial" w:hAnsi="Arial" w:cs="Arial"/>
                    <w:bCs/>
                  </w:rPr>
                  <w:t xml:space="preserve"> AVA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(Ambiente Virtual de Aprendizagem)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Tempo de Aula: 50 minutos*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*Obs.: Para complementar os 10 minutos, esta disciplina fará uso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Canvas </w:t>
                </w:r>
                <w:r>
                  <w:rPr>
                    <w:rFonts w:ascii="Arial" w:hAnsi="Arial" w:cs="Arial"/>
                    <w:bCs/>
                  </w:rPr>
                  <w:t>AVA para supervisionar atividades práticas, em consonância com a resolução abaixo: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hint="default" w:ascii="Arial" w:hAnsi="Arial" w:cs="Arial"/>
                    <w:bCs/>
                  </w:rPr>
                  <w:t xml:space="preserve">NOVAK, Gregor M. Just‐in‐time teaching. </w:t>
                </w:r>
                <w:r>
                  <w:rPr>
                    <w:rFonts w:hint="default" w:ascii="Arial" w:hAnsi="Arial" w:cs="Arial"/>
                    <w:b/>
                    <w:bCs w:val="0"/>
                  </w:rPr>
                  <w:t>New Directions for Teaching and Learning</w:t>
                </w:r>
                <w:r>
                  <w:rPr>
                    <w:rFonts w:hint="default" w:ascii="Arial" w:hAnsi="Arial" w:cs="Arial"/>
                    <w:bCs/>
                  </w:rPr>
                  <w:t>, v. 2011, n. 128, p. 63-73, 2011.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testes que serão analisados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Será ministrada 01 (uma) prova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final (PF)</w:t>
                </w:r>
                <w:r>
                  <w:rPr>
                    <w:rFonts w:ascii="Arial" w:hAnsi="Arial" w:cs="Arial"/>
                    <w:bCs/>
                  </w:rPr>
                  <w:t xml:space="preserve"> que será analisada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propostos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exercícios de aquecimento (EA), durante toda a disciplina, </w:t>
                </w:r>
                <w:r>
                  <w:rPr>
                    <w:rFonts w:ascii="Arial" w:hAnsi="Arial" w:cs="Arial"/>
                    <w:bCs/>
                  </w:rPr>
                  <w:t>equivale</w:t>
                </w:r>
                <w:r>
                  <w:rPr>
                    <w:rFonts w:ascii="Arial" w:hAnsi="Arial" w:cs="Arial"/>
                    <w:bCs/>
                    <w:lang w:val="pt-BR"/>
                  </w:rPr>
                  <w:t>ndo</w:t>
                </w:r>
                <w:r>
                  <w:rPr>
                    <w:rFonts w:ascii="Arial" w:hAnsi="Arial" w:cs="Arial"/>
                    <w:bCs/>
                  </w:rPr>
                  <w:t xml:space="preserve"> 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>0% da pontuação tota</w:t>
                </w:r>
                <w:r>
                  <w:rPr>
                    <w:rFonts w:ascii="Arial" w:hAnsi="Arial" w:cs="Arial"/>
                    <w:bCs/>
                    <w:lang w:val="pt-BR"/>
                  </w:rPr>
                  <w:t>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Durante a disciplina, alguns Exercícios-Bônus (EB) poderão ser propostos para os alunos.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 xml:space="preserve">A PF1 é composta por dois mini-testes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é composta pelos outros dois mini-testes também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  <w:lang w:val="pt-BR"/>
                  </w:rPr>
                  <w:object>
                    <v:shape id="_x0000_i1025" o:spt="75" type="#_x0000_t75" style="height:21.3pt;width:148.9pt;" o:ole="t" filled="f" o:preferrelative="t" stroked="f" coordsize="21600,21600">
                      <v:path/>
                      <v:fill on="f" focussize="0,0"/>
                      <v:stroke on="f"/>
                      <v:imagedata r:id="rId7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5" DrawAspect="Content" ObjectID="_1468075725" r:id="rId6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  <w:lang w:val="pt-BR"/>
                  </w:rPr>
                  <w:t>,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  <w:r>
                  <w:rPr>
                    <w:rFonts w:ascii="Arial" w:hAnsi="Arial" w:cs="Arial"/>
                    <w:bCs/>
                    <w:position w:val="-30"/>
                    <w:lang w:val="pt-BR"/>
                  </w:rPr>
                  <w:object>
                    <v:shape id="_x0000_i1026" o:spt="75" alt="" type="#_x0000_t75" style="height:47.9pt;width:366.9pt;" o:ole="t" filled="f" o:preferrelative="t" stroked="f" coordsize="21600,21600">
                      <v:path/>
                      <v:fill on="f" focussize="0,0"/>
                      <v:stroke on="f"/>
                      <v:imagedata r:id="rId9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6" DrawAspect="Content" ObjectID="_1468075726" r:id="rId8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SIGAA e/ou Canvas AVA.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SIPSER, Michael. Introdução à teoria da Computação, 2a Edição, Editora Thomson Learning.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LEWIS, Harry R. Lewis, PAPADIMITRIOU, Christos H. Elementos de Teoria da Computação, Bookman, 2a Edição,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DIVERIO, T. A.; MENEZES, P. B.. Teoria da Computação: Máquinas Universais e Computabilidade. 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Porto Alegre: Sagra Luzzato,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COMPLEMENTAR: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GAREY, M. R.; JONHSON, D. S.: Computers and Intractability: a guide to the theory of NPCompleteness. New York: W. H. Freeman and Company, 1979.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COHEN, Daniel I. A. Introduction to Computer Theory, 2nd edition, Wiley, 1996.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ARORA, Sanjeev, BARAK, Boaz. Computational Complexity: A Modern Approach. 1st Edition, Cambridge University Press, 2009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GOLDREICH, Oded. Computational Complexity: A Conceptual Perspective, 1st Edition, Cambridge University Press, 2008.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MOGENSEN, Torben, SCHMIDT, David, SUDBOROUGH, I. Hal. The Essence of Computation: Complexity, Analysis, Transformation. 1st Edition, Springer, 2004.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7"/>
                  <w:tblW w:w="6754" w:type="dxa"/>
                  <w:jc w:val="center"/>
                  <w:tblInd w:w="0" w:type="dxa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584"/>
                  <w:gridCol w:w="5113"/>
                  <w:gridCol w:w="584"/>
                  <w:gridCol w:w="473"/>
                </w:tblGrid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7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84" w:type="dxa"/>
          </w:tcPr>
          <w:p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</w:t>
                </w:r>
                <w:r>
                  <w:rPr>
                    <w:rFonts w:ascii="Arial" w:hAnsi="Arial" w:cs="Arial"/>
                    <w:bCs/>
                    <w:lang w:val="pt-BR"/>
                  </w:rPr>
                  <w:t>5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>
                <w:rPr>
                  <w:rFonts w:ascii="Arial" w:hAnsi="Arial" w:cs="Arial"/>
                  <w:bCs/>
                  <w:lang w:val="en-US"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maio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www.jatai.ufg.br</w:t>
    </w:r>
  </w:p>
  <w:p>
    <w:pPr>
      <w:pStyle w:val="3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 \* Arabic  \* MERGEFORMAT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1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Arial" w:hAnsi="Arial" w:cs="Arial"/>
        <w:b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sz w:val="4"/>
      </w:rPr>
    </w:pPr>
    <w:r>
      <w:rPr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sz w:val="4"/>
      </w:rPr>
    </w:pPr>
  </w:p>
  <w:p>
    <w:pPr>
      <w:pStyle w:val="12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4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>
    <w:pPr>
      <w:pStyle w:val="14"/>
      <w:jc w:val="center"/>
    </w:pPr>
    <w:r>
      <w:rPr>
        <w:rFonts w:ascii="Arial" w:hAnsi="Arial" w:cs="Arial"/>
        <w:sz w:val="18"/>
        <w:szCs w:val="16"/>
      </w:rPr>
      <w:t>REGIONAL JATAÍ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trackedChanges"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D6DBA"/>
    <w:rsid w:val="00000988"/>
    <w:rsid w:val="00006264"/>
    <w:rsid w:val="00017F1F"/>
    <w:rsid w:val="00043BEF"/>
    <w:rsid w:val="000E0E89"/>
    <w:rsid w:val="000F3680"/>
    <w:rsid w:val="00110C43"/>
    <w:rsid w:val="001460B6"/>
    <w:rsid w:val="00162BE9"/>
    <w:rsid w:val="00183B8C"/>
    <w:rsid w:val="00213460"/>
    <w:rsid w:val="00286826"/>
    <w:rsid w:val="002A14AD"/>
    <w:rsid w:val="002B0C35"/>
    <w:rsid w:val="002D4EEC"/>
    <w:rsid w:val="00337AE4"/>
    <w:rsid w:val="003522D8"/>
    <w:rsid w:val="00352CA2"/>
    <w:rsid w:val="003555DC"/>
    <w:rsid w:val="00360F63"/>
    <w:rsid w:val="00384184"/>
    <w:rsid w:val="003B313D"/>
    <w:rsid w:val="003C2B19"/>
    <w:rsid w:val="003C3AD7"/>
    <w:rsid w:val="003E5BC1"/>
    <w:rsid w:val="00452BB4"/>
    <w:rsid w:val="004E0BAA"/>
    <w:rsid w:val="00576CB7"/>
    <w:rsid w:val="005934C6"/>
    <w:rsid w:val="005F3C5D"/>
    <w:rsid w:val="006001C5"/>
    <w:rsid w:val="00626D64"/>
    <w:rsid w:val="00671975"/>
    <w:rsid w:val="00726B1D"/>
    <w:rsid w:val="00743986"/>
    <w:rsid w:val="00744594"/>
    <w:rsid w:val="0077545E"/>
    <w:rsid w:val="007B1655"/>
    <w:rsid w:val="007D2CDD"/>
    <w:rsid w:val="007E4969"/>
    <w:rsid w:val="00831D6C"/>
    <w:rsid w:val="00854643"/>
    <w:rsid w:val="008613BF"/>
    <w:rsid w:val="008A6525"/>
    <w:rsid w:val="008B7F21"/>
    <w:rsid w:val="008C29BF"/>
    <w:rsid w:val="009764EE"/>
    <w:rsid w:val="00980B45"/>
    <w:rsid w:val="00982507"/>
    <w:rsid w:val="00996546"/>
    <w:rsid w:val="009A0045"/>
    <w:rsid w:val="009A57B1"/>
    <w:rsid w:val="009D6DBA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85F7E"/>
    <w:rsid w:val="00BA10DE"/>
    <w:rsid w:val="00BA4A94"/>
    <w:rsid w:val="00BA56B6"/>
    <w:rsid w:val="00BF23FD"/>
    <w:rsid w:val="00C65BDD"/>
    <w:rsid w:val="00C72A87"/>
    <w:rsid w:val="00C74CF0"/>
    <w:rsid w:val="00CA05A9"/>
    <w:rsid w:val="00CA3881"/>
    <w:rsid w:val="00CB5850"/>
    <w:rsid w:val="00CC1FC4"/>
    <w:rsid w:val="00D04DAF"/>
    <w:rsid w:val="00D11A95"/>
    <w:rsid w:val="00D54513"/>
    <w:rsid w:val="00DC08ED"/>
    <w:rsid w:val="00DC256D"/>
    <w:rsid w:val="00DE44F4"/>
    <w:rsid w:val="00E06B56"/>
    <w:rsid w:val="00E30A28"/>
    <w:rsid w:val="00E32A12"/>
    <w:rsid w:val="00E64C2A"/>
    <w:rsid w:val="00E951DA"/>
    <w:rsid w:val="00EC6DC0"/>
    <w:rsid w:val="00ED4EA2"/>
    <w:rsid w:val="00F731E8"/>
    <w:rsid w:val="00FE2EBE"/>
    <w:rsid w:val="00FF2D5E"/>
    <w:rsid w:val="1BF206E0"/>
    <w:rsid w:val="41883EE4"/>
    <w:rsid w:val="43EC21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5"/>
    <w:link w:val="2"/>
    <w:qFormat/>
    <w:uiPriority w:val="0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9">
    <w:name w:val="Texto de balão Char"/>
    <w:basedOn w:val="5"/>
    <w:link w:val="4"/>
    <w:semiHidden/>
    <w:qFormat/>
    <w:uiPriority w:val="99"/>
    <w:rPr>
      <w:rFonts w:ascii="Tahoma" w:hAnsi="Tahoma" w:eastAsia="Lucida Sans Unicode" w:cs="Tahoma"/>
      <w:kern w:val="1"/>
      <w:sz w:val="16"/>
      <w:szCs w:val="16"/>
    </w:rPr>
  </w:style>
  <w:style w:type="character" w:customStyle="1" w:styleId="10">
    <w:name w:val="Rodapé Char"/>
    <w:basedOn w:val="5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paragraph" w:customStyle="1" w:styleId="11">
    <w:name w:val="Legenda2"/>
    <w:basedOn w:val="1"/>
    <w:next w:val="1"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2">
    <w:name w:val="Legenda1"/>
    <w:basedOn w:val="1"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13">
    <w:name w:val="Placeholder Text"/>
    <w:basedOn w:val="5"/>
    <w:semiHidden/>
    <w:qFormat/>
    <w:uiPriority w:val="99"/>
    <w:rPr>
      <w:color w:val="808080"/>
    </w:rPr>
  </w:style>
  <w:style w:type="paragraph" w:customStyle="1" w:styleId="14">
    <w:name w:val="Normal1"/>
    <w:qFormat/>
    <w:uiPriority w:val="0"/>
    <w:pPr>
      <w:widowControl w:val="0"/>
      <w:suppressAutoHyphens/>
      <w:spacing w:after="0" w:line="100" w:lineRule="atLeast"/>
    </w:pPr>
    <w:rPr>
      <w:rFonts w:ascii="Times New Roman" w:hAnsi="Times New Roman" w:eastAsia="Lucida Sans Unicode" w:cs="Times New Roman"/>
      <w:kern w:val="1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D3473-A9A7-4D8B-A6D3-6906B3C0FA14}"/>
      </w:docPartPr>
      <w:docPartBody>
        <w:p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8F913A4BC6BE4704A0D74F8B96C2C4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4FE1-9B83-4F8F-AAA0-BBD22D4263D1}"/>
      </w:docPartPr>
      <w:docPartBody>
        <w:p>
          <w:pPr>
            <w:pStyle w:val="2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D574E499E6642BAA344F1E195CB626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A6B74-930A-4431-B826-BE1BE1C7635C}"/>
      </w:docPartPr>
      <w:docPartBody>
        <w:p>
          <w:pPr>
            <w:pStyle w:val="2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24E9E224D312480EAAC41AC88EFE32B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06575-6E99-4DEB-B8CF-193253DD4E32}"/>
      </w:docPartPr>
      <w:docPartBody>
        <w:p>
          <w:pPr>
            <w:pStyle w:val="2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A0E4AAF6D4E644988739D62B6CED45D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29A01-425E-4EDC-829F-B45CAA5A796C}"/>
      </w:docPartPr>
      <w:docPartBody>
        <w:p>
          <w:pPr>
            <w:pStyle w:val="2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968B89110FC4E4BB39C4D4B0DA455D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6D0F6-6DED-4E0A-9412-0B71CAC48F3F}"/>
      </w:docPartPr>
      <w:docPartBody>
        <w:p>
          <w:pPr>
            <w:pStyle w:val="3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033E2B05B666441C88926F1B718AA10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6D47-DB7E-40AA-BE0D-6D98476192FA}"/>
      </w:docPartPr>
      <w:docPartBody>
        <w:p>
          <w:pPr>
            <w:pStyle w:val="3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D2066AF2D29549A993F4FB285E4C137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F29C3-5FBB-458E-9AF4-416820EB8814}"/>
      </w:docPartPr>
      <w:docPartBody>
        <w:p>
          <w:pPr>
            <w:pStyle w:val="3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9DC2A705330436B906C543AEB3F00D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31252-8720-4357-94E7-E77FF6B1967E}"/>
      </w:docPartPr>
      <w:docPartBody>
        <w:p>
          <w:pPr>
            <w:pStyle w:val="3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E059FA64AF7C47029DB092221E735220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FA4B9-380F-4183-84C9-0DEEAA08EBA7}"/>
      </w:docPartPr>
      <w:docPartBody>
        <w:p>
          <w:pPr>
            <w:pStyle w:val="34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6B526BE1B8C4DCBABC5C4424799928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EA2EC-19B9-4AC5-B3AB-16C6FC02E3A2}"/>
      </w:docPartPr>
      <w:docPartBody>
        <w:p>
          <w:pPr>
            <w:pStyle w:val="3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16B97EE05BC454FAA735A957046327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89B82-F2EC-4E39-91F3-5EA755A48316}"/>
      </w:docPartPr>
      <w:docPartBody>
        <w:p>
          <w:pPr>
            <w:pStyle w:val="3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CE7AA436412747DD946CF71F38C534E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1B1D-7522-4A1A-ABA4-A336E0E5E2AA}"/>
      </w:docPartPr>
      <w:docPartBody>
        <w:p>
          <w:pPr>
            <w:pStyle w:val="3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CC4E7D3C0864E35AE83CA0D0FBD26E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537C7-E510-4B0A-888A-06F183F4B654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524FEAC03B146BD8502C2ED9DC24F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03975-C217-4B43-B24D-5847AD4A6E84}"/>
      </w:docPartPr>
      <w:docPartBody>
        <w:p>
          <w:pPr>
            <w:pStyle w:val="3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4D4D37AC444455EB458C8664485E9C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2FADD-E84C-4C3E-B518-F4A6761E3FA7}"/>
      </w:docPartPr>
      <w:docPartBody>
        <w:p>
          <w:pPr>
            <w:pStyle w:val="4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924C37B50AA845CAADC0C8C14D4B3D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46E8A-0632-4C6D-B8F7-277A15A27526}"/>
      </w:docPartPr>
      <w:docPartBody>
        <w:p>
          <w:pPr>
            <w:pStyle w:val="4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07FDC67887A4B548CDA3299B0D02E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F4F52-1EBF-4432-914D-240884A1598D}"/>
      </w:docPartPr>
      <w:docPartBody>
        <w:p>
          <w:pPr>
            <w:pStyle w:val="4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51016A82E3CA4948AA1BF6C07DF69C8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4F662-EC44-4905-8DE3-09D9DD03EB36}"/>
      </w:docPartPr>
      <w:docPartBody>
        <w:p>
          <w:pPr>
            <w:pStyle w:val="4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30E550086E5445BB7BE90B028DB44D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C1B31-0E82-41DC-AFE2-EF9DEFFD93CF}"/>
      </w:docPartPr>
      <w:docPartBody>
        <w:p>
          <w:pPr>
            <w:pStyle w:val="44"/>
          </w:pPr>
          <w:r>
            <w:rPr>
              <w:rStyle w:val="4"/>
            </w:rPr>
            <w:t>Escolher um item.</w:t>
          </w:r>
        </w:p>
      </w:docPartBody>
    </w:docPart>
    <w:docPart>
      <w:docPartPr>
        <w:name w:val="337246BFDF44459CAF751B914763C8A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EB934-D4AA-4329-B121-690DB1E87DDA}"/>
      </w:docPartPr>
      <w:docPartBody>
        <w:p>
          <w:pPr>
            <w:pStyle w:val="45"/>
          </w:pPr>
          <w:r>
            <w:rPr>
              <w:rStyle w:val="4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83F"/>
    <w:rsid w:val="000E483F"/>
    <w:rsid w:val="0017282D"/>
    <w:rsid w:val="00177ED4"/>
    <w:rsid w:val="00232693"/>
    <w:rsid w:val="00256AB2"/>
    <w:rsid w:val="002C1A42"/>
    <w:rsid w:val="002E3C66"/>
    <w:rsid w:val="003A4DA1"/>
    <w:rsid w:val="003D4E90"/>
    <w:rsid w:val="004418DF"/>
    <w:rsid w:val="004B5D74"/>
    <w:rsid w:val="004E6849"/>
    <w:rsid w:val="005D0FF8"/>
    <w:rsid w:val="006D42E2"/>
    <w:rsid w:val="007A1324"/>
    <w:rsid w:val="0089619C"/>
    <w:rsid w:val="009B4DCE"/>
    <w:rsid w:val="009D5D9F"/>
    <w:rsid w:val="00A1455E"/>
    <w:rsid w:val="00A840AC"/>
    <w:rsid w:val="00C67959"/>
    <w:rsid w:val="00F56773"/>
    <w:rsid w:val="00FA1F82"/>
    <w:rsid w:val="00FB2C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57D742B8D914571925023E0845B7989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6">
    <w:name w:val="3C28D5BC3015460EBBBF98504C3E814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7">
    <w:name w:val="243B4AE9676E4AD2A043E2BB6F032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8">
    <w:name w:val="43B1FD94FC884B35AF92D26169257BC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9">
    <w:name w:val="23B3A52D923A4E829CE8F3F4E38FB05E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0">
    <w:name w:val="2C40237CA79C440FB5F3CBF702B1601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1">
    <w:name w:val="05B97E3885434900A0F75BAB3BA5238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2">
    <w:name w:val="5497D7F22A9F45848F0F55AA833E663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3">
    <w:name w:val="D365C4C9132C4AE380CE330259B81F37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4">
    <w:name w:val="F1B1E15562654761B824B9DF7026F692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5">
    <w:name w:val="D4F6381210BA4B7CB24424FF664F1B36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6">
    <w:name w:val="5B73FD18CCD544AF8B1282275B204A7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7">
    <w:name w:val="3FD5B4FCD2444D7A932838F614A520E1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8">
    <w:name w:val="9C9B55F1F4654C0FB4A6A5B76FAEA6A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9">
    <w:name w:val="968E1314B3844CC5BDE9869FA17BCCB0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0">
    <w:name w:val="0B9F968A670240058BA6D00BE7A13BC3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1">
    <w:name w:val="79625E4ECF7D4A9BB425AD27B49C0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2">
    <w:name w:val="2EE648CA7B3244069EFEEC7C0CE4E54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3">
    <w:name w:val="B80D77460A5142D68DA76211B4AA844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4">
    <w:name w:val="C2018D938C7C46169C6DDC026A827D7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5">
    <w:name w:val="B55EAEFA51E740188BFEB5BE6A916C4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8F913A4BC6BE4704A0D74F8B96C2C4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6D574E499E6642BAA344F1E195CB626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24E9E224D312480EAAC41AC88EFE32B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0E4AAF6D4E644988739D62B6CED45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6968B89110FC4E4BB39C4D4B0DA455D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1">
    <w:name w:val="033E2B05B666441C88926F1B718AA1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2">
    <w:name w:val="D2066AF2D29549A993F4FB285E4C13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3">
    <w:name w:val="79DC2A705330436B906C543AEB3F00D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4">
    <w:name w:val="E059FA64AF7C47029DB092221E73522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5">
    <w:name w:val="16B526BE1B8C4DCBABC5C4424799928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6">
    <w:name w:val="616B97EE05BC454FAA735A957046327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7">
    <w:name w:val="CE7AA436412747DD946CF71F38C534E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8">
    <w:name w:val="3CC4E7D3C0864E35AE83CA0D0FBD26E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9">
    <w:name w:val="7524FEAC03B146BD8502C2ED9DC24F5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0">
    <w:name w:val="14D4D37AC444455EB458C8664485E9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1">
    <w:name w:val="924C37B50AA845CAADC0C8C14D4B3D2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2">
    <w:name w:val="307FDC67887A4B548CDA3299B0D02EE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3">
    <w:name w:val="51016A82E3CA4948AA1BF6C07DF69C8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4">
    <w:name w:val="130E550086E5445BB7BE90B028DB44D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5">
    <w:name w:val="337246BFDF44459CAF751B914763C8A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4C405-8464-4B4F-9BE6-0FF24CC4D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932</Words>
  <Characters>5035</Characters>
  <Lines>41</Lines>
  <Paragraphs>11</Paragraphs>
  <ScaleCrop>false</ScaleCrop>
  <LinksUpToDate>false</LinksUpToDate>
  <CharactersWithSpaces>5956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2013-04-12T01:58:00Z</dcterms:created>
  <dc:creator>Renan</dc:creator>
  <cp:lastModifiedBy>Esdras</cp:lastModifiedBy>
  <cp:lastPrinted>2015-02-11T18:06:00Z</cp:lastPrinted>
  <dcterms:modified xsi:type="dcterms:W3CDTF">2017-05-05T11:08:24Z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