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4"/>
        </w:rPr>
      </w:pPr>
      <w:r>
        <w:rPr>
          <w:b/>
          <w:sz w:val="44"/>
        </w:rPr>
        <w:t>Gestione del Progetto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L’Informazione e l’organizzazione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tecnologie dell’informazione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specializzazioni (job en..)</w:t>
      </w:r>
    </w:p>
    <w:p>
      <w:pPr>
        <w:pStyle w:val="ListParagraph"/>
        <w:numPr>
          <w:ilvl w:val="1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meccanismi di coordinamento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Micro e Macro Struttura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Mansione, Posizione, Ruolo, interdipendenze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unità organizzative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organigramma</w:t>
      </w:r>
    </w:p>
    <w:p>
      <w:pPr>
        <w:pStyle w:val="ListParagraph"/>
        <w:numPr>
          <w:ilvl w:val="1"/>
          <w:numId w:val="1"/>
        </w:numPr>
        <w:rPr/>
      </w:pPr>
      <w:r>
        <w:rPr/>
        <w:t>linea e staff, criteri di raggruppamento</w:t>
      </w:r>
    </w:p>
    <w:p>
      <w:pPr>
        <w:pStyle w:val="ListParagraph"/>
        <w:numPr>
          <w:ilvl w:val="1"/>
          <w:numId w:val="1"/>
        </w:numPr>
        <w:rPr/>
      </w:pPr>
      <w:r>
        <w:rPr/>
        <w:t>meccanismi di collegamento laterali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Strutture organizzative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struttura semplice</w:t>
      </w:r>
    </w:p>
    <w:p>
      <w:pPr>
        <w:pStyle w:val="ListParagraph"/>
        <w:numPr>
          <w:ilvl w:val="1"/>
          <w:numId w:val="1"/>
        </w:numPr>
        <w:rPr/>
      </w:pPr>
      <w:r>
        <w:rPr/>
        <w:t>struttura funzionale</w:t>
      </w:r>
    </w:p>
    <w:p>
      <w:pPr>
        <w:pStyle w:val="ListParagraph"/>
        <w:numPr>
          <w:ilvl w:val="1"/>
          <w:numId w:val="1"/>
        </w:numPr>
        <w:rPr/>
      </w:pPr>
      <w:r>
        <w:rPr/>
        <w:t>struttura divisionale</w:t>
      </w:r>
    </w:p>
    <w:p>
      <w:pPr>
        <w:pStyle w:val="ListParagraph"/>
        <w:numPr>
          <w:ilvl w:val="1"/>
          <w:numId w:val="1"/>
        </w:numPr>
        <w:rPr/>
      </w:pPr>
      <w:r>
        <w:rPr/>
        <w:t>struttura ibrida</w:t>
      </w:r>
    </w:p>
    <w:p>
      <w:pPr>
        <w:pStyle w:val="ListParagraph"/>
        <w:numPr>
          <w:ilvl w:val="1"/>
          <w:numId w:val="1"/>
        </w:numPr>
        <w:rPr/>
      </w:pPr>
      <w:r>
        <w:rPr/>
        <w:t>struttura a matrice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1.1 </w:t>
      </w:r>
      <w:r>
        <w:rPr>
          <w:u w:val="single"/>
        </w:rPr>
        <w:t>L’INFORMAZIONE COME RISORSA ORGANIZZATIVA</w:t>
      </w:r>
    </w:p>
    <w:p>
      <w:pPr>
        <w:pStyle w:val="Normal"/>
        <w:ind w:hanging="0"/>
        <w:rPr>
          <w:u w:val="none"/>
        </w:rPr>
      </w:pPr>
      <w:r>
        <w:rPr>
          <w:u w:val="none"/>
        </w:rPr>
        <w:t>L’informazione rappresenta l’oggetto non soltanto di processi produttivi od operativi, ma soprattutto delle attività gestionali. Inoltre l’informazione ha un ruolo organizzativo come risorsa delle attività di coordinamento e controllo che presiedono ai compiti operativi.</w:t>
      </w:r>
    </w:p>
    <w:p>
      <w:pPr>
        <w:pStyle w:val="Normal"/>
        <w:ind w:hanging="0"/>
        <w:rPr/>
      </w:pPr>
      <w:r>
        <w:rPr>
          <w:u w:val="none"/>
        </w:rPr>
        <w:t xml:space="preserve">Classificazione delle tecnologie dell’informazione 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u w:val="none"/>
        </w:rPr>
        <w:t>Tecnologie informatiche di automazione</w:t>
      </w:r>
      <w:r>
        <w:rPr>
          <w:u w:val="none"/>
        </w:rPr>
        <w:t>: comprendono le tecnologie dell’infomazione che sono parte del processo produttivo del prodotto o del servizio fornito dall’organizzazione.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u w:val="none"/>
        </w:rPr>
        <w:t>Tecnologie informatiche di supporto alle decisioni</w:t>
      </w:r>
      <w:r>
        <w:rPr>
          <w:u w:val="none"/>
        </w:rPr>
        <w:t>: comprendono le tecnologie dell’informazione che sono utilizzate per la gestione, in senso lato, del processo produttivo del prodotto o del servizio fornito dall’organizzazione.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u w:val="none"/>
        </w:rPr>
        <w:t>Tecnologie informatiche embedded</w:t>
      </w:r>
      <w:r>
        <w:rPr>
          <w:u w:val="none"/>
        </w:rPr>
        <w:t>: comprendono le tecnologie che sono parte dei prodotti o dei servizi forniti dall’organizzazione.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u w:val="none"/>
        </w:rPr>
        <w:t>Tecnologie informatiche infrastrutturali</w:t>
      </w:r>
      <w:r>
        <w:rPr>
          <w:u w:val="none"/>
        </w:rPr>
        <w:t>: comprendono le tecnologie dell’informazione inter organizzative utilizzate per la gestione e l’esecuzione degli scambi informativi fra organizzazioni diverse.</w:t>
      </w:r>
    </w:p>
    <w:p>
      <w:pPr>
        <w:pStyle w:val="Normal"/>
        <w:rPr/>
      </w:pPr>
      <w:r>
        <w:rPr>
          <w:u w:val="none"/>
        </w:rPr>
        <w:t xml:space="preserve">1.2 </w:t>
      </w:r>
      <w:r>
        <w:rPr>
          <w:u w:val="single"/>
        </w:rPr>
        <w:t>ELEMENTI DI ORGANIZZAZIONE</w:t>
      </w:r>
    </w:p>
    <w:p>
      <w:pPr>
        <w:pStyle w:val="Normal"/>
        <w:rPr>
          <w:u w:val="none"/>
        </w:rPr>
      </w:pPr>
      <w:r>
        <w:rPr>
          <w:u w:val="none"/>
        </w:rPr>
        <w:t>All’interno di un’organizzazione aziendale, la suddivisione del lavoro implica la specializzazione degli operatori, due tipi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b/>
          <w:bCs/>
          <w:u w:val="none"/>
        </w:rPr>
        <w:t>Specializzazione verticale</w:t>
      </w:r>
      <w:r>
        <w:rPr>
          <w:u w:val="none"/>
        </w:rPr>
        <w:t xml:space="preserve">, è rappresentata dalla separazione tra la progettazione del lavoro e la sua esecuzione, ovvero una persona decide le modalità operative di una determinata attività e un’altra persona si occupa della realizzazione effettiva di tale attività.  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b/>
          <w:bCs/>
          <w:u w:val="none"/>
        </w:rPr>
        <w:t>Specializzazione orizzontale</w:t>
      </w:r>
      <w:r>
        <w:rPr>
          <w:u w:val="none"/>
        </w:rPr>
        <w:t>, tale per cui operatori distinti si occupano di fasi lavorative differenti.</w:t>
      </w:r>
    </w:p>
    <w:p>
      <w:pPr>
        <w:pStyle w:val="Normal"/>
        <w:rPr>
          <w:u w:val="none"/>
        </w:rPr>
      </w:pPr>
      <w:r>
        <w:rPr>
          <w:u w:val="none"/>
        </w:rPr>
        <w:t>Da tener conto che, un’eccessiva specializzazione può, quindi, generare effetti controproducenti. Per fronteggiare ciò si sono sviluppate due tecniche gestionali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b/>
          <w:bCs/>
          <w:u w:val="none"/>
        </w:rPr>
        <w:t>Job enrichment</w:t>
      </w:r>
      <w:r>
        <w:rPr>
          <w:u w:val="none"/>
        </w:rPr>
        <w:t>, contrapposto all’eccessiva specializzazione verticale.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b/>
          <w:bCs/>
          <w:u w:val="none"/>
        </w:rPr>
        <w:t>Job enlargement</w:t>
      </w:r>
      <w:r>
        <w:rPr>
          <w:u w:val="none"/>
        </w:rPr>
        <w:t>, contrpposto all’eccessiva specializzazione orizzontale.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1.3 </w:t>
      </w:r>
      <w:r>
        <w:rPr>
          <w:u w:val="single"/>
        </w:rPr>
        <w:t>MECCANISMI DI COORDINAMENTO</w:t>
      </w:r>
    </w:p>
    <w:p>
      <w:pPr>
        <w:pStyle w:val="Normal"/>
        <w:ind w:hanging="0"/>
        <w:rPr/>
      </w:pPr>
      <w:r>
        <w:rPr/>
        <w:t>Il coordinamento, nelle teorie organizzative, è stato studiato da Mintzberg, individuando cinque meccanismi, suddivisi in due gruppi principali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EX-POST</w:t>
      </w:r>
      <w:r>
        <w:rPr/>
        <w:t>, che si instaurano nella prassi per affrontare esigenze organizzative, senza aver prima anticipato eventuali problemi e individuato possibili soluzioni.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EX-ANTE</w:t>
      </w:r>
      <w:r>
        <w:rPr/>
        <w:t>, caratterizzati da una progettazione organizzativa a priori.</w:t>
      </w:r>
    </w:p>
    <w:p>
      <w:pPr>
        <w:pStyle w:val="Normal"/>
        <w:rPr/>
      </w:pPr>
      <w:r>
        <w:rPr/>
        <w:t>I meccanismi definiti ex-post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Adattamento reciproco</w:t>
      </w:r>
      <w:r>
        <w:rPr/>
        <w:t xml:space="preserve">, si tratta di una modalità  immediata attraverso la quale gli operatori si accordano direttamente senza l’intervento di un superiore e senza aavere stabilito a priori come risolvere un problema organizzativo. 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Supervisione diretta</w:t>
      </w:r>
      <w:r>
        <w:rPr/>
        <w:t>, si ha quando una persona assume formalmente il ruolo di capo, ovvero di colui che è responsabile del lavoro degli altri, decidendo cosa devono fare e controllando gli esiti del loro operato.</w:t>
      </w:r>
    </w:p>
    <w:p>
      <w:pPr>
        <w:pStyle w:val="Normal"/>
        <w:rPr/>
      </w:pPr>
      <w:r>
        <w:rPr/>
        <w:t>I meccanismi definiti ex-ante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Standardizzazione dei processi</w:t>
      </w:r>
      <w:r>
        <w:rPr/>
        <w:t>, si cerca di uniformare il modo di svolgere un lavoro, “come fare”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Standardizzazione dei risultati</w:t>
      </w:r>
      <w:r>
        <w:rPr/>
        <w:t>, si rende uniforme il “cosa fare”, non importa come si svolgono i compiti, ma quali rislultati si ottengono.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Standardizzazione delle competenze</w:t>
      </w:r>
      <w:r>
        <w:rPr/>
        <w:t>, asssicurarsi che gli operatori siano in grado di svolgere i compiti assegnati e di interagire tra loro sulla base di competenze che hanno aquisito in precedenza.</w:t>
      </w:r>
    </w:p>
    <w:p>
      <w:pPr>
        <w:pStyle w:val="Normal"/>
        <w:rPr/>
      </w:pPr>
      <w:r>
        <w:rPr/>
        <w:t>I cinque meccanismi di coordinamento descritti, possono essere contemporaneamente presenti in un’organizzazione oppure comparire in modo esclusivo.</w:t>
      </w:r>
    </w:p>
    <w:p>
      <w:pPr>
        <w:pStyle w:val="Normal"/>
        <w:rPr>
          <w:sz w:val="24"/>
          <w:u w:val="single"/>
        </w:rPr>
      </w:pPr>
      <w:r>
        <w:rPr>
          <w:sz w:val="24"/>
        </w:rPr>
        <w:t xml:space="preserve">2.1 </w:t>
      </w:r>
      <w:r>
        <w:rPr>
          <w:sz w:val="24"/>
          <w:u w:val="single"/>
        </w:rPr>
        <w:t>Microstruttura</w:t>
      </w:r>
    </w:p>
    <w:p>
      <w:pPr>
        <w:pStyle w:val="Normal"/>
        <w:rPr/>
      </w:pPr>
      <w:r>
        <w:rPr/>
        <w:t>La Microstruttura dell’azienda è basata sugli elementi organizzativi dell’azienda:</w:t>
      </w:r>
    </w:p>
    <w:p>
      <w:pPr>
        <w:pStyle w:val="ListParagraph"/>
        <w:numPr>
          <w:ilvl w:val="0"/>
          <w:numId w:val="6"/>
        </w:numPr>
        <w:rPr/>
      </w:pPr>
      <w:r>
        <w:rPr/>
        <w:t>specializzazione (orizzontale/verticale)</w:t>
      </w:r>
    </w:p>
    <w:p>
      <w:pPr>
        <w:pStyle w:val="ListParagraph"/>
        <w:numPr>
          <w:ilvl w:val="0"/>
          <w:numId w:val="6"/>
        </w:numPr>
        <w:rPr/>
      </w:pPr>
      <w:r>
        <w:rPr/>
        <w:t>meccanismi di coordinamento</w:t>
      </w:r>
    </w:p>
    <w:p>
      <w:pPr>
        <w:pStyle w:val="ListParagraph"/>
        <w:numPr>
          <w:ilvl w:val="0"/>
          <w:numId w:val="6"/>
        </w:numPr>
        <w:rPr/>
      </w:pPr>
      <w:r>
        <w:rPr/>
        <w:t>mansioni</w:t>
      </w:r>
    </w:p>
    <w:p>
      <w:pPr>
        <w:pStyle w:val="ListParagraph"/>
        <w:numPr>
          <w:ilvl w:val="0"/>
          <w:numId w:val="6"/>
        </w:numPr>
        <w:rPr/>
      </w:pPr>
      <w:r>
        <w:rPr/>
        <w:t>posizioni individuali</w:t>
      </w:r>
    </w:p>
    <w:p>
      <w:pPr>
        <w:pStyle w:val="Normal"/>
        <w:rPr/>
      </w:pPr>
      <w:r>
        <w:rPr/>
        <w:t xml:space="preserve">Il </w:t>
      </w:r>
      <w:r>
        <w:rPr>
          <w:b/>
        </w:rPr>
        <w:t>mansionario</w:t>
      </w:r>
      <w:r>
        <w:rPr/>
        <w:t xml:space="preserve"> è un documento che indica i compiti previsti per ciascuna mansione.</w:t>
      </w:r>
    </w:p>
    <w:p>
      <w:pPr>
        <w:pStyle w:val="Normal"/>
        <w:jc w:val="center"/>
        <w:rPr>
          <w:i/>
          <w:i/>
        </w:rPr>
      </w:pPr>
      <w:r>
        <w:rPr>
          <w:i/>
        </w:rPr>
        <w:t>La mansione si svolge, la posizione si ricopre e il ruolo si interpreta.</w:t>
      </w:r>
    </w:p>
    <w:p>
      <w:pPr>
        <w:pStyle w:val="Normal"/>
        <w:rPr/>
      </w:pPr>
      <w:r>
        <w:rPr/>
        <w:t xml:space="preserve">La </w:t>
      </w:r>
      <w:r>
        <w:rPr>
          <w:b/>
        </w:rPr>
        <w:t>mansione</w:t>
      </w:r>
      <w:r>
        <w:rPr/>
        <w:t xml:space="preserve"> è un insieme di compiti che viene attribuito a una posizione individuale.</w:t>
      </w:r>
    </w:p>
    <w:p>
      <w:pPr>
        <w:pStyle w:val="Normal"/>
        <w:rPr/>
      </w:pPr>
      <w:r>
        <w:rPr/>
        <w:t xml:space="preserve">Il </w:t>
      </w:r>
      <w:r>
        <w:rPr>
          <w:b/>
        </w:rPr>
        <w:t>compito</w:t>
      </w:r>
      <w:r>
        <w:rPr/>
        <w:t xml:space="preserve"> è un insieme di attività intrinsecamente collegate e inscindibili.</w:t>
      </w:r>
    </w:p>
    <w:p>
      <w:pPr>
        <w:pStyle w:val="Normal"/>
        <w:rPr/>
      </w:pPr>
      <w:r>
        <w:rPr/>
        <w:t xml:space="preserve">Ogni </w:t>
      </w:r>
      <w:r>
        <w:rPr>
          <w:b/>
        </w:rPr>
        <w:t>posizione individuale</w:t>
      </w:r>
      <w:r>
        <w:rPr/>
        <w:t xml:space="preserve"> può essere assegnata a una sola persona mentre la stessa mansione può venire assegnata a più posizioni individuali.</w:t>
      </w:r>
    </w:p>
    <w:p>
      <w:pPr>
        <w:pStyle w:val="Normal"/>
        <w:rPr/>
      </w:pPr>
      <w:r>
        <w:rPr/>
        <w:t xml:space="preserve">Il </w:t>
      </w:r>
      <w:r>
        <w:rPr>
          <w:b/>
        </w:rPr>
        <w:t>ruolo</w:t>
      </w:r>
      <w:r>
        <w:rPr/>
        <w:t xml:space="preserve"> è l’insieme delle aspettative di comportamento che l’organizzazione si attende da una persona che ricopre una certa posizione.</w:t>
      </w:r>
    </w:p>
    <w:p>
      <w:pPr>
        <w:pStyle w:val="Normal"/>
        <w:rPr/>
      </w:pPr>
      <w:r>
        <w:rPr/>
        <w:t xml:space="preserve">La </w:t>
      </w:r>
      <w:r>
        <w:rPr>
          <w:i/>
        </w:rPr>
        <w:t>progettazione organizzativa della microstruttura</w:t>
      </w:r>
      <w:r>
        <w:rPr/>
        <w:t xml:space="preserve"> consiste nel definire gli obiettivi lavorativi e il ruolo dei singoli individui, cercando di stabilire preventivamente il comportamento aspettato.</w:t>
      </w:r>
    </w:p>
    <w:p>
      <w:pPr>
        <w:pStyle w:val="Normal"/>
        <w:rPr/>
      </w:pPr>
      <w:r>
        <w:rPr/>
        <w:t>Le mansioni sono tanto più ampie quanto più è elevata l’interdipendenza dei compiti.</w:t>
        <w:br/>
        <w:t>Ci sono 4 tipi di interdipendenze (considerando A il primo compito e B il secondo):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sequenziali</w:t>
      </w:r>
      <w:r>
        <w:rPr/>
        <w:t>: il compimento di A produce un input necessario per lo svolgimento di B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reciproche</w:t>
      </w:r>
      <w:r>
        <w:rPr/>
        <w:t>: A e B producono output necessari reciprocamente ad entrambi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legate alle </w:t>
      </w:r>
      <w:r>
        <w:rPr>
          <w:b/>
        </w:rPr>
        <w:t>risorse</w:t>
      </w:r>
      <w:r>
        <w:rPr/>
        <w:t>: A e B non sono direttamente collegate ma utilizzano le stesse risorse e devono coordinarsi per accedervi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spazio-temporali</w:t>
      </w:r>
      <w:r>
        <w:rPr/>
        <w:t>: A e B, anche se non collegati, sono svolti nello stesso luogo e/o momento</w:t>
      </w:r>
    </w:p>
    <w:p>
      <w:pPr>
        <w:pStyle w:val="Normal"/>
        <w:rPr>
          <w:sz w:val="24"/>
          <w:u w:val="single"/>
        </w:rPr>
      </w:pPr>
      <w:r>
        <w:rPr>
          <w:sz w:val="24"/>
        </w:rPr>
        <w:t xml:space="preserve">2.2 </w:t>
      </w:r>
      <w:r>
        <w:rPr>
          <w:sz w:val="24"/>
          <w:u w:val="single"/>
        </w:rPr>
        <w:t>Unità organizzative</w:t>
      </w:r>
    </w:p>
    <w:p>
      <w:pPr>
        <w:pStyle w:val="Normal"/>
        <w:rPr/>
      </w:pPr>
      <w:r>
        <w:rPr/>
        <w:t xml:space="preserve">Le </w:t>
      </w:r>
      <w:r>
        <w:rPr>
          <w:b/>
        </w:rPr>
        <w:t>unità organizzative</w:t>
      </w:r>
      <w:r>
        <w:rPr/>
        <w:t xml:space="preserve"> sono strutture relativamente </w:t>
      </w:r>
      <w:r>
        <w:rPr>
          <w:b/>
        </w:rPr>
        <w:t>autonome</w:t>
      </w:r>
      <w:r>
        <w:rPr/>
        <w:t xml:space="preserve"> formate da un’aggregazione di individui che svolgono attività collegate fra di loro; essi devono rispondere ad un </w:t>
      </w:r>
      <w:r>
        <w:rPr>
          <w:b/>
        </w:rPr>
        <w:t>solo capo</w:t>
      </w:r>
      <w:r>
        <w:rPr/>
        <w:t>.</w:t>
      </w:r>
    </w:p>
    <w:p>
      <w:pPr>
        <w:pStyle w:val="Normal"/>
        <w:rPr/>
      </w:pPr>
      <w:r>
        <w:rPr/>
        <w:t>Una rappresentazione grafica delle unità organizzative, e quindi della macrostruttura, è l’</w:t>
      </w:r>
      <w:r>
        <w:rPr>
          <w:b/>
        </w:rPr>
        <w:t>organigramma</w:t>
      </w:r>
      <w:r>
        <w:rPr/>
        <w:t>.</w:t>
        <w:br/>
        <w:t xml:space="preserve">In esso vengono identificate, tramite uno schema a blocchi, le seguenti informazioni sulle unità organizzative: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dimensioni </w:t>
      </w:r>
    </w:p>
    <w:p>
      <w:pPr>
        <w:pStyle w:val="ListParagraph"/>
        <w:numPr>
          <w:ilvl w:val="0"/>
          <w:numId w:val="2"/>
        </w:numPr>
        <w:rPr/>
      </w:pPr>
      <w:r>
        <w:rPr/>
        <w:t>responsabile</w:t>
      </w:r>
    </w:p>
    <w:p>
      <w:pPr>
        <w:pStyle w:val="ListParagraph"/>
        <w:numPr>
          <w:ilvl w:val="0"/>
          <w:numId w:val="2"/>
        </w:numPr>
        <w:rPr/>
      </w:pPr>
      <w:r>
        <w:rPr/>
        <w:t>posizione gerarchica</w:t>
        <w:br/>
      </w:r>
    </w:p>
    <w:p>
      <w:pPr>
        <w:pStyle w:val="Normal"/>
        <w:rPr/>
      </w:pPr>
      <w:r>
        <w:rPr/>
        <w:t xml:space="preserve">È quindi uno strumento fondamentale per delineare le </w:t>
      </w:r>
      <w:r>
        <w:rPr>
          <w:b/>
        </w:rPr>
        <w:t>gerarchie</w:t>
      </w:r>
      <w:r>
        <w:rPr/>
        <w:t xml:space="preserve"> aziendali, ha il fine di rappresentare la dimensione </w:t>
      </w:r>
      <w:r>
        <w:rPr>
          <w:b/>
        </w:rPr>
        <w:t>verticale</w:t>
      </w:r>
      <w:r>
        <w:rPr/>
        <w:t xml:space="preserve"> dell’organizzazione identificando le relazioni di sovra- o sub-ordinazione.</w:t>
      </w:r>
    </w:p>
    <w:p>
      <w:pPr>
        <w:pStyle w:val="Normal"/>
        <w:rPr/>
      </w:pPr>
      <w:r>
        <w:rPr/>
        <w:t xml:space="preserve">La </w:t>
      </w:r>
      <w:r>
        <w:rPr>
          <w:b/>
        </w:rPr>
        <w:t>macrostruttura</w:t>
      </w:r>
      <w:r>
        <w:rPr/>
        <w:t xml:space="preserve"> (divisone in unità organizzative) rappresenta un riferimento per l’azienda mentre la </w:t>
      </w:r>
      <w:r>
        <w:rPr>
          <w:b/>
        </w:rPr>
        <w:t>microstruttura</w:t>
      </w:r>
      <w:r>
        <w:rPr/>
        <w:t xml:space="preserve"> è più dinamica.</w:t>
      </w:r>
    </w:p>
    <w:p>
      <w:pPr>
        <w:pStyle w:val="Normal"/>
        <w:rPr/>
      </w:pPr>
      <w:r>
        <w:rPr/>
        <w:t xml:space="preserve">Le unità organizzative nascono dall’esigenza di </w:t>
      </w:r>
      <w:r>
        <w:rPr>
          <w:b/>
        </w:rPr>
        <w:t>raggruppare</w:t>
      </w:r>
      <w:r>
        <w:rPr/>
        <w:t xml:space="preserve"> persone con compiti affini e di controllare il loro operato. Il capo attuerà il meccanismo della </w:t>
      </w:r>
      <w:r>
        <w:rPr>
          <w:b/>
        </w:rPr>
        <w:t>supervisione diretta</w:t>
      </w:r>
      <w:r>
        <w:rPr/>
        <w:t xml:space="preserve"> per gestire l’intera unità.</w:t>
      </w:r>
    </w:p>
    <w:p>
      <w:pPr>
        <w:pStyle w:val="Normal"/>
        <w:rPr/>
      </w:pPr>
      <w:r>
        <w:rPr/>
        <w:t xml:space="preserve">Lo </w:t>
      </w:r>
      <w:r>
        <w:rPr>
          <w:b/>
        </w:rPr>
        <w:t>span of control</w:t>
      </w:r>
      <w:r>
        <w:rPr/>
        <w:t xml:space="preserve"> (ampiezza del controllo) è il numero di persone direttamente dipendenti da un capo ed è direttamente proporzionale alla difficoltà dei compiti. Fornisce una misura orizzontale dell’organizzazione.</w:t>
      </w:r>
    </w:p>
    <w:p>
      <w:pPr>
        <w:pStyle w:val="ListParagraph"/>
        <w:numPr>
          <w:ilvl w:val="0"/>
          <w:numId w:val="4"/>
        </w:numPr>
        <w:rPr/>
      </w:pPr>
      <w: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1470025</wp:posOffset>
            </wp:positionH>
            <wp:positionV relativeFrom="paragraph">
              <wp:posOffset>290830</wp:posOffset>
            </wp:positionV>
            <wp:extent cx="2287270" cy="1198880"/>
            <wp:effectExtent l="0" t="0" r="0" b="0"/>
            <wp:wrapTopAndBottom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</w:t>
      </w:r>
      <w:r>
        <w:rPr>
          <w:b/>
        </w:rPr>
        <w:t>truttura organizzativa orizzontale: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>molte unità organizzative dipendenti dal vertice</w:t>
      </w:r>
    </w:p>
    <w:p>
      <w:pPr>
        <w:pStyle w:val="ListParagraph"/>
        <w:numPr>
          <w:ilvl w:val="0"/>
          <w:numId w:val="4"/>
        </w:numPr>
        <w:rPr/>
      </w:pPr>
      <w:r>
        <w:rPr/>
        <w:t>ogni U.O è molto ampia (mansioni semplici)</w:t>
      </w:r>
    </w:p>
    <w:p>
      <w:pPr>
        <w:pStyle w:val="ListParagraph"/>
        <w:ind w:left="360" w:hanging="0"/>
        <w:rPr/>
      </w:pPr>
      <w:r>
        <w:rPr/>
        <w:t>sono definite: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larghe</w:t>
      </w:r>
      <w:r>
        <w:rPr/>
        <w:t>: elevato span of control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corte</w:t>
      </w:r>
      <w:r>
        <w:rPr/>
        <w:t>: la linea gerarchica è breve</w:t>
      </w:r>
    </w:p>
    <w:p>
      <w:pPr>
        <w:pStyle w:val="ListParagraph"/>
        <w:ind w:left="0" w:hanging="0"/>
        <w:rPr/>
      </w:pPr>
      <w:r>
        <w:rPr/>
        <w:t>È un’organizzazione più economica ma presenta lo svantaggio di avere problemi organizzativi.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drawing>
          <wp:anchor behindDoc="0" distT="0" distB="635" distL="114300" distR="118745" simplePos="0" locked="0" layoutInCell="1" allowOverlap="1" relativeHeight="3">
            <wp:simplePos x="0" y="0"/>
            <wp:positionH relativeFrom="column">
              <wp:posOffset>1893570</wp:posOffset>
            </wp:positionH>
            <wp:positionV relativeFrom="paragraph">
              <wp:posOffset>240030</wp:posOffset>
            </wp:positionV>
            <wp:extent cx="2052955" cy="1675765"/>
            <wp:effectExtent l="0" t="0" r="0" b="0"/>
            <wp:wrapTopAndBottom/>
            <wp:docPr id="2" name="Immagine 2" descr="C:\Users\Wan\AppData\Local\Microsoft\Windows\INetCache\Content.Word\org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C:\Users\Wan\AppData\Local\Microsoft\Windows\INetCache\Content.Word\org_ver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</w:t>
      </w:r>
      <w:r>
        <w:rPr>
          <w:b/>
        </w:rPr>
        <w:t>truttura organizzativa verticale:</w:t>
      </w:r>
    </w:p>
    <w:p>
      <w:pPr>
        <w:pStyle w:val="Normal"/>
        <w:rPr/>
      </w:pPr>
      <w:r>
        <w:rPr/>
        <w:t xml:space="preserve">È caratterizzata dalla </w:t>
      </w:r>
      <w:r>
        <w:rPr>
          <w:b/>
        </w:rPr>
        <w:t>catena</w:t>
      </w:r>
      <w:r>
        <w:rPr/>
        <w:t xml:space="preserve"> gerarchica (numero di livelli gerarchici presenti nell’azienda).</w:t>
      </w:r>
    </w:p>
    <w:p>
      <w:pPr>
        <w:pStyle w:val="Normal"/>
        <w:rPr/>
      </w:pPr>
      <w:r>
        <w:rPr/>
        <w:t xml:space="preserve">È </w:t>
      </w:r>
      <w:r>
        <w:rPr>
          <w:b/>
        </w:rPr>
        <w:t>stretta</w:t>
      </w:r>
      <w:r>
        <w:rPr/>
        <w:t xml:space="preserve"> e </w:t>
      </w:r>
      <w:r>
        <w:rPr>
          <w:b/>
        </w:rPr>
        <w:t>lunga</w:t>
      </w:r>
      <w:r>
        <w:rPr/>
        <w:t>. Per questo motivo è più costosa da applicare ma garantisce un maggiore controllo avendo più supervisori.</w:t>
      </w:r>
    </w:p>
    <w:p>
      <w:pPr>
        <w:pStyle w:val="Normal"/>
        <w:rPr/>
      </w:pPr>
      <w:r>
        <w:rPr/>
        <w:t>Il livello gerarchico corrisponde alla linea più lunga dello schema + 1 (vertice). Sono esclusi dal conteggio organi di staff. Nell’immagine soprastante il livello gerarchico è pari a 5.</w:t>
      </w:r>
    </w:p>
    <w:p>
      <w:pPr>
        <w:pStyle w:val="Normal"/>
        <w:rPr/>
      </w:pPr>
      <w:r>
        <w:rPr/>
        <w:t xml:space="preserve">La </w:t>
      </w:r>
      <w:r>
        <w:rPr>
          <w:b/>
        </w:rPr>
        <w:t>gerarchia</w:t>
      </w:r>
      <w:r>
        <w:rPr/>
        <w:t xml:space="preserve"> è la relazione di subordinazione che può presentarsi tra due posizioni.</w:t>
      </w:r>
    </w:p>
    <w:p>
      <w:pPr>
        <w:pStyle w:val="Normal"/>
        <w:rPr>
          <w:b/>
          <w:b/>
          <w:sz w:val="28"/>
          <w:u w:val="double"/>
        </w:rPr>
      </w:pPr>
      <w:r>
        <w:rPr>
          <w:b/>
          <w:sz w:val="28"/>
          <w:u w:val="double"/>
        </w:rPr>
        <w:t>3  Strutture organizzative</w:t>
      </w:r>
    </w:p>
    <w:p>
      <w:pPr>
        <w:pStyle w:val="Normal"/>
        <w:rPr>
          <w:sz w:val="24"/>
          <w:u w:val="single"/>
        </w:rPr>
      </w:pPr>
      <w:r>
        <w:drawing>
          <wp:anchor behindDoc="0" distT="0" distB="2540" distL="114300" distR="114935" simplePos="0" locked="0" layoutInCell="1" allowOverlap="1" relativeHeight="4">
            <wp:simplePos x="0" y="0"/>
            <wp:positionH relativeFrom="column">
              <wp:posOffset>1892935</wp:posOffset>
            </wp:positionH>
            <wp:positionV relativeFrom="paragraph">
              <wp:posOffset>367030</wp:posOffset>
            </wp:positionV>
            <wp:extent cx="1466215" cy="1388110"/>
            <wp:effectExtent l="0" t="0" r="0" b="0"/>
            <wp:wrapTopAndBottom/>
            <wp:docPr id="3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u w:val="single"/>
        </w:rPr>
        <w:t>3</w:t>
      </w:r>
      <w:r>
        <w:rPr>
          <w:sz w:val="24"/>
          <w:u w:val="single"/>
        </w:rPr>
        <w:t>.1 Struttura semplice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È la struttura organizzativa più </w:t>
      </w:r>
      <w:r>
        <w:rPr>
          <w:b/>
        </w:rPr>
        <w:t>elementare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Ebrima" w:hAnsi="Ebrima"/>
        </w:rPr>
        <w:t>È</w:t>
      </w:r>
      <w:r>
        <w:rPr/>
        <w:t xml:space="preserve"> costituita da </w:t>
      </w:r>
      <w:r>
        <w:rPr>
          <w:b/>
        </w:rPr>
        <w:t>poche</w:t>
      </w:r>
      <w:r>
        <w:rPr/>
        <w:t xml:space="preserve"> unità organizzative, coordinate attraverso la gerarchia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Il livello di </w:t>
      </w:r>
      <w:r>
        <w:rPr>
          <w:b/>
        </w:rPr>
        <w:t>formalizzazione</w:t>
      </w:r>
      <w:r>
        <w:rPr/>
        <w:t xml:space="preserve"> (delineamento dei compiti e delle divisioni interne) è basso, se non assente </w:t>
      </w:r>
    </w:p>
    <w:p>
      <w:pPr>
        <w:pStyle w:val="ListParagraph"/>
        <w:numPr>
          <w:ilvl w:val="0"/>
          <w:numId w:val="5"/>
        </w:numPr>
        <w:rPr/>
      </w:pPr>
      <w:r>
        <w:rPr/>
        <w:t>È comune che persone che ricoprono determinati ruoli possano compierne altri.</w:t>
      </w:r>
    </w:p>
    <w:p>
      <w:pPr>
        <w:pStyle w:val="Normal"/>
        <w:rPr/>
      </w:pPr>
      <w:r>
        <w:rPr/>
        <w:t xml:space="preserve">Un esempio sono i piccoli studi di progettazione e consulenza (gruppi di pari). I vari </w:t>
      </w:r>
      <w:r>
        <w:rPr>
          <w:i/>
        </w:rPr>
        <w:t>partner</w:t>
      </w:r>
      <w:r>
        <w:rPr/>
        <w:t xml:space="preserve"> dello studio si trovano al vertice. I </w:t>
      </w:r>
      <w:r>
        <w:rPr>
          <w:i/>
        </w:rPr>
        <w:t>meccanismi di coordinamento</w:t>
      </w:r>
      <w:bookmarkStart w:id="0" w:name="_GoBack"/>
      <w:bookmarkEnd w:id="0"/>
      <w:r>
        <w:rPr/>
        <w:t xml:space="preserve"> utilizzati sono: mutuo adattamento e standardizzazione dei processi.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  <w:t>3.2 Struttura funzionale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Ebri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7d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LibreOffice/5.4.1.2$Windows_x86 LibreOffice_project/ea7cb86e6eeb2bf3a5af73a8f7777ac570321527</Application>
  <Pages>5</Pages>
  <Words>1125</Words>
  <Characters>7080</Characters>
  <CharactersWithSpaces>8072</CharactersWithSpaces>
  <Paragraphs>92</Paragraphs>
  <Company>Der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2017-10-13T13:11:00Z</dcterms:created>
  <dc:creator>Wan Der</dc:creator>
  <dc:description/>
  <dc:language>it-IT</dc:language>
  <cp:lastModifiedBy/>
  <dcterms:modified xsi:type="dcterms:W3CDTF">2017-10-15T11:17:07Z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