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Fonts w:ascii="Arial" w:cs="Arial" w:eastAsia="Arial" w:hAnsi="Arial"/>
          <w:b w:val="0"/>
          <w:bCs w:val="0"/>
          <w:color w:val="202122"/>
          <w:sz w:val="46"/>
          <w:szCs w:val="46"/>
          <w:rtl w:val="0"/>
        </w:rPr>
        <w:t xml:space="preserve">6-1 Journal: Emerging Technology and Artifact Update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Cj Carlos</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znysh7" w:id="3"/>
      <w:bookmarkEnd w:id="3"/>
      <w:r w:rsidDel="00000000" w:rsidR="00000000" w:rsidRPr="00000000">
        <w:rPr>
          <w:rtl w:val="0"/>
        </w:rPr>
        <w:t xml:space="preserve">Southern New Hampshire University</w:t>
      </w:r>
    </w:p>
    <w:p w:rsidR="00000000" w:rsidDel="00000000" w:rsidP="00000000" w:rsidRDefault="00000000" w:rsidRPr="00000000" w14:paraId="00000005">
      <w:pPr>
        <w:pStyle w:val="Subtitle"/>
        <w:pageBreakBefore w:val="0"/>
        <w:rPr>
          <w:i w:val="1"/>
          <w:iCs w:val="1"/>
        </w:rPr>
      </w:pPr>
      <w:bookmarkStart w:colFirst="0" w:colLast="0" w:name="_2et92p0" w:id="4"/>
      <w:bookmarkEnd w:id="4"/>
      <w:r w:rsidDel="00000000" w:rsidR="00000000" w:rsidRPr="00000000">
        <w:rPr>
          <w:rtl w:val="0"/>
        </w:rPr>
        <w:t xml:space="preserve">CS499</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tyjcwt" w:id="5"/>
      <w:bookmarkEnd w:id="5"/>
      <w:r w:rsidDel="00000000" w:rsidR="00000000" w:rsidRPr="00000000">
        <w:rPr>
          <w:rtl w:val="0"/>
        </w:rPr>
        <w:t xml:space="preserve">Professor Jeff Phillips</w:t>
      </w:r>
      <w:r w:rsidDel="00000000" w:rsidR="00000000" w:rsidRPr="00000000">
        <w:rPr>
          <w:rtl w:val="0"/>
        </w:rPr>
      </w:r>
    </w:p>
    <w:p w:rsidR="00000000" w:rsidDel="00000000" w:rsidP="00000000" w:rsidRDefault="00000000" w:rsidRPr="00000000" w14:paraId="00000007">
      <w:pPr>
        <w:pStyle w:val="Subtitle"/>
        <w:pageBreakBefore w:val="0"/>
        <w:rPr>
          <w:i w:val="1"/>
          <w:iCs w:val="1"/>
        </w:rPr>
      </w:pPr>
      <w:bookmarkStart w:colFirst="0" w:colLast="0" w:name="_3dy6vkm" w:id="6"/>
      <w:bookmarkEnd w:id="6"/>
      <w:r w:rsidDel="00000000" w:rsidR="00000000" w:rsidRPr="00000000">
        <w:rPr>
          <w:i w:val="1"/>
          <w:iCs w:val="1"/>
          <w:rtl w:val="0"/>
        </w:rPr>
        <w:t xml:space="preserve">8/09/26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after="150" w:before="300" w:line="480" w:lineRule="auto"/>
        <w:jc w:val="both"/>
        <w:rPr/>
      </w:pPr>
      <w:r w:rsidDel="00000000" w:rsidR="00000000" w:rsidRPr="00000000">
        <w:rPr>
          <w:rtl w:val="0"/>
        </w:rPr>
        <w:t xml:space="preserve">Part One: Game-Changing Technologies</w:t>
      </w:r>
    </w:p>
    <w:p w:rsidR="00000000" w:rsidDel="00000000" w:rsidP="00000000" w:rsidRDefault="00000000" w:rsidRPr="00000000" w14:paraId="00000013">
      <w:pPr>
        <w:spacing w:after="160" w:line="480" w:lineRule="auto"/>
        <w:jc w:val="both"/>
        <w:rPr/>
      </w:pPr>
      <w:r w:rsidDel="00000000" w:rsidR="00000000" w:rsidRPr="00000000">
        <w:rPr>
          <w:rtl w:val="0"/>
        </w:rPr>
        <w:t xml:space="preserve">Two technologies that I think qualify as genuine game changers right now are generative AI, particularly large language models, and cloud computing, particularly the shift toward serverless and cloud-native architecture. Both of these show up constantly in my own coursework and in the Travlr Getaways project, and both are reshaping what it means to be a software developer.</w:t>
      </w:r>
    </w:p>
    <w:p w:rsidR="00000000" w:rsidDel="00000000" w:rsidP="00000000" w:rsidRDefault="00000000" w:rsidRPr="00000000" w14:paraId="00000014">
      <w:pPr>
        <w:pStyle w:val="Heading2"/>
        <w:keepNext w:val="0"/>
        <w:keepLines w:val="0"/>
        <w:spacing w:after="120" w:before="240" w:line="480" w:lineRule="auto"/>
        <w:jc w:val="both"/>
        <w:rPr/>
      </w:pPr>
      <w:r w:rsidDel="00000000" w:rsidR="00000000" w:rsidRPr="00000000">
        <w:rPr>
          <w:rtl w:val="0"/>
        </w:rPr>
        <w:t xml:space="preserve">Technology 1: Generative AI and Large Language Models</w:t>
      </w:r>
    </w:p>
    <w:p w:rsidR="00000000" w:rsidDel="00000000" w:rsidP="00000000" w:rsidRDefault="00000000" w:rsidRPr="00000000" w14:paraId="00000015">
      <w:pPr>
        <w:spacing w:after="80" w:before="160" w:line="480" w:lineRule="auto"/>
        <w:jc w:val="both"/>
        <w:rPr/>
      </w:pPr>
      <w:r w:rsidDel="00000000" w:rsidR="00000000" w:rsidRPr="00000000">
        <w:rPr>
          <w:b w:val="1"/>
          <w:bCs w:val="1"/>
          <w:rtl w:val="0"/>
        </w:rPr>
        <w:t xml:space="preserve">1. What is the identification and description of this technology?</w:t>
      </w:r>
      <w:r w:rsidDel="00000000" w:rsidR="00000000" w:rsidRPr="00000000">
        <w:rPr>
          <w:rtl w:val="0"/>
        </w:rPr>
      </w:r>
    </w:p>
    <w:p w:rsidR="00000000" w:rsidDel="00000000" w:rsidP="00000000" w:rsidRDefault="00000000" w:rsidRPr="00000000" w14:paraId="00000016">
      <w:pPr>
        <w:spacing w:after="160" w:line="480" w:lineRule="auto"/>
        <w:jc w:val="both"/>
        <w:rPr/>
      </w:pPr>
      <w:r w:rsidDel="00000000" w:rsidR="00000000" w:rsidRPr="00000000">
        <w:rPr>
          <w:rtl w:val="0"/>
        </w:rPr>
        <w:t xml:space="preserve">Generative AI refers to machine learning systems, most visibly large language models like GPT-4, Claude, and Gemini, that are trained on massive amounts of text and code and can then generate new text, code, or explanations from a prompt. In a development context, this shows up as AI pair programmers such as GitHub Copilot, in-editor assistants, and chat-based tools that can scaffold a feature, explain an unfamiliar codebase, or draft documentation in seconds.</w:t>
      </w:r>
    </w:p>
    <w:p w:rsidR="00000000" w:rsidDel="00000000" w:rsidP="00000000" w:rsidRDefault="00000000" w:rsidRPr="00000000" w14:paraId="00000017">
      <w:pPr>
        <w:spacing w:after="80" w:before="160" w:line="480" w:lineRule="auto"/>
        <w:jc w:val="both"/>
        <w:rPr/>
      </w:pPr>
      <w:r w:rsidDel="00000000" w:rsidR="00000000" w:rsidRPr="00000000">
        <w:rPr>
          <w:b w:val="1"/>
          <w:bCs w:val="1"/>
          <w:rtl w:val="0"/>
        </w:rPr>
        <w:t xml:space="preserve">2. What are the likely impacts on computer science or my career?</w:t>
      </w:r>
      <w:r w:rsidDel="00000000" w:rsidR="00000000" w:rsidRPr="00000000">
        <w:rPr>
          <w:rtl w:val="0"/>
        </w:rPr>
      </w:r>
    </w:p>
    <w:p w:rsidR="00000000" w:rsidDel="00000000" w:rsidP="00000000" w:rsidRDefault="00000000" w:rsidRPr="00000000" w14:paraId="00000018">
      <w:pPr>
        <w:spacing w:after="160" w:line="480" w:lineRule="auto"/>
        <w:jc w:val="both"/>
        <w:rPr/>
      </w:pPr>
      <w:r w:rsidDel="00000000" w:rsidR="00000000" w:rsidRPr="00000000">
        <w:rPr>
          <w:rtl w:val="0"/>
        </w:rPr>
        <w:t xml:space="preserve">For computer science as a field, generative AI is changing what counts as a valuable skill. Being able to write boilerplate quickly matters less than being able to specify a problem clearly, evaluate AI-generated output for correctness and security, and integrate that output into a larger system responsibly. For my own career, I have already used AI tools heavily while building out the Travlr Getaways enhancements, and I expect that the developers who do well going forward will be the ones who treat these tools as a fast first draft generator rather than a replacement for understanding the underlying algorithms, data structures, and security practices.</w:t>
      </w:r>
    </w:p>
    <w:p w:rsidR="00000000" w:rsidDel="00000000" w:rsidP="00000000" w:rsidRDefault="00000000" w:rsidRPr="00000000" w14:paraId="00000019">
      <w:pPr>
        <w:spacing w:after="80" w:before="160" w:line="480" w:lineRule="auto"/>
        <w:jc w:val="both"/>
        <w:rPr/>
      </w:pPr>
      <w:r w:rsidDel="00000000" w:rsidR="00000000" w:rsidRPr="00000000">
        <w:rPr>
          <w:b w:val="1"/>
          <w:bCs w:val="1"/>
          <w:rtl w:val="0"/>
        </w:rPr>
        <w:t xml:space="preserve">3. How might this technology impact humans, communities, or the world?</w:t>
      </w:r>
      <w:r w:rsidDel="00000000" w:rsidR="00000000" w:rsidRPr="00000000">
        <w:rPr>
          <w:rtl w:val="0"/>
        </w:rPr>
      </w:r>
    </w:p>
    <w:p w:rsidR="00000000" w:rsidDel="00000000" w:rsidP="00000000" w:rsidRDefault="00000000" w:rsidRPr="00000000" w14:paraId="0000001A">
      <w:pPr>
        <w:spacing w:after="160" w:line="480" w:lineRule="auto"/>
        <w:jc w:val="both"/>
        <w:rPr/>
      </w:pPr>
      <w:r w:rsidDel="00000000" w:rsidR="00000000" w:rsidRPr="00000000">
        <w:rPr>
          <w:rtl w:val="0"/>
        </w:rPr>
        <w:t xml:space="preserve">On the positive side, generative AI lowers the barrier to entry for programming and technical writing, which could open doors for people who would not otherwise have access to a computer science education. It also speeds up research and prototyping across fields far outside software. On the other hand, it raises real concerns around job displacement for entry-level technical and creative roles, the spread of AI-generated misinformation, and unequal access between people and organizations that can afford the best tools and those that cannot.</w:t>
      </w:r>
    </w:p>
    <w:p w:rsidR="00000000" w:rsidDel="00000000" w:rsidP="00000000" w:rsidRDefault="00000000" w:rsidRPr="00000000" w14:paraId="0000001B">
      <w:pPr>
        <w:pStyle w:val="Heading2"/>
        <w:keepNext w:val="0"/>
        <w:keepLines w:val="0"/>
        <w:spacing w:after="120" w:before="240" w:line="480" w:lineRule="auto"/>
        <w:jc w:val="both"/>
        <w:rPr>
          <w:b w:val="0"/>
          <w:bCs w:val="0"/>
        </w:rPr>
      </w:pPr>
      <w:r w:rsidDel="00000000" w:rsidR="00000000" w:rsidRPr="00000000">
        <w:rPr>
          <w:b w:val="0"/>
          <w:bCs w:val="0"/>
          <w:rtl w:val="0"/>
        </w:rPr>
        <w:t xml:space="preserve">Technology 2: Cloud Computing and Serverless Architecture</w:t>
      </w:r>
    </w:p>
    <w:p w:rsidR="00000000" w:rsidDel="00000000" w:rsidP="00000000" w:rsidRDefault="00000000" w:rsidRPr="00000000" w14:paraId="0000001C">
      <w:pPr>
        <w:spacing w:after="80" w:before="160" w:line="480" w:lineRule="auto"/>
        <w:jc w:val="both"/>
        <w:rPr/>
      </w:pPr>
      <w:r w:rsidDel="00000000" w:rsidR="00000000" w:rsidRPr="00000000">
        <w:rPr>
          <w:b w:val="1"/>
          <w:bCs w:val="1"/>
          <w:rtl w:val="0"/>
        </w:rPr>
        <w:t xml:space="preserve">1. What is the identification and description of this technology?</w:t>
      </w:r>
      <w:r w:rsidDel="00000000" w:rsidR="00000000" w:rsidRPr="00000000">
        <w:rPr>
          <w:rtl w:val="0"/>
        </w:rPr>
      </w:r>
    </w:p>
    <w:p w:rsidR="00000000" w:rsidDel="00000000" w:rsidP="00000000" w:rsidRDefault="00000000" w:rsidRPr="00000000" w14:paraId="0000001D">
      <w:pPr>
        <w:spacing w:after="160" w:line="480" w:lineRule="auto"/>
        <w:jc w:val="both"/>
        <w:rPr/>
      </w:pPr>
      <w:r w:rsidDel="00000000" w:rsidR="00000000" w:rsidRPr="00000000">
        <w:rPr>
          <w:rtl w:val="0"/>
        </w:rPr>
        <w:t xml:space="preserve">Cloud computing is the delivery of computing resources such as servers, storage, and databases over the internet on an on-demand basis, through providers like AWS, Microsoft Azure, and Google Cloud. Serverless architecture takes this further by letting developers deploy individual functions or services that automatically scale up and down without the developer having to manage the underlying servers at all.</w:t>
      </w:r>
    </w:p>
    <w:p w:rsidR="00000000" w:rsidDel="00000000" w:rsidP="00000000" w:rsidRDefault="00000000" w:rsidRPr="00000000" w14:paraId="0000001E">
      <w:pPr>
        <w:spacing w:after="80" w:before="160" w:line="480" w:lineRule="auto"/>
        <w:jc w:val="both"/>
        <w:rPr/>
      </w:pPr>
      <w:r w:rsidDel="00000000" w:rsidR="00000000" w:rsidRPr="00000000">
        <w:rPr>
          <w:b w:val="1"/>
          <w:bCs w:val="1"/>
          <w:rtl w:val="0"/>
        </w:rPr>
        <w:t xml:space="preserve">2. What are the likely impacts on computer science or my career?</w:t>
      </w:r>
      <w:r w:rsidDel="00000000" w:rsidR="00000000" w:rsidRPr="00000000">
        <w:rPr>
          <w:rtl w:val="0"/>
        </w:rPr>
      </w:r>
    </w:p>
    <w:p w:rsidR="00000000" w:rsidDel="00000000" w:rsidP="00000000" w:rsidRDefault="00000000" w:rsidRPr="00000000" w14:paraId="0000001F">
      <w:pPr>
        <w:spacing w:after="160" w:line="480" w:lineRule="auto"/>
        <w:jc w:val="both"/>
        <w:rPr/>
      </w:pPr>
      <w:r w:rsidDel="00000000" w:rsidR="00000000" w:rsidRPr="00000000">
        <w:rPr>
          <w:rtl w:val="0"/>
        </w:rPr>
        <w:t xml:space="preserve">Cloud computing has pushed the field toward distributed systems thinking as the default rather than the exception. Skills like containerization, infrastructure as code, and designing for horizontal scaling are now expected of most backend and full stack developers, not just specialists. For my own path, the MEAN stack work I have done on Travlr Getaways is a natural fit for cloud deployment, and I see cloud platform experience, potentially backed by a certification, as one of the more direct ways to make myself more competitive for junior developer roles.</w:t>
      </w:r>
    </w:p>
    <w:p w:rsidR="00000000" w:rsidDel="00000000" w:rsidP="00000000" w:rsidRDefault="00000000" w:rsidRPr="00000000" w14:paraId="00000020">
      <w:pPr>
        <w:spacing w:after="80" w:before="160" w:line="480" w:lineRule="auto"/>
        <w:jc w:val="both"/>
        <w:rPr/>
      </w:pPr>
      <w:r w:rsidDel="00000000" w:rsidR="00000000" w:rsidRPr="00000000">
        <w:rPr>
          <w:b w:val="1"/>
          <w:bCs w:val="1"/>
          <w:rtl w:val="0"/>
        </w:rPr>
        <w:t xml:space="preserve">3. How might this technology impact humans, communities, or the world?</w:t>
      </w:r>
      <w:r w:rsidDel="00000000" w:rsidR="00000000" w:rsidRPr="00000000">
        <w:rPr>
          <w:rtl w:val="0"/>
        </w:rPr>
      </w:r>
    </w:p>
    <w:p w:rsidR="00000000" w:rsidDel="00000000" w:rsidP="00000000" w:rsidRDefault="00000000" w:rsidRPr="00000000" w14:paraId="00000021">
      <w:pPr>
        <w:spacing w:after="160" w:line="480" w:lineRule="auto"/>
        <w:jc w:val="both"/>
        <w:rPr/>
      </w:pPr>
      <w:r w:rsidDel="00000000" w:rsidR="00000000" w:rsidRPr="00000000">
        <w:rPr>
          <w:rtl w:val="0"/>
        </w:rPr>
        <w:t xml:space="preserve">Cloud computing has made it possible for a small team or even a single developer to launch a service that can reach a global audience without buying a single physical server, which has fueled an enormous amount of entrepreneurship and innovation. At the same time, it concentrates a large share of the world's computing infrastructure in the hands of a small number of providers, raises legitimate data privacy and sovereignty questions, and carries a real environmental cost from the energy demands of large data centers.</w:t>
      </w:r>
    </w:p>
    <w:p w:rsidR="00000000" w:rsidDel="00000000" w:rsidP="00000000" w:rsidRDefault="00000000" w:rsidRPr="00000000" w14:paraId="00000022">
      <w:pPr>
        <w:pStyle w:val="Heading2"/>
        <w:keepNext w:val="0"/>
        <w:keepLines w:val="0"/>
        <w:spacing w:after="120" w:before="240" w:line="480" w:lineRule="auto"/>
        <w:jc w:val="both"/>
        <w:rPr/>
      </w:pPr>
      <w:r w:rsidDel="00000000" w:rsidR="00000000" w:rsidRPr="00000000">
        <w:rPr>
          <w:rtl w:val="0"/>
        </w:rPr>
        <w:t xml:space="preserve">Course Outcomes Achieved So Far</w:t>
      </w:r>
    </w:p>
    <w:p w:rsidR="00000000" w:rsidDel="00000000" w:rsidP="00000000" w:rsidRDefault="00000000" w:rsidRPr="00000000" w14:paraId="00000023">
      <w:pPr>
        <w:spacing w:after="160" w:line="480" w:lineRule="auto"/>
        <w:jc w:val="both"/>
        <w:rPr/>
      </w:pPr>
      <w:r w:rsidDel="00000000" w:rsidR="00000000" w:rsidRPr="00000000">
        <w:rPr>
          <w:rtl w:val="0"/>
        </w:rPr>
        <w:t xml:space="preserve">Between the two technologies discussed above and the work completed so far on Travlr Getaways, I feel I have made solid progress on several course outcomes. The security-focused JWT and role-based access control enhancement demonstrates a security mindset and the ability to design and evaluate solutions that anticipate adversarial behavior. The hash map indexing enhancement demonstrates the ability to apply appropriate algorithms and data structures to manage trade-offs around efficiency. The MongoDB schema validation enhancement demonstrates the ability to design and evaluate a database that manages data securely and reliably. Outcomes still in progress mainly involve pulling all three artifacts together into a cohesive, professionally communicated ePortfolio narrative, which is the work remaining in Part Two below.</w:t>
      </w:r>
    </w:p>
    <w:p w:rsidR="00000000" w:rsidDel="00000000" w:rsidP="00000000" w:rsidRDefault="00000000" w:rsidRPr="00000000" w14:paraId="00000024">
      <w:pPr>
        <w:pStyle w:val="Heading1"/>
        <w:keepNext w:val="0"/>
        <w:keepLines w:val="0"/>
        <w:spacing w:after="150" w:before="300" w:line="480" w:lineRule="auto"/>
        <w:jc w:val="both"/>
        <w:rPr/>
      </w:pPr>
      <w:r w:rsidDel="00000000" w:rsidR="00000000" w:rsidRPr="00000000">
        <w:rPr>
          <w:rtl w:val="0"/>
        </w:rPr>
        <w:t xml:space="preserve">Part Two: Status Checkpoints for All Categories</w:t>
      </w:r>
    </w:p>
    <w:p w:rsidR="00000000" w:rsidDel="00000000" w:rsidP="00000000" w:rsidRDefault="00000000" w:rsidRPr="00000000" w14:paraId="00000025">
      <w:pPr>
        <w:spacing w:after="160" w:line="480" w:lineRule="auto"/>
        <w:jc w:val="both"/>
        <w:rPr/>
      </w:pPr>
      <w:r w:rsidDel="00000000" w:rsidR="00000000" w:rsidRPr="00000000">
        <w:rPr>
          <w:rtl w:val="0"/>
        </w:rPr>
        <w:t xml:space="preserve">The table below reports my current status across all three enhancement categories. All three initial and final enhancements are functionally complete. I've left the submission and upload rows marked for confirmation since those depend on where things currently stand with the LMS and ePortfolio site rather than on the code itself.</w:t>
      </w:r>
    </w:p>
    <w:tbl>
      <w:tblPr>
        <w:tblStyle w:val="Table1"/>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2600"/>
        <w:gridCol w:w="2600"/>
        <w:tblGridChange w:id="0">
          <w:tblGrid>
            <w:gridCol w:w="2500"/>
            <w:gridCol w:w="2800"/>
            <w:gridCol w:w="2600"/>
            <w:gridCol w:w="2600"/>
          </w:tblGrid>
        </w:tblGridChange>
      </w:tblGrid>
      <w:tr>
        <w:trPr>
          <w:cantSplit w:val="0"/>
          <w:trHeight w:val="1373.90625" w:hRule="atLeast"/>
          <w:tblHeader w:val="0"/>
        </w:trPr>
        <w:tc>
          <w:tcPr>
            <w:shd w:fill="1f2933" w:val="clear"/>
            <w:tcMar>
              <w:top w:w="100.0" w:type="dxa"/>
              <w:left w:w="120.0" w:type="dxa"/>
              <w:bottom w:w="100.0" w:type="dxa"/>
              <w:right w:w="120.0" w:type="dxa"/>
            </w:tcMar>
          </w:tcPr>
          <w:p w:rsidR="00000000" w:rsidDel="00000000" w:rsidP="00000000" w:rsidRDefault="00000000" w:rsidRPr="00000000" w14:paraId="00000026">
            <w:pPr>
              <w:spacing w:line="480" w:lineRule="auto"/>
              <w:jc w:val="both"/>
              <w:rPr>
                <w:color w:val="ffffff"/>
              </w:rPr>
            </w:pPr>
            <w:r w:rsidDel="00000000" w:rsidR="00000000" w:rsidRPr="00000000">
              <w:rPr>
                <w:b w:val="1"/>
                <w:bCs w:val="1"/>
                <w:color w:val="ffffff"/>
                <w:rtl w:val="0"/>
              </w:rPr>
              <w:t xml:space="preserve">Checkpoint</w:t>
            </w:r>
            <w:r w:rsidDel="00000000" w:rsidR="00000000" w:rsidRPr="00000000">
              <w:rPr>
                <w:rtl w:val="0"/>
              </w:rPr>
            </w:r>
          </w:p>
        </w:tc>
        <w:tc>
          <w:tcPr>
            <w:shd w:fill="1f2933" w:val="clear"/>
            <w:tcMar>
              <w:top w:w="100.0" w:type="dxa"/>
              <w:left w:w="120.0" w:type="dxa"/>
              <w:bottom w:w="100.0" w:type="dxa"/>
              <w:right w:w="120.0" w:type="dxa"/>
            </w:tcMar>
          </w:tcPr>
          <w:p w:rsidR="00000000" w:rsidDel="00000000" w:rsidP="00000000" w:rsidRDefault="00000000" w:rsidRPr="00000000" w14:paraId="00000027">
            <w:pPr>
              <w:spacing w:line="480" w:lineRule="auto"/>
              <w:jc w:val="both"/>
              <w:rPr>
                <w:color w:val="ffffff"/>
              </w:rPr>
            </w:pPr>
            <w:r w:rsidDel="00000000" w:rsidR="00000000" w:rsidRPr="00000000">
              <w:rPr>
                <w:b w:val="1"/>
                <w:bCs w:val="1"/>
                <w:color w:val="ffffff"/>
                <w:rtl w:val="0"/>
              </w:rPr>
              <w:t xml:space="preserve">Software Design and Engineering</w:t>
            </w:r>
            <w:r w:rsidDel="00000000" w:rsidR="00000000" w:rsidRPr="00000000">
              <w:rPr>
                <w:rtl w:val="0"/>
              </w:rPr>
            </w:r>
          </w:p>
        </w:tc>
        <w:tc>
          <w:tcPr>
            <w:shd w:fill="1f2933" w:val="clear"/>
            <w:tcMar>
              <w:top w:w="100.0" w:type="dxa"/>
              <w:left w:w="120.0" w:type="dxa"/>
              <w:bottom w:w="100.0" w:type="dxa"/>
              <w:right w:w="120.0" w:type="dxa"/>
            </w:tcMar>
          </w:tcPr>
          <w:p w:rsidR="00000000" w:rsidDel="00000000" w:rsidP="00000000" w:rsidRDefault="00000000" w:rsidRPr="00000000" w14:paraId="00000028">
            <w:pPr>
              <w:spacing w:line="480" w:lineRule="auto"/>
              <w:jc w:val="both"/>
              <w:rPr>
                <w:color w:val="ffffff"/>
              </w:rPr>
            </w:pPr>
            <w:r w:rsidDel="00000000" w:rsidR="00000000" w:rsidRPr="00000000">
              <w:rPr>
                <w:b w:val="1"/>
                <w:bCs w:val="1"/>
                <w:color w:val="ffffff"/>
                <w:rtl w:val="0"/>
              </w:rPr>
              <w:t xml:space="preserve">Algorithms and Data Structures</w:t>
            </w:r>
            <w:r w:rsidDel="00000000" w:rsidR="00000000" w:rsidRPr="00000000">
              <w:rPr>
                <w:rtl w:val="0"/>
              </w:rPr>
            </w:r>
          </w:p>
        </w:tc>
        <w:tc>
          <w:tcPr>
            <w:shd w:fill="1f2933" w:val="clear"/>
            <w:tcMar>
              <w:top w:w="100.0" w:type="dxa"/>
              <w:left w:w="120.0" w:type="dxa"/>
              <w:bottom w:w="100.0" w:type="dxa"/>
              <w:right w:w="120.0" w:type="dxa"/>
            </w:tcMar>
          </w:tcPr>
          <w:p w:rsidR="00000000" w:rsidDel="00000000" w:rsidP="00000000" w:rsidRDefault="00000000" w:rsidRPr="00000000" w14:paraId="00000029">
            <w:pPr>
              <w:spacing w:line="480" w:lineRule="auto"/>
              <w:jc w:val="both"/>
              <w:rPr>
                <w:color w:val="ffffff"/>
              </w:rPr>
            </w:pPr>
            <w:r w:rsidDel="00000000" w:rsidR="00000000" w:rsidRPr="00000000">
              <w:rPr>
                <w:b w:val="1"/>
                <w:bCs w:val="1"/>
                <w:color w:val="ffffff"/>
                <w:rtl w:val="0"/>
              </w:rPr>
              <w:t xml:space="preserve">Databases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A">
            <w:pPr>
              <w:spacing w:line="480" w:lineRule="auto"/>
              <w:jc w:val="both"/>
              <w:rPr/>
            </w:pPr>
            <w:r w:rsidDel="00000000" w:rsidR="00000000" w:rsidRPr="00000000">
              <w:rPr>
                <w:rtl w:val="0"/>
              </w:rPr>
              <w:t xml:space="preserve">Name of Artifact Used</w:t>
            </w:r>
          </w:p>
        </w:tc>
        <w:tc>
          <w:tcPr>
            <w:tcMar>
              <w:top w:w="100.0" w:type="dxa"/>
              <w:left w:w="120.0" w:type="dxa"/>
              <w:bottom w:w="100.0" w:type="dxa"/>
              <w:right w:w="120.0" w:type="dxa"/>
            </w:tcMar>
          </w:tcPr>
          <w:p w:rsidR="00000000" w:rsidDel="00000000" w:rsidP="00000000" w:rsidRDefault="00000000" w:rsidRPr="00000000" w14:paraId="0000002B">
            <w:pPr>
              <w:spacing w:line="480" w:lineRule="auto"/>
              <w:jc w:val="both"/>
              <w:rPr/>
            </w:pPr>
            <w:r w:rsidDel="00000000" w:rsidR="00000000" w:rsidRPr="00000000">
              <w:rPr>
                <w:rtl w:val="0"/>
              </w:rPr>
              <w:t xml:space="preserve">Travlr Getaways – authentication module (JWT-based authentication and role-based access control)</w:t>
            </w:r>
          </w:p>
        </w:tc>
        <w:tc>
          <w:tcPr>
            <w:tcMar>
              <w:top w:w="100.0" w:type="dxa"/>
              <w:left w:w="120.0" w:type="dxa"/>
              <w:bottom w:w="100.0" w:type="dxa"/>
              <w:right w:w="120.0" w:type="dxa"/>
            </w:tcMar>
          </w:tcPr>
          <w:p w:rsidR="00000000" w:rsidDel="00000000" w:rsidP="00000000" w:rsidRDefault="00000000" w:rsidRPr="00000000" w14:paraId="0000002C">
            <w:pPr>
              <w:spacing w:line="480" w:lineRule="auto"/>
              <w:jc w:val="both"/>
              <w:rPr/>
            </w:pPr>
            <w:r w:rsidDel="00000000" w:rsidR="00000000" w:rsidRPr="00000000">
              <w:rPr>
                <w:rtl w:val="0"/>
              </w:rPr>
              <w:t xml:space="preserve">Travlr Getaways – trip search and filtering module (hash map indexing)</w:t>
            </w:r>
          </w:p>
        </w:tc>
        <w:tc>
          <w:tcPr>
            <w:tcMar>
              <w:top w:w="100.0" w:type="dxa"/>
              <w:left w:w="120.0" w:type="dxa"/>
              <w:bottom w:w="100.0" w:type="dxa"/>
              <w:right w:w="120.0" w:type="dxa"/>
            </w:tcMar>
          </w:tcPr>
          <w:p w:rsidR="00000000" w:rsidDel="00000000" w:rsidP="00000000" w:rsidRDefault="00000000" w:rsidRPr="00000000" w14:paraId="0000002D">
            <w:pPr>
              <w:spacing w:line="480" w:lineRule="auto"/>
              <w:jc w:val="both"/>
              <w:rPr/>
            </w:pPr>
            <w:r w:rsidDel="00000000" w:rsidR="00000000" w:rsidRPr="00000000">
              <w:rPr>
                <w:rtl w:val="0"/>
              </w:rPr>
              <w:t xml:space="preserve">Travlr Getaways – MongoDB data layer (schema validation)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2E">
            <w:pPr>
              <w:spacing w:line="480" w:lineRule="auto"/>
              <w:jc w:val="both"/>
              <w:rPr/>
            </w:pPr>
            <w:r w:rsidDel="00000000" w:rsidR="00000000" w:rsidRPr="00000000">
              <w:rPr>
                <w:rtl w:val="0"/>
              </w:rPr>
              <w:t xml:space="preserve">Status of Initial Enhancement</w:t>
            </w:r>
          </w:p>
        </w:tc>
        <w:tc>
          <w:tcPr>
            <w:tcMar>
              <w:top w:w="100.0" w:type="dxa"/>
              <w:left w:w="120.0" w:type="dxa"/>
              <w:bottom w:w="100.0" w:type="dxa"/>
              <w:right w:w="120.0" w:type="dxa"/>
            </w:tcMar>
          </w:tcPr>
          <w:p w:rsidR="00000000" w:rsidDel="00000000" w:rsidP="00000000" w:rsidRDefault="00000000" w:rsidRPr="00000000" w14:paraId="0000002F">
            <w:pPr>
              <w:spacing w:line="480" w:lineRule="auto"/>
              <w:jc w:val="both"/>
              <w:rPr/>
            </w:pPr>
            <w:r w:rsidDel="00000000" w:rsidR="00000000" w:rsidRPr="00000000">
              <w:rPr>
                <w:rtl w:val="0"/>
              </w:rPr>
              <w:t xml:space="preserve">Complete. Replaced the original session-based login with JWT authentication and added Passport strategy support and route guards on the Angular front end.</w:t>
            </w:r>
          </w:p>
        </w:tc>
        <w:tc>
          <w:tcPr>
            <w:tcMar>
              <w:top w:w="100.0" w:type="dxa"/>
              <w:left w:w="120.0" w:type="dxa"/>
              <w:bottom w:w="100.0" w:type="dxa"/>
              <w:right w:w="120.0" w:type="dxa"/>
            </w:tcMar>
          </w:tcPr>
          <w:p w:rsidR="00000000" w:rsidDel="00000000" w:rsidP="00000000" w:rsidRDefault="00000000" w:rsidRPr="00000000" w14:paraId="00000030">
            <w:pPr>
              <w:spacing w:line="480" w:lineRule="auto"/>
              <w:jc w:val="both"/>
              <w:rPr/>
            </w:pPr>
            <w:r w:rsidDel="00000000" w:rsidR="00000000" w:rsidRPr="00000000">
              <w:rPr>
                <w:rtl w:val="0"/>
              </w:rPr>
              <w:t xml:space="preserve">Complete. Refactored the original linear search over trip data into a hash map based lookup to speed up filtering.</w:t>
            </w:r>
          </w:p>
        </w:tc>
        <w:tc>
          <w:tcPr>
            <w:tcMar>
              <w:top w:w="100.0" w:type="dxa"/>
              <w:left w:w="120.0" w:type="dxa"/>
              <w:bottom w:w="100.0" w:type="dxa"/>
              <w:right w:w="120.0" w:type="dxa"/>
            </w:tcMar>
          </w:tcPr>
          <w:p w:rsidR="00000000" w:rsidDel="00000000" w:rsidP="00000000" w:rsidRDefault="00000000" w:rsidRPr="00000000" w14:paraId="00000031">
            <w:pPr>
              <w:spacing w:line="480" w:lineRule="auto"/>
              <w:jc w:val="both"/>
              <w:rPr/>
            </w:pPr>
            <w:r w:rsidDel="00000000" w:rsidR="00000000" w:rsidRPr="00000000">
              <w:rPr>
                <w:rtl w:val="0"/>
              </w:rPr>
              <w:t xml:space="preserve">Complete. Defined Mongoose schema validation rules for the trip and user collections to enforce data integrity at the database layer.</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2">
            <w:pPr>
              <w:spacing w:line="480" w:lineRule="auto"/>
              <w:jc w:val="both"/>
              <w:rPr/>
            </w:pPr>
            <w:r w:rsidDel="00000000" w:rsidR="00000000" w:rsidRPr="00000000">
              <w:rPr>
                <w:rtl w:val="0"/>
              </w:rPr>
              <w:t xml:space="preserve">Submission Status</w:t>
            </w:r>
          </w:p>
        </w:tc>
        <w:tc>
          <w:tcPr>
            <w:tcMar>
              <w:top w:w="100.0" w:type="dxa"/>
              <w:left w:w="120.0" w:type="dxa"/>
              <w:bottom w:w="100.0" w:type="dxa"/>
              <w:right w:w="120.0" w:type="dxa"/>
            </w:tcMar>
          </w:tcPr>
          <w:p w:rsidR="00000000" w:rsidDel="00000000" w:rsidP="00000000" w:rsidRDefault="00000000" w:rsidRPr="00000000" w14:paraId="00000033">
            <w:pPr>
              <w:spacing w:line="480" w:lineRule="auto"/>
              <w:jc w:val="both"/>
              <w:rPr/>
            </w:pPr>
            <w:r w:rsidDel="00000000" w:rsidR="00000000" w:rsidRPr="00000000">
              <w:rPr>
                <w:rtl w:val="0"/>
              </w:rPr>
              <w:t xml:space="preserve">submitted</w:t>
            </w:r>
          </w:p>
        </w:tc>
        <w:tc>
          <w:tcPr>
            <w:tcMar>
              <w:top w:w="100.0" w:type="dxa"/>
              <w:left w:w="120.0" w:type="dxa"/>
              <w:bottom w:w="100.0" w:type="dxa"/>
              <w:right w:w="120.0" w:type="dxa"/>
            </w:tcMar>
          </w:tcPr>
          <w:p w:rsidR="00000000" w:rsidDel="00000000" w:rsidP="00000000" w:rsidRDefault="00000000" w:rsidRPr="00000000" w14:paraId="00000034">
            <w:pPr>
              <w:spacing w:line="480" w:lineRule="auto"/>
              <w:jc w:val="both"/>
              <w:rPr/>
            </w:pPr>
            <w:r w:rsidDel="00000000" w:rsidR="00000000" w:rsidRPr="00000000">
              <w:rPr>
                <w:rtl w:val="0"/>
              </w:rPr>
              <w:t xml:space="preserve">submitted</w:t>
            </w:r>
          </w:p>
        </w:tc>
        <w:tc>
          <w:tcPr>
            <w:tcMar>
              <w:top w:w="100.0" w:type="dxa"/>
              <w:left w:w="120.0" w:type="dxa"/>
              <w:bottom w:w="100.0" w:type="dxa"/>
              <w:right w:w="120.0" w:type="dxa"/>
            </w:tcMar>
          </w:tcPr>
          <w:p w:rsidR="00000000" w:rsidDel="00000000" w:rsidP="00000000" w:rsidRDefault="00000000" w:rsidRPr="00000000" w14:paraId="00000035">
            <w:pPr>
              <w:spacing w:line="480" w:lineRule="auto"/>
              <w:jc w:val="both"/>
              <w:rPr/>
            </w:pPr>
            <w:r w:rsidDel="00000000" w:rsidR="00000000" w:rsidRPr="00000000">
              <w:rPr>
                <w:rtl w:val="0"/>
              </w:rPr>
              <w:t xml:space="preserve">submitted</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6">
            <w:pPr>
              <w:spacing w:line="480" w:lineRule="auto"/>
              <w:jc w:val="both"/>
              <w:rPr/>
            </w:pPr>
            <w:r w:rsidDel="00000000" w:rsidR="00000000" w:rsidRPr="00000000">
              <w:rPr>
                <w:rtl w:val="0"/>
              </w:rPr>
              <w:t xml:space="preserve">Status of Final Enhancement</w:t>
            </w:r>
          </w:p>
        </w:tc>
        <w:tc>
          <w:tcPr>
            <w:tcMar>
              <w:top w:w="100.0" w:type="dxa"/>
              <w:left w:w="120.0" w:type="dxa"/>
              <w:bottom w:w="100.0" w:type="dxa"/>
              <w:right w:w="120.0" w:type="dxa"/>
            </w:tcMar>
          </w:tcPr>
          <w:p w:rsidR="00000000" w:rsidDel="00000000" w:rsidP="00000000" w:rsidRDefault="00000000" w:rsidRPr="00000000" w14:paraId="00000037">
            <w:pPr>
              <w:spacing w:line="480" w:lineRule="auto"/>
              <w:jc w:val="both"/>
              <w:rPr/>
            </w:pPr>
            <w:r w:rsidDel="00000000" w:rsidR="00000000" w:rsidRPr="00000000">
              <w:rPr>
                <w:rtl w:val="0"/>
              </w:rPr>
              <w:t xml:space="preserve">Complete. Role-based access control is layered on top of JWT so routes and API endpoints check both a valid token and the user's assigned role before granting access.</w:t>
            </w:r>
          </w:p>
        </w:tc>
        <w:tc>
          <w:tcPr>
            <w:tcMar>
              <w:top w:w="100.0" w:type="dxa"/>
              <w:left w:w="120.0" w:type="dxa"/>
              <w:bottom w:w="100.0" w:type="dxa"/>
              <w:right w:w="120.0" w:type="dxa"/>
            </w:tcMar>
          </w:tcPr>
          <w:p w:rsidR="00000000" w:rsidDel="00000000" w:rsidP="00000000" w:rsidRDefault="00000000" w:rsidRPr="00000000" w14:paraId="00000038">
            <w:pPr>
              <w:spacing w:line="480" w:lineRule="auto"/>
              <w:jc w:val="both"/>
              <w:rPr/>
            </w:pPr>
            <w:r w:rsidDel="00000000" w:rsidR="00000000" w:rsidRPr="00000000">
              <w:rPr>
                <w:rtl w:val="0"/>
              </w:rPr>
              <w:t xml:space="preserve">Complete. The hash map indexing enhancement is finished and integrated with the existing search UI, with noticeably faster lookups than the original approach.</w:t>
            </w:r>
          </w:p>
        </w:tc>
        <w:tc>
          <w:tcPr>
            <w:tcMar>
              <w:top w:w="100.0" w:type="dxa"/>
              <w:left w:w="120.0" w:type="dxa"/>
              <w:bottom w:w="100.0" w:type="dxa"/>
              <w:right w:w="120.0" w:type="dxa"/>
            </w:tcMar>
          </w:tcPr>
          <w:p w:rsidR="00000000" w:rsidDel="00000000" w:rsidP="00000000" w:rsidRDefault="00000000" w:rsidRPr="00000000" w14:paraId="00000039">
            <w:pPr>
              <w:spacing w:line="480" w:lineRule="auto"/>
              <w:jc w:val="both"/>
              <w:rPr/>
            </w:pPr>
            <w:r w:rsidDel="00000000" w:rsidR="00000000" w:rsidRPr="00000000">
              <w:rPr>
                <w:rtl w:val="0"/>
              </w:rPr>
              <w:t xml:space="preserve">Complete. Schema validation is enforced on writes, with clear error handling when incoming data does not match the expected shape.</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A">
            <w:pPr>
              <w:spacing w:line="480" w:lineRule="auto"/>
              <w:jc w:val="both"/>
              <w:rPr/>
            </w:pPr>
            <w:r w:rsidDel="00000000" w:rsidR="00000000" w:rsidRPr="00000000">
              <w:rPr>
                <w:rtl w:val="0"/>
              </w:rPr>
              <w:t xml:space="preserve">Uploaded to ePortfolio</w:t>
            </w:r>
          </w:p>
        </w:tc>
        <w:tc>
          <w:tcPr>
            <w:tcMar>
              <w:top w:w="100.0" w:type="dxa"/>
              <w:left w:w="120.0" w:type="dxa"/>
              <w:bottom w:w="100.0" w:type="dxa"/>
              <w:right w:w="120.0" w:type="dxa"/>
            </w:tcMar>
          </w:tcPr>
          <w:p w:rsidR="00000000" w:rsidDel="00000000" w:rsidP="00000000" w:rsidRDefault="00000000" w:rsidRPr="00000000" w14:paraId="0000003B">
            <w:pPr>
              <w:spacing w:line="480" w:lineRule="auto"/>
              <w:jc w:val="both"/>
              <w:rPr/>
            </w:pPr>
            <w:r w:rsidDel="00000000" w:rsidR="00000000" w:rsidRPr="00000000">
              <w:rPr>
                <w:rtl w:val="0"/>
              </w:rPr>
              <w:t xml:space="preserve">Not yet</w:t>
            </w:r>
          </w:p>
        </w:tc>
        <w:tc>
          <w:tcPr>
            <w:tcMar>
              <w:top w:w="100.0" w:type="dxa"/>
              <w:left w:w="120.0" w:type="dxa"/>
              <w:bottom w:w="100.0" w:type="dxa"/>
              <w:right w:w="120.0" w:type="dxa"/>
            </w:tcMar>
          </w:tcPr>
          <w:p w:rsidR="00000000" w:rsidDel="00000000" w:rsidP="00000000" w:rsidRDefault="00000000" w:rsidRPr="00000000" w14:paraId="0000003C">
            <w:pPr>
              <w:spacing w:line="480" w:lineRule="auto"/>
              <w:jc w:val="both"/>
              <w:rPr/>
            </w:pPr>
            <w:r w:rsidDel="00000000" w:rsidR="00000000" w:rsidRPr="00000000">
              <w:rPr>
                <w:rtl w:val="0"/>
              </w:rPr>
              <w:t xml:space="preserve">Not yet</w:t>
            </w:r>
          </w:p>
        </w:tc>
        <w:tc>
          <w:tcPr>
            <w:tcMar>
              <w:top w:w="100.0" w:type="dxa"/>
              <w:left w:w="120.0" w:type="dxa"/>
              <w:bottom w:w="100.0" w:type="dxa"/>
              <w:right w:w="120.0" w:type="dxa"/>
            </w:tcMar>
          </w:tcPr>
          <w:p w:rsidR="00000000" w:rsidDel="00000000" w:rsidP="00000000" w:rsidRDefault="00000000" w:rsidRPr="00000000" w14:paraId="0000003D">
            <w:pPr>
              <w:spacing w:line="480" w:lineRule="auto"/>
              <w:jc w:val="both"/>
              <w:rPr/>
            </w:pPr>
            <w:r w:rsidDel="00000000" w:rsidR="00000000" w:rsidRPr="00000000">
              <w:rPr>
                <w:rtl w:val="0"/>
              </w:rPr>
              <w:t xml:space="preserve">Not yet</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3E">
            <w:pPr>
              <w:spacing w:line="480" w:lineRule="auto"/>
              <w:jc w:val="both"/>
              <w:rPr/>
            </w:pPr>
            <w:r w:rsidDel="00000000" w:rsidR="00000000" w:rsidRPr="00000000">
              <w:rPr>
                <w:rtl w:val="0"/>
              </w:rPr>
              <w:t xml:space="preserve">Status of Finalized ePortfolio</w:t>
            </w:r>
          </w:p>
        </w:tc>
        <w:tc>
          <w:tcPr>
            <w:tcMar>
              <w:top w:w="100.0" w:type="dxa"/>
              <w:left w:w="120.0" w:type="dxa"/>
              <w:bottom w:w="100.0" w:type="dxa"/>
              <w:right w:w="120.0" w:type="dxa"/>
            </w:tcMar>
          </w:tcPr>
          <w:p w:rsidR="00000000" w:rsidDel="00000000" w:rsidP="00000000" w:rsidRDefault="00000000" w:rsidRPr="00000000" w14:paraId="0000003F">
            <w:pPr>
              <w:spacing w:line="480" w:lineRule="auto"/>
              <w:jc w:val="both"/>
              <w:rPr/>
            </w:pPr>
            <w:r w:rsidDel="00000000" w:rsidR="00000000" w:rsidRPr="00000000">
              <w:rPr>
                <w:rtl w:val="0"/>
              </w:rPr>
              <w:t xml:space="preserve">Not yet</w:t>
            </w:r>
          </w:p>
        </w:tc>
        <w:tc>
          <w:tcPr>
            <w:tcMar>
              <w:top w:w="100.0" w:type="dxa"/>
              <w:left w:w="120.0" w:type="dxa"/>
              <w:bottom w:w="100.0" w:type="dxa"/>
              <w:right w:w="120.0" w:type="dxa"/>
            </w:tcMar>
          </w:tcPr>
          <w:p w:rsidR="00000000" w:rsidDel="00000000" w:rsidP="00000000" w:rsidRDefault="00000000" w:rsidRPr="00000000" w14:paraId="00000040">
            <w:pPr>
              <w:spacing w:line="480" w:lineRule="auto"/>
              <w:jc w:val="both"/>
              <w:rPr/>
            </w:pPr>
            <w:r w:rsidDel="00000000" w:rsidR="00000000" w:rsidRPr="00000000">
              <w:rPr>
                <w:rtl w:val="0"/>
              </w:rPr>
              <w:t xml:space="preserve">Not yet</w:t>
            </w:r>
          </w:p>
        </w:tc>
        <w:tc>
          <w:tcPr>
            <w:tcMar>
              <w:top w:w="100.0" w:type="dxa"/>
              <w:left w:w="120.0" w:type="dxa"/>
              <w:bottom w:w="100.0" w:type="dxa"/>
              <w:right w:w="120.0" w:type="dxa"/>
            </w:tcMar>
          </w:tcPr>
          <w:p w:rsidR="00000000" w:rsidDel="00000000" w:rsidP="00000000" w:rsidRDefault="00000000" w:rsidRPr="00000000" w14:paraId="00000041">
            <w:pPr>
              <w:spacing w:line="480" w:lineRule="auto"/>
              <w:jc w:val="both"/>
              <w:rPr/>
            </w:pPr>
            <w:r w:rsidDel="00000000" w:rsidR="00000000" w:rsidRPr="00000000">
              <w:rPr>
                <w:rtl w:val="0"/>
              </w:rPr>
              <w:t xml:space="preserve">Not yet</w:t>
            </w:r>
          </w:p>
        </w:tc>
      </w:tr>
    </w:tbl>
    <w:p w:rsidR="00000000" w:rsidDel="00000000" w:rsidP="00000000" w:rsidRDefault="00000000" w:rsidRPr="00000000" w14:paraId="00000042">
      <w:pPr>
        <w:spacing w:before="200" w:line="240" w:lineRule="auto"/>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