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ksutc7b49lec" w:id="0"/>
      <w:bookmarkEnd w:id="0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Name 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8.5714285714287"/>
        <w:gridCol w:w="3286.7532467532465"/>
        <w:gridCol w:w="2922.077922077922"/>
        <w:gridCol w:w="2122.5974025974024"/>
        <w:tblGridChange w:id="0">
          <w:tblGrid>
            <w:gridCol w:w="1028.5714285714287"/>
            <w:gridCol w:w="3286.7532467532465"/>
            <w:gridCol w:w="2922.077922077922"/>
            <w:gridCol w:w="2122.5974025974024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jc w:val="center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Label</w:t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jc w:val="center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Description</w:t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jc w:val="center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Generated String</w:t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jc w:val="center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Example Output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Full name without spaces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tmp[1]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ZhangSanChuan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"ZhangSanChuan"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Secondary identifier followed by the first name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tmp[2]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name_str[0]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SanChuanZhang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"SanChuanZhang"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Short form identifier (initials)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tmp[0]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ZSC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"ZSC"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Secondary identifier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tmp[2]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SanChuan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"SanChuan"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First word only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name_str[0]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"Zhang"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First word with the first letter capitalized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tmp[3]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"Zhang"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Initials after the first, followed by first word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tmp[4]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name_str[0]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SCZhang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"SCZhang"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First word followed by the initials after the first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ksutc7b49lec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name_str[0]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tmp[4]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ZhangSC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212121" w:val="clear"/>
              <w:spacing w:before="280" w:line="411.42960000000005" w:lineRule="auto"/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</w:rPr>
            </w:pPr>
            <w:bookmarkStart w:colFirst="0" w:colLast="0" w:name="_20pn4lnh6lu2" w:id="1"/>
            <w:bookmarkEnd w:id="1"/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"ZhangSC"</w:t>
            </w:r>
          </w:p>
        </w:tc>
      </w:tr>
    </w:tbl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ksutc7b49le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9828sbdv36r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997jcd3ria47" w:id="3"/>
      <w:bookmarkEnd w:id="3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Birth Processing Rules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6.9437652811736"/>
        <w:gridCol w:w="1872.0000000000002"/>
        <w:gridCol w:w="2352.5867970660147"/>
        <w:gridCol w:w="2489.897310513448"/>
        <w:gridCol w:w="1638.5721271393643"/>
        <w:tblGridChange w:id="0">
          <w:tblGrid>
            <w:gridCol w:w="1006.9437652811736"/>
            <w:gridCol w:w="1872.0000000000002"/>
            <w:gridCol w:w="2352.5867970660147"/>
            <w:gridCol w:w="2489.897310513448"/>
            <w:gridCol w:w="1638.5721271393643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Generated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Full birthdate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"19940231"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Month starts with '0'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Year followed by day, omitting zero in month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birth.substr(0, 4) + birth.substr(5, 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"1994231"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Day tens digit is '0'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Full birthdate omitting zero in day tens place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birth.substr(0, 6) + birth[7]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"1994021"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Month and day tens digit are '0'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Year followed by month unit and day unit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birth.substr(0, 4) + birth[5] + birth[7]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"199421"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Year and month of birthdate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birth.substr(0,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"199402"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Last six digits of birthdate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birth.substr(2, 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"940231"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Year of birthdate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birth.substr(0,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"1994"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Month and day of birthdate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birth.substr(4,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"0231"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o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Last four digits starting from year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birth.substr(2,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"9402"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Day and month followed by year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birth.substr(4, 4) + birth.substr(0,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"02311994"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q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Month followed by year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birth.substr(4, 2) + birth.substr(0,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"021994"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Month and day followed by last two digits of year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birth.substr(4, 4) + birth.substr(2,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"023194"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26z5502yofoo" w:id="4"/>
      <w:bookmarkEnd w:id="4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Email Processing Rules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.4231145935357"/>
        <w:gridCol w:w="1544.720861900098"/>
        <w:gridCol w:w="2039.7649363369246"/>
        <w:gridCol w:w="1971.0088148873651"/>
        <w:gridCol w:w="2796.0822722820762"/>
        <w:tblGridChange w:id="0">
          <w:tblGrid>
            <w:gridCol w:w="1008.4231145935357"/>
            <w:gridCol w:w="1544.720861900098"/>
            <w:gridCol w:w="2039.7649363369246"/>
            <w:gridCol w:w="1971.0088148873651"/>
            <w:gridCol w:w="2796.0822722820762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Generated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Email prefix before the '@' symbol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email.substr(0, pos)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"example"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s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Prefix contains digits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Extracts consecutive digits from the start of the prefix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email_d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"123" (from "123abc@example.com")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t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Prefix contains letters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Extracts consecutive letters from the start of the prefix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email_l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"abc" (from "abc123@example.com")</w:t>
            </w:r>
          </w:p>
        </w:tc>
      </w:tr>
    </w:tbl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1a7p0vp3de9k" w:id="5"/>
      <w:bookmarkEnd w:id="5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Account Processing Rules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.4231145935357"/>
        <w:gridCol w:w="1902.252693437806"/>
        <w:gridCol w:w="2947.3457394711068"/>
        <w:gridCol w:w="1682.2331047992166"/>
        <w:gridCol w:w="1819.745347698335"/>
        <w:tblGridChange w:id="0">
          <w:tblGrid>
            <w:gridCol w:w="1008.4231145935357"/>
            <w:gridCol w:w="1902.252693437806"/>
            <w:gridCol w:w="2947.3457394711068"/>
            <w:gridCol w:w="1682.2331047992166"/>
            <w:gridCol w:w="1819.74534769833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Generated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Processes the entire account string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"user123"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Account starts with digits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Extracts consecutive digits from the start of the account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acc_d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"123" (from "123user")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v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Account starts with letters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Extracts consecutive letters from the start of the account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acc_l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"user" (from "user123")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aribnwa293zh" w:id="6"/>
      <w:bookmarkEnd w:id="6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GID Processing Rules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.4231145935357"/>
        <w:gridCol w:w="1420.9598432908913"/>
        <w:gridCol w:w="2218.5308521057786"/>
        <w:gridCol w:w="2039.7649363369246"/>
        <w:gridCol w:w="2672.3212536728697"/>
        <w:tblGridChange w:id="0">
          <w:tblGrid>
            <w:gridCol w:w="1008.4231145935357"/>
            <w:gridCol w:w="1420.9598432908913"/>
            <w:gridCol w:w="2218.5308521057786"/>
            <w:gridCol w:w="2039.7649363369246"/>
            <w:gridCol w:w="2672.3212536728697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Generated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Processes the entire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gid</w:t>
            </w: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 string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"ABCDEFGH0123456789"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w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Extracts the last 4 characters of the </w:t>
            </w: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gid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gid.substr(len - 4, 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"6789"</w:t>
            </w:r>
          </w:p>
        </w:tc>
      </w:tr>
    </w:tbl>
    <w:p w:rsidR="00000000" w:rsidDel="00000000" w:rsidP="00000000" w:rsidRDefault="00000000" w:rsidRPr="00000000" w14:paraId="000000A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before="280" w:line="384.00000000000006" w:lineRule="auto"/>
        <w:rPr>
          <w:rFonts w:ascii="Roboto" w:cs="Roboto" w:eastAsia="Roboto" w:hAnsi="Roboto"/>
          <w:b w:val="1"/>
          <w:color w:val="ececec"/>
          <w:sz w:val="33"/>
          <w:szCs w:val="33"/>
        </w:rPr>
      </w:pPr>
      <w:bookmarkStart w:colFirst="0" w:colLast="0" w:name="_fp3bwoz6iale" w:id="7"/>
      <w:bookmarkEnd w:id="7"/>
      <w:r w:rsidDel="00000000" w:rsidR="00000000" w:rsidRPr="00000000">
        <w:rPr>
          <w:rFonts w:ascii="Roboto" w:cs="Roboto" w:eastAsia="Roboto" w:hAnsi="Roboto"/>
          <w:b w:val="1"/>
          <w:color w:val="ececec"/>
          <w:sz w:val="33"/>
          <w:szCs w:val="33"/>
          <w:rtl w:val="0"/>
        </w:rPr>
        <w:t xml:space="preserve">Phone Processing Rules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8.4231145935357"/>
        <w:gridCol w:w="1420.9598432908913"/>
        <w:gridCol w:w="3277.3751224289913"/>
        <w:gridCol w:w="1874.7502448579824"/>
        <w:gridCol w:w="1778.4916748285993"/>
        <w:tblGridChange w:id="0">
          <w:tblGrid>
            <w:gridCol w:w="1008.4231145935357"/>
            <w:gridCol w:w="1420.9598432908913"/>
            <w:gridCol w:w="3277.3751224289913"/>
            <w:gridCol w:w="1874.7502448579824"/>
            <w:gridCol w:w="1778.4916748285993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Generated 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cecec" w:space="0" w:sz="5" w:val="single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ececec"/>
                <w:sz w:val="19"/>
                <w:szCs w:val="19"/>
                <w:rtl w:val="0"/>
              </w:rPr>
              <w:t xml:space="preserve">Example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Processes the entire phone number string</w:t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cecec"/>
                <w:sz w:val="17"/>
                <w:szCs w:val="17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ececec" w:space="0" w:sz="5" w:val="single"/>
              <w:bottom w:color="ececec" w:space="0" w:sz="5" w:val="single"/>
              <w:right w:color="ecece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ececec"/>
                <w:sz w:val="19"/>
                <w:szCs w:val="19"/>
                <w:rtl w:val="0"/>
              </w:rPr>
              <w:t xml:space="preserve">"123-456-7890"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