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01F212A6" w14:textId="77777777" w:rsidR="001E311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1º) </w:t>
      </w:r>
    </w:p>
    <w:p w14:paraId="3EC21D1B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Sachê para limpeza: </w:t>
      </w:r>
    </w:p>
    <w:p w14:paraId="37E3747F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Psyllium............</w:t>
      </w:r>
      <w:r>
        <w:rPr>
          <w:rFonts w:ascii="DIN" w:hAnsi="DIN"/>
          <w:color w:val="auto"/>
          <w:sz w:val="22"/>
          <w:szCs w:val="22"/>
        </w:rPr>
        <w:t>...............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..................4 gramas </w:t>
      </w:r>
    </w:p>
    <w:p w14:paraId="2BF8F4E5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Carqueja...........</w:t>
      </w:r>
      <w:r>
        <w:rPr>
          <w:rFonts w:ascii="DIN" w:hAnsi="DIN"/>
          <w:color w:val="auto"/>
          <w:sz w:val="22"/>
          <w:szCs w:val="22"/>
        </w:rPr>
        <w:t>..............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...................200 mg </w:t>
      </w:r>
    </w:p>
    <w:p w14:paraId="08D7B6FB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Funcho...........................</w:t>
      </w:r>
      <w:r>
        <w:rPr>
          <w:rFonts w:ascii="DIN" w:hAnsi="DIN"/>
          <w:color w:val="auto"/>
          <w:sz w:val="22"/>
          <w:szCs w:val="22"/>
        </w:rPr>
        <w:t>.............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......200 mg </w:t>
      </w:r>
    </w:p>
    <w:p w14:paraId="56938117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>Gengibre......................</w:t>
      </w:r>
      <w:r>
        <w:rPr>
          <w:rFonts w:ascii="DIN" w:hAnsi="DIN"/>
          <w:color w:val="auto"/>
          <w:sz w:val="22"/>
          <w:szCs w:val="22"/>
        </w:rPr>
        <w:t>..........</w:t>
      </w:r>
      <w:r w:rsidRPr="002759C4">
        <w:rPr>
          <w:rFonts w:ascii="DIN" w:hAnsi="DIN"/>
          <w:color w:val="auto"/>
          <w:sz w:val="22"/>
          <w:szCs w:val="22"/>
        </w:rPr>
        <w:t xml:space="preserve">..........30 mg </w:t>
      </w:r>
    </w:p>
    <w:p w14:paraId="73CC3B40" w14:textId="77777777" w:rsidR="001E3114" w:rsidRPr="002759C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Manipular 10 sachês. </w:t>
      </w:r>
    </w:p>
    <w:p w14:paraId="7D09F5AA" w14:textId="77777777" w:rsidR="001E3114" w:rsidRPr="002759C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Diluir 1 sachê (1 dose) em um copo de água e tomar antes de dormir. Durante 10 dias. </w:t>
      </w:r>
    </w:p>
    <w:p w14:paraId="02227EDC" w14:textId="77777777" w:rsidR="001E3114" w:rsidRPr="002759C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Associação: </w:t>
      </w:r>
    </w:p>
    <w:p w14:paraId="00697A65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Cáscara Sagrada.............3 xícaras de chá/dia, durante os 10 dias. </w:t>
      </w:r>
    </w:p>
    <w:p w14:paraId="69891835" w14:textId="695A6701" w:rsidR="001E3114" w:rsidRDefault="003E236A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>
        <w:rPr>
          <w:rFonts w:ascii="DIN" w:hAnsi="DIN"/>
          <w:b/>
          <w:bCs/>
          <w:color w:val="auto"/>
          <w:sz w:val="22"/>
          <w:szCs w:val="22"/>
        </w:rPr>
        <w:t>--------------------------------------------------------------------------------------------</w:t>
      </w:r>
    </w:p>
    <w:p w14:paraId="4B729DD6" w14:textId="77777777" w:rsidR="001E311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2º) </w:t>
      </w:r>
    </w:p>
    <w:p w14:paraId="071DFC9A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L-glutamina.....................5 gramas/sachê. </w:t>
      </w:r>
    </w:p>
    <w:p w14:paraId="24705BF7" w14:textId="77777777" w:rsidR="001E3114" w:rsidRPr="00E032F8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Manipular 20 sachês. </w:t>
      </w:r>
    </w:p>
    <w:p w14:paraId="0584D92B" w14:textId="77777777" w:rsidR="001E3114" w:rsidRPr="00E032F8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Tomar 1 dose pela manhã. Durante 20 dias. </w:t>
      </w:r>
    </w:p>
    <w:p w14:paraId="548BF035" w14:textId="77777777" w:rsidR="001E3114" w:rsidRPr="00E032F8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Começar com a glutamina após 10 dias da limpeza do intestino. </w:t>
      </w:r>
    </w:p>
    <w:p w14:paraId="178AF3D4" w14:textId="0AC2A6F1" w:rsidR="001E3114" w:rsidRDefault="003E236A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>
        <w:rPr>
          <w:rFonts w:ascii="DIN" w:hAnsi="DIN"/>
          <w:b/>
          <w:bCs/>
          <w:color w:val="auto"/>
          <w:sz w:val="22"/>
          <w:szCs w:val="22"/>
        </w:rPr>
        <w:t>--------------------------------------------------------------------------------------------</w:t>
      </w:r>
    </w:p>
    <w:p w14:paraId="48B8C5EF" w14:textId="77777777" w:rsidR="001E311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3º) </w:t>
      </w:r>
    </w:p>
    <w:p w14:paraId="738E4B52" w14:textId="77777777" w:rsidR="001E3114" w:rsidRPr="00E032F8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Pool de lactobacilos </w:t>
      </w:r>
    </w:p>
    <w:p w14:paraId="34EC7F67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Lactospore....................600 milhões UFC </w:t>
      </w:r>
    </w:p>
    <w:p w14:paraId="6FE05A92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bulgaricus.................600 milhões UFC </w:t>
      </w:r>
    </w:p>
    <w:p w14:paraId="0CFF902C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bifidum......................600 milhões UFC </w:t>
      </w:r>
    </w:p>
    <w:p w14:paraId="434AA8A6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rhamnosus................600 milhões UFC </w:t>
      </w:r>
    </w:p>
    <w:p w14:paraId="2234B8C8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casei.........................600 milhões UFC </w:t>
      </w:r>
    </w:p>
    <w:p w14:paraId="5BA18747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faescium...................600 milhões UFC </w:t>
      </w:r>
    </w:p>
    <w:p w14:paraId="5ECF9897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lactis.........................600 milhões UFC </w:t>
      </w:r>
    </w:p>
    <w:p w14:paraId="5D1DC4FA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L. reuteri.......................600 milhões UFC </w:t>
      </w:r>
    </w:p>
    <w:p w14:paraId="5A1A88C7" w14:textId="77777777" w:rsidR="001E3114" w:rsidRPr="002759C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FOS qsp 1 cápsula. </w:t>
      </w:r>
    </w:p>
    <w:p w14:paraId="46FE31F4" w14:textId="77777777" w:rsidR="001E3114" w:rsidRPr="002759C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Manipular 30 cápsulas. </w:t>
      </w:r>
    </w:p>
    <w:p w14:paraId="20CF3A8E" w14:textId="77777777" w:rsidR="001E311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Tomar uma dose antes de dormir. </w:t>
      </w:r>
    </w:p>
    <w:p w14:paraId="4906160E" w14:textId="77777777" w:rsidR="001E3114" w:rsidRPr="002759C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632B4150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Uso contínuo </w:t>
      </w:r>
    </w:p>
    <w:p w14:paraId="0D75953F" w14:textId="77777777" w:rsidR="001E3114" w:rsidRPr="002759C4" w:rsidRDefault="001E3114" w:rsidP="001E3114">
      <w:pPr>
        <w:pStyle w:val="Default"/>
        <w:numPr>
          <w:ilvl w:val="0"/>
          <w:numId w:val="4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a) Pool de lactobacilos - uma dose antes de dormir. </w:t>
      </w:r>
    </w:p>
    <w:p w14:paraId="72EB5D09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</w:p>
    <w:p w14:paraId="4A5D2997" w14:textId="77777777" w:rsidR="001E3114" w:rsidRPr="002759C4" w:rsidRDefault="001E3114" w:rsidP="001E3114">
      <w:pPr>
        <w:pStyle w:val="Default"/>
        <w:numPr>
          <w:ilvl w:val="0"/>
          <w:numId w:val="5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b) Fibra prebiótica (bifidogênica): </w:t>
      </w:r>
    </w:p>
    <w:p w14:paraId="7311617D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</w:p>
    <w:p w14:paraId="7CD5FE3B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Fibregum B®..........................6 g / sachê. </w:t>
      </w:r>
    </w:p>
    <w:p w14:paraId="38870728" w14:textId="77777777" w:rsidR="001E3114" w:rsidRPr="00E032F8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Manipular 30 sachês. </w:t>
      </w:r>
    </w:p>
    <w:p w14:paraId="2F2A6EC3" w14:textId="77777777" w:rsidR="001E3114" w:rsidRPr="00E032F8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Tomar 1 dose ao dia. </w:t>
      </w:r>
    </w:p>
    <w:p w14:paraId="09E7F188" w14:textId="77777777" w:rsidR="001E3114" w:rsidRPr="00E032F8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OU </w:t>
      </w:r>
    </w:p>
    <w:p w14:paraId="222994D9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FOS.....................................500 mg - 2 g / sachê </w:t>
      </w:r>
    </w:p>
    <w:p w14:paraId="30400347" w14:textId="77777777" w:rsidR="001E3114" w:rsidRPr="00E032F8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Manipular 30 sachês. </w:t>
      </w:r>
    </w:p>
    <w:p w14:paraId="22CA8859" w14:textId="77777777" w:rsidR="001E3114" w:rsidRPr="00E032F8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E032F8">
        <w:rPr>
          <w:rFonts w:ascii="DIN" w:hAnsi="DIN"/>
          <w:b/>
          <w:bCs/>
          <w:color w:val="auto"/>
          <w:sz w:val="22"/>
          <w:szCs w:val="22"/>
        </w:rPr>
        <w:t xml:space="preserve">Tomar 1 dose ao dia. </w:t>
      </w:r>
    </w:p>
    <w:p w14:paraId="4EDD71BB" w14:textId="77777777" w:rsidR="001E311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5A360D83" w14:textId="77777777" w:rsidR="001E311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36D935C6" w14:textId="77777777" w:rsidR="001E311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3DB92B43" w14:textId="77777777" w:rsidR="001E311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15E5E9D6" w14:textId="77777777" w:rsidR="001E311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68B1CEE3" w14:textId="77777777" w:rsidR="001E311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</w:p>
    <w:p w14:paraId="1F86AF2D" w14:textId="01E569E3" w:rsidR="001E3114" w:rsidRDefault="003E236A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>
        <w:rPr>
          <w:rFonts w:ascii="DIN" w:hAnsi="DIN"/>
          <w:b/>
          <w:bCs/>
          <w:color w:val="auto"/>
          <w:sz w:val="22"/>
          <w:szCs w:val="22"/>
        </w:rPr>
        <w:lastRenderedPageBreak/>
        <w:t>---------------------------------------------------------------------------------------------</w:t>
      </w:r>
    </w:p>
    <w:p w14:paraId="5FBADC70" w14:textId="085AD414" w:rsidR="001E3114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>
        <w:rPr>
          <w:rFonts w:ascii="DIN" w:hAnsi="DIN"/>
          <w:b/>
          <w:bCs/>
          <w:color w:val="auto"/>
          <w:sz w:val="22"/>
          <w:szCs w:val="22"/>
        </w:rPr>
        <w:t>4</w:t>
      </w:r>
      <w:r w:rsidRPr="002759C4">
        <w:rPr>
          <w:rFonts w:ascii="DIN" w:hAnsi="DIN"/>
          <w:b/>
          <w:bCs/>
          <w:color w:val="auto"/>
          <w:sz w:val="22"/>
          <w:szCs w:val="22"/>
        </w:rPr>
        <w:t>º)</w:t>
      </w:r>
    </w:p>
    <w:p w14:paraId="1EA7AA54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b/>
          <w:bCs/>
          <w:color w:val="auto"/>
          <w:sz w:val="22"/>
          <w:szCs w:val="22"/>
        </w:rPr>
        <w:t xml:space="preserve">Mucilagens e Fibras </w:t>
      </w:r>
    </w:p>
    <w:p w14:paraId="213E12BD" w14:textId="77777777" w:rsidR="001E3114" w:rsidRPr="002759C4" w:rsidRDefault="001E3114" w:rsidP="001E3114">
      <w:pPr>
        <w:pStyle w:val="Default"/>
        <w:numPr>
          <w:ilvl w:val="0"/>
          <w:numId w:val="6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a) Chia Integral....................2 g </w:t>
      </w:r>
    </w:p>
    <w:p w14:paraId="6561954E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Ingerir 1 dose 2 vezes ao dia, 30 minutos antes das refeições principais, com 2 copos de água. </w:t>
      </w:r>
    </w:p>
    <w:p w14:paraId="6BA9B776" w14:textId="77777777" w:rsidR="001E3114" w:rsidRDefault="001E3114" w:rsidP="001E3114">
      <w:pPr>
        <w:pStyle w:val="Default"/>
        <w:numPr>
          <w:ilvl w:val="0"/>
          <w:numId w:val="7"/>
        </w:numPr>
        <w:rPr>
          <w:rFonts w:ascii="DIN" w:hAnsi="DIN"/>
          <w:color w:val="auto"/>
          <w:sz w:val="22"/>
          <w:szCs w:val="22"/>
        </w:rPr>
      </w:pPr>
    </w:p>
    <w:p w14:paraId="68F019CF" w14:textId="77777777" w:rsidR="001E3114" w:rsidRPr="002759C4" w:rsidRDefault="001E3114" w:rsidP="001E3114">
      <w:pPr>
        <w:pStyle w:val="Default"/>
        <w:numPr>
          <w:ilvl w:val="0"/>
          <w:numId w:val="7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b) Fenulife............................2 g </w:t>
      </w:r>
    </w:p>
    <w:p w14:paraId="5E1B026C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Ingerir 1 dose 2 vezes ao dia, 2 horas antes das refeições principais, com 2 copos de água. </w:t>
      </w:r>
    </w:p>
    <w:p w14:paraId="4D38DC79" w14:textId="77777777" w:rsidR="001E3114" w:rsidRDefault="001E3114" w:rsidP="001E3114">
      <w:pPr>
        <w:pStyle w:val="Default"/>
        <w:numPr>
          <w:ilvl w:val="0"/>
          <w:numId w:val="8"/>
        </w:numPr>
        <w:rPr>
          <w:rFonts w:ascii="DIN" w:hAnsi="DIN"/>
          <w:color w:val="auto"/>
          <w:sz w:val="22"/>
          <w:szCs w:val="22"/>
        </w:rPr>
      </w:pPr>
    </w:p>
    <w:p w14:paraId="196EF5BC" w14:textId="77777777" w:rsidR="001E3114" w:rsidRPr="002759C4" w:rsidRDefault="001E3114" w:rsidP="001E3114">
      <w:pPr>
        <w:pStyle w:val="Default"/>
        <w:numPr>
          <w:ilvl w:val="0"/>
          <w:numId w:val="8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c) Psyllium............................5 g (fibra mista, 1,5 g solúvel e 3,5 g insolúvel) </w:t>
      </w:r>
    </w:p>
    <w:p w14:paraId="50D5F6BA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r w:rsidRPr="002759C4">
        <w:rPr>
          <w:rFonts w:ascii="DIN" w:hAnsi="DIN"/>
          <w:color w:val="auto"/>
          <w:sz w:val="22"/>
          <w:szCs w:val="22"/>
        </w:rPr>
        <w:t xml:space="preserve">Glucomanann..................2,5 g (fibra solúvel) </w:t>
      </w:r>
    </w:p>
    <w:p w14:paraId="3B6717B6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r w:rsidRPr="002759C4">
        <w:rPr>
          <w:rFonts w:ascii="DIN" w:hAnsi="DIN"/>
          <w:color w:val="auto"/>
          <w:sz w:val="22"/>
          <w:szCs w:val="22"/>
        </w:rPr>
        <w:t xml:space="preserve">Vegesoy fiber.....................5 g (fibra insolúvel da soja) </w:t>
      </w:r>
    </w:p>
    <w:p w14:paraId="7D05684C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r w:rsidRPr="002759C4">
        <w:rPr>
          <w:rFonts w:ascii="DIN" w:hAnsi="DIN"/>
          <w:color w:val="auto"/>
          <w:sz w:val="22"/>
          <w:szCs w:val="22"/>
        </w:rPr>
        <w:t xml:space="preserve">Shake base................qsp 10 g. </w:t>
      </w:r>
    </w:p>
    <w:p w14:paraId="537F1AE1" w14:textId="77777777" w:rsidR="001E3114" w:rsidRPr="00922E31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Tomar 1 dose 2 vezes ao dia, dissolvida em água, leite desnatado, leite de soja </w:t>
      </w:r>
    </w:p>
    <w:p w14:paraId="4E36F989" w14:textId="77777777" w:rsidR="001E3114" w:rsidRPr="00922E31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Obs.: (proporção fibra solúvel/insolúvel 30/70%) </w:t>
      </w:r>
    </w:p>
    <w:p w14:paraId="2E0FE7C5" w14:textId="77777777" w:rsidR="001E3114" w:rsidRDefault="001E3114" w:rsidP="001E3114">
      <w:pPr>
        <w:pStyle w:val="Default"/>
        <w:numPr>
          <w:ilvl w:val="0"/>
          <w:numId w:val="9"/>
        </w:numPr>
        <w:rPr>
          <w:rFonts w:ascii="DIN" w:hAnsi="DIN"/>
          <w:color w:val="auto"/>
          <w:sz w:val="22"/>
          <w:szCs w:val="22"/>
        </w:rPr>
      </w:pPr>
    </w:p>
    <w:p w14:paraId="333B32BB" w14:textId="77777777" w:rsidR="001E3114" w:rsidRPr="002759C4" w:rsidRDefault="001E3114" w:rsidP="001E3114">
      <w:pPr>
        <w:pStyle w:val="Default"/>
        <w:numPr>
          <w:ilvl w:val="0"/>
          <w:numId w:val="9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d) Agar Agar...................................500mg </w:t>
      </w:r>
    </w:p>
    <w:p w14:paraId="0115F253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r w:rsidRPr="002759C4">
        <w:rPr>
          <w:rFonts w:ascii="DIN" w:hAnsi="DIN"/>
          <w:color w:val="auto"/>
          <w:sz w:val="22"/>
          <w:szCs w:val="22"/>
        </w:rPr>
        <w:t xml:space="preserve">Glucomannan.............................500mg </w:t>
      </w:r>
    </w:p>
    <w:p w14:paraId="41FE0B15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r w:rsidRPr="002759C4">
        <w:rPr>
          <w:rFonts w:ascii="DIN" w:hAnsi="DIN"/>
          <w:color w:val="auto"/>
          <w:sz w:val="22"/>
          <w:szCs w:val="22"/>
        </w:rPr>
        <w:t xml:space="preserve">Goma guar.................................500mg </w:t>
      </w:r>
    </w:p>
    <w:p w14:paraId="49FBEF8F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</w:t>
      </w:r>
      <w:r w:rsidRPr="002759C4">
        <w:rPr>
          <w:rFonts w:ascii="DIN" w:hAnsi="DIN"/>
          <w:color w:val="auto"/>
          <w:sz w:val="22"/>
          <w:szCs w:val="22"/>
        </w:rPr>
        <w:t xml:space="preserve">Psyllium......................................1g </w:t>
      </w:r>
    </w:p>
    <w:p w14:paraId="61221877" w14:textId="77777777" w:rsidR="001E3114" w:rsidRPr="00376B13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376B13">
        <w:rPr>
          <w:rFonts w:ascii="DIN" w:hAnsi="DIN"/>
          <w:b/>
          <w:bCs/>
          <w:color w:val="auto"/>
          <w:sz w:val="22"/>
          <w:szCs w:val="22"/>
        </w:rPr>
        <w:t xml:space="preserve">Ingerir 1 dose antes de dormir, com 2 copos de água. </w:t>
      </w:r>
    </w:p>
    <w:p w14:paraId="74116D10" w14:textId="77777777" w:rsidR="001E3114" w:rsidRDefault="001E3114" w:rsidP="001E3114">
      <w:pPr>
        <w:pStyle w:val="Default"/>
        <w:numPr>
          <w:ilvl w:val="0"/>
          <w:numId w:val="10"/>
        </w:numPr>
        <w:rPr>
          <w:rFonts w:ascii="DIN" w:hAnsi="DIN"/>
          <w:color w:val="auto"/>
          <w:sz w:val="22"/>
          <w:szCs w:val="22"/>
        </w:rPr>
      </w:pPr>
    </w:p>
    <w:p w14:paraId="5B91E4DD" w14:textId="77777777" w:rsidR="001E3114" w:rsidRPr="002759C4" w:rsidRDefault="001E3114" w:rsidP="001E3114">
      <w:pPr>
        <w:pStyle w:val="Default"/>
        <w:numPr>
          <w:ilvl w:val="0"/>
          <w:numId w:val="10"/>
        </w:numPr>
        <w:rPr>
          <w:rFonts w:ascii="DIN" w:hAnsi="DIN"/>
          <w:color w:val="auto"/>
          <w:sz w:val="22"/>
          <w:szCs w:val="22"/>
        </w:rPr>
      </w:pPr>
      <w:r w:rsidRPr="002759C4">
        <w:rPr>
          <w:rFonts w:ascii="DIN" w:hAnsi="DIN"/>
          <w:color w:val="auto"/>
          <w:sz w:val="22"/>
          <w:szCs w:val="22"/>
        </w:rPr>
        <w:t xml:space="preserve">e) Fibra prebiótica (bifidogênica): </w:t>
      </w:r>
    </w:p>
    <w:p w14:paraId="0705DB6A" w14:textId="77777777" w:rsidR="001E3114" w:rsidRPr="002759C4" w:rsidRDefault="001E3114" w:rsidP="001E3114">
      <w:pPr>
        <w:pStyle w:val="Default"/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 xml:space="preserve">     </w:t>
      </w:r>
      <w:r w:rsidRPr="002759C4">
        <w:rPr>
          <w:rFonts w:ascii="DIN" w:hAnsi="DIN"/>
          <w:color w:val="auto"/>
          <w:sz w:val="22"/>
          <w:szCs w:val="22"/>
        </w:rPr>
        <w:t xml:space="preserve">Fibregum B®...............................6 g / sachê. </w:t>
      </w:r>
    </w:p>
    <w:p w14:paraId="06BF1EEB" w14:textId="77777777" w:rsidR="001E3114" w:rsidRPr="00922E31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Manipular 30 sachês. </w:t>
      </w:r>
    </w:p>
    <w:p w14:paraId="6D11D3B1" w14:textId="77777777" w:rsidR="001E3114" w:rsidRPr="00922E31" w:rsidRDefault="001E3114" w:rsidP="001E3114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Tomar 1 dose ao dia. </w:t>
      </w:r>
    </w:p>
    <w:p w14:paraId="5FF32196" w14:textId="77777777" w:rsidR="001E3114" w:rsidRDefault="001E3114" w:rsidP="005C64EB">
      <w:pPr>
        <w:pStyle w:val="Default"/>
        <w:rPr>
          <w:rFonts w:ascii="DIN" w:hAnsi="DIN"/>
          <w:color w:val="auto"/>
          <w:sz w:val="22"/>
          <w:szCs w:val="22"/>
        </w:rPr>
      </w:pPr>
    </w:p>
    <w:p w14:paraId="0D5C741A" w14:textId="3CA106E4" w:rsidR="001E3114" w:rsidRPr="002759C4" w:rsidRDefault="003E236A" w:rsidP="001E3114">
      <w:pPr>
        <w:pStyle w:val="Default"/>
        <w:numPr>
          <w:ilvl w:val="0"/>
          <w:numId w:val="11"/>
        </w:numPr>
        <w:rPr>
          <w:rFonts w:ascii="DIN" w:hAnsi="DIN"/>
          <w:color w:val="auto"/>
          <w:sz w:val="22"/>
          <w:szCs w:val="22"/>
        </w:rPr>
      </w:pPr>
      <w:r>
        <w:rPr>
          <w:rFonts w:ascii="DIN" w:hAnsi="DIN"/>
          <w:color w:val="auto"/>
          <w:sz w:val="22"/>
          <w:szCs w:val="22"/>
        </w:rPr>
        <w:t>-----------------------------------------------------------------------------------------------</w:t>
      </w:r>
    </w:p>
    <w:p w14:paraId="35D4EFC8" w14:textId="035AA110" w:rsidR="001810A8" w:rsidRDefault="005C64EB" w:rsidP="001E3114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  <w:b/>
          <w:bCs/>
        </w:rPr>
      </w:pPr>
      <w:r>
        <w:rPr>
          <w:rFonts w:ascii="DIN" w:hAnsi="DIN"/>
          <w:b/>
          <w:bCs/>
        </w:rPr>
        <w:t>5</w:t>
      </w:r>
      <w:r w:rsidRPr="002759C4">
        <w:rPr>
          <w:rFonts w:ascii="DIN" w:hAnsi="DIN"/>
          <w:b/>
          <w:bCs/>
        </w:rPr>
        <w:t>º)</w:t>
      </w:r>
    </w:p>
    <w:p w14:paraId="2662AE55" w14:textId="0D0067AC" w:rsidR="001810A8" w:rsidRPr="001810A8" w:rsidRDefault="001810A8" w:rsidP="001810A8">
      <w:pPr>
        <w:pStyle w:val="Default"/>
        <w:rPr>
          <w:rFonts w:ascii="DIN" w:hAnsi="DIN"/>
          <w:color w:val="auto"/>
        </w:rPr>
      </w:pPr>
      <w:r w:rsidRPr="001810A8">
        <w:rPr>
          <w:rFonts w:ascii="DIN" w:hAnsi="DIN"/>
          <w:color w:val="auto"/>
        </w:rPr>
        <w:t>Psylium.........</w:t>
      </w:r>
      <w:r>
        <w:rPr>
          <w:rFonts w:ascii="DIN" w:hAnsi="DIN"/>
          <w:color w:val="auto"/>
        </w:rPr>
        <w:t>........</w:t>
      </w:r>
      <w:r w:rsidRPr="001810A8">
        <w:rPr>
          <w:rFonts w:ascii="DIN" w:hAnsi="DIN"/>
          <w:color w:val="auto"/>
        </w:rPr>
        <w:t>.............</w:t>
      </w:r>
      <w:r>
        <w:rPr>
          <w:rFonts w:ascii="DIN" w:hAnsi="DIN"/>
          <w:color w:val="auto"/>
        </w:rPr>
        <w:t>.</w:t>
      </w:r>
      <w:r w:rsidRPr="001810A8">
        <w:rPr>
          <w:rFonts w:ascii="DIN" w:hAnsi="DIN"/>
          <w:color w:val="auto"/>
        </w:rPr>
        <w:t xml:space="preserve">...200 mg </w:t>
      </w:r>
    </w:p>
    <w:p w14:paraId="3B9D085D" w14:textId="787EECF0" w:rsidR="00213F1C" w:rsidRPr="001810A8" w:rsidRDefault="001810A8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>
        <w:rPr>
          <w:rFonts w:ascii="DIN" w:hAnsi="DIN" w:cs="Roboto-Regular"/>
          <w:sz w:val="24"/>
          <w:szCs w:val="24"/>
        </w:rPr>
        <w:t>C</w:t>
      </w:r>
      <w:r w:rsidRPr="001810A8">
        <w:rPr>
          <w:rFonts w:ascii="DIN" w:hAnsi="DIN" w:cs="Roboto-Regular"/>
          <w:sz w:val="24"/>
          <w:szCs w:val="24"/>
        </w:rPr>
        <w:t>hlorella vulgaris..................500 mg</w:t>
      </w:r>
    </w:p>
    <w:p w14:paraId="7F4B7BDC" w14:textId="480E7CE1" w:rsidR="001810A8" w:rsidRPr="001810A8" w:rsidRDefault="001810A8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>
        <w:rPr>
          <w:rFonts w:ascii="DIN" w:hAnsi="DIN" w:cs="Roboto-Regular"/>
          <w:sz w:val="24"/>
          <w:szCs w:val="24"/>
        </w:rPr>
        <w:t>S</w:t>
      </w:r>
      <w:r w:rsidRPr="001810A8">
        <w:rPr>
          <w:rFonts w:ascii="DIN" w:hAnsi="DIN" w:cs="Roboto-Regular"/>
          <w:sz w:val="24"/>
          <w:szCs w:val="24"/>
        </w:rPr>
        <w:t>pirulina.................................500 mg</w:t>
      </w:r>
    </w:p>
    <w:p w14:paraId="336D545C" w14:textId="398B624F" w:rsidR="001810A8" w:rsidRDefault="001810A8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  <w:color w:val="3D3D3D"/>
          <w:sz w:val="24"/>
          <w:szCs w:val="24"/>
        </w:rPr>
      </w:pPr>
      <w:r>
        <w:rPr>
          <w:rFonts w:ascii="DIN" w:hAnsi="DIN"/>
          <w:color w:val="3D3D3D"/>
          <w:sz w:val="24"/>
          <w:szCs w:val="24"/>
        </w:rPr>
        <w:t>G</w:t>
      </w:r>
      <w:r w:rsidRPr="001810A8">
        <w:rPr>
          <w:rFonts w:ascii="DIN" w:hAnsi="DIN"/>
          <w:color w:val="3D3D3D"/>
          <w:sz w:val="24"/>
          <w:szCs w:val="24"/>
        </w:rPr>
        <w:t>lucomannan.</w:t>
      </w:r>
      <w:r>
        <w:rPr>
          <w:rFonts w:ascii="DIN" w:hAnsi="DIN"/>
          <w:color w:val="3D3D3D"/>
          <w:sz w:val="24"/>
          <w:szCs w:val="24"/>
        </w:rPr>
        <w:t>........................1000 mg</w:t>
      </w:r>
    </w:p>
    <w:p w14:paraId="77E6C305" w14:textId="783FC864" w:rsidR="005C64EB" w:rsidRDefault="005C64EB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</w:rPr>
      </w:pPr>
      <w:r w:rsidRPr="002759C4">
        <w:rPr>
          <w:rFonts w:ascii="DIN" w:hAnsi="DIN"/>
        </w:rPr>
        <w:t>Fucus vesiculosus........</w:t>
      </w:r>
      <w:r>
        <w:rPr>
          <w:rFonts w:ascii="DIN" w:hAnsi="DIN"/>
        </w:rPr>
        <w:t>.........</w:t>
      </w:r>
      <w:r w:rsidRPr="002759C4">
        <w:rPr>
          <w:rFonts w:ascii="DIN" w:hAnsi="DIN"/>
        </w:rPr>
        <w:t>.....100 mg</w:t>
      </w:r>
    </w:p>
    <w:p w14:paraId="7A93327E" w14:textId="466485BB" w:rsidR="005C64EB" w:rsidRDefault="005C64EB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  <w:color w:val="3D3D3D"/>
          <w:sz w:val="24"/>
          <w:szCs w:val="24"/>
        </w:rPr>
      </w:pPr>
      <w:r w:rsidRPr="00406B53">
        <w:rPr>
          <w:rFonts w:ascii="DIN" w:hAnsi="DIN"/>
        </w:rPr>
        <w:t>Tamarindo.............</w:t>
      </w:r>
      <w:r>
        <w:rPr>
          <w:rFonts w:ascii="DIN" w:hAnsi="DIN"/>
        </w:rPr>
        <w:t>........</w:t>
      </w:r>
      <w:r w:rsidRPr="00406B53">
        <w:rPr>
          <w:rFonts w:ascii="DIN" w:hAnsi="DIN"/>
        </w:rPr>
        <w:t>.............20 mg</w:t>
      </w:r>
    </w:p>
    <w:p w14:paraId="2E083359" w14:textId="532E27C3" w:rsidR="00406B53" w:rsidRPr="00922E31" w:rsidRDefault="00406B53" w:rsidP="00406B5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Manipular </w:t>
      </w:r>
      <w:r w:rsidR="005D2C5A">
        <w:rPr>
          <w:rFonts w:ascii="DIN" w:hAnsi="DIN"/>
          <w:b/>
          <w:bCs/>
          <w:color w:val="auto"/>
          <w:sz w:val="22"/>
          <w:szCs w:val="22"/>
        </w:rPr>
        <w:t>6</w:t>
      </w: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0 </w:t>
      </w:r>
      <w:r>
        <w:rPr>
          <w:rFonts w:ascii="DIN" w:hAnsi="DIN"/>
          <w:b/>
          <w:bCs/>
          <w:color w:val="auto"/>
          <w:sz w:val="22"/>
          <w:szCs w:val="22"/>
        </w:rPr>
        <w:t>cápsulas</w:t>
      </w: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. </w:t>
      </w:r>
    </w:p>
    <w:p w14:paraId="0BA69887" w14:textId="2B0835AC" w:rsidR="00406B53" w:rsidRPr="00922E31" w:rsidRDefault="00406B53" w:rsidP="00406B53">
      <w:pPr>
        <w:pStyle w:val="Default"/>
        <w:rPr>
          <w:rFonts w:ascii="DIN" w:hAnsi="DIN"/>
          <w:b/>
          <w:bCs/>
          <w:color w:val="auto"/>
          <w:sz w:val="22"/>
          <w:szCs w:val="22"/>
        </w:rPr>
      </w:pP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Tomar </w:t>
      </w:r>
      <w:r w:rsidR="005D2C5A">
        <w:rPr>
          <w:rFonts w:ascii="DIN" w:hAnsi="DIN"/>
          <w:b/>
          <w:bCs/>
          <w:color w:val="auto"/>
          <w:sz w:val="22"/>
          <w:szCs w:val="22"/>
        </w:rPr>
        <w:t>2</w:t>
      </w: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 dose</w:t>
      </w:r>
      <w:r w:rsidR="005D2C5A">
        <w:rPr>
          <w:rFonts w:ascii="DIN" w:hAnsi="DIN"/>
          <w:b/>
          <w:bCs/>
          <w:color w:val="auto"/>
          <w:sz w:val="22"/>
          <w:szCs w:val="22"/>
        </w:rPr>
        <w:t>s</w:t>
      </w: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 ao dia</w:t>
      </w:r>
      <w:r w:rsidR="005D2C5A">
        <w:rPr>
          <w:rFonts w:ascii="DIN" w:hAnsi="DIN"/>
          <w:b/>
          <w:bCs/>
          <w:color w:val="auto"/>
          <w:sz w:val="22"/>
          <w:szCs w:val="22"/>
        </w:rPr>
        <w:t xml:space="preserve">, </w:t>
      </w:r>
      <w:r w:rsidR="00F4645A">
        <w:rPr>
          <w:rFonts w:ascii="DIN" w:hAnsi="DIN"/>
          <w:b/>
          <w:bCs/>
          <w:color w:val="auto"/>
          <w:sz w:val="22"/>
          <w:szCs w:val="22"/>
        </w:rPr>
        <w:t>antes</w:t>
      </w:r>
      <w:r w:rsidR="005D2C5A">
        <w:rPr>
          <w:rFonts w:ascii="DIN" w:hAnsi="DIN"/>
          <w:b/>
          <w:bCs/>
          <w:color w:val="auto"/>
          <w:sz w:val="22"/>
          <w:szCs w:val="22"/>
        </w:rPr>
        <w:t xml:space="preserve"> </w:t>
      </w:r>
      <w:r w:rsidR="00F4645A">
        <w:rPr>
          <w:rFonts w:ascii="DIN" w:hAnsi="DIN"/>
          <w:b/>
          <w:bCs/>
          <w:color w:val="auto"/>
          <w:sz w:val="22"/>
          <w:szCs w:val="22"/>
        </w:rPr>
        <w:t>d</w:t>
      </w:r>
      <w:r w:rsidR="005D2C5A">
        <w:rPr>
          <w:rFonts w:ascii="DIN" w:hAnsi="DIN"/>
          <w:b/>
          <w:bCs/>
          <w:color w:val="auto"/>
          <w:sz w:val="22"/>
          <w:szCs w:val="22"/>
        </w:rPr>
        <w:t>as principais refeições</w:t>
      </w:r>
      <w:r w:rsidRPr="00922E31">
        <w:rPr>
          <w:rFonts w:ascii="DIN" w:hAnsi="DIN"/>
          <w:b/>
          <w:bCs/>
          <w:color w:val="auto"/>
          <w:sz w:val="22"/>
          <w:szCs w:val="22"/>
        </w:rPr>
        <w:t xml:space="preserve">. </w:t>
      </w:r>
      <w:r w:rsidR="005C64EB">
        <w:rPr>
          <w:rFonts w:ascii="DIN" w:hAnsi="DIN"/>
          <w:b/>
          <w:bCs/>
          <w:color w:val="auto"/>
          <w:sz w:val="22"/>
          <w:szCs w:val="22"/>
        </w:rPr>
        <w:t>(emagrece)</w:t>
      </w:r>
    </w:p>
    <w:p w14:paraId="42ED8B5C" w14:textId="77777777" w:rsidR="00406B53" w:rsidRDefault="00406B53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  <w:color w:val="3D3D3D"/>
          <w:sz w:val="24"/>
          <w:szCs w:val="24"/>
        </w:rPr>
      </w:pPr>
    </w:p>
    <w:p w14:paraId="1D74253C" w14:textId="77777777" w:rsidR="00406B53" w:rsidRDefault="00406B53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/>
          <w:color w:val="3D3D3D"/>
          <w:sz w:val="24"/>
          <w:szCs w:val="24"/>
        </w:rPr>
      </w:pPr>
    </w:p>
    <w:p w14:paraId="102CC86B" w14:textId="45193202" w:rsidR="00406B53" w:rsidRPr="001810A8" w:rsidRDefault="00D73911" w:rsidP="00D73911">
      <w:pPr>
        <w:autoSpaceDE w:val="0"/>
        <w:autoSpaceDN w:val="0"/>
        <w:adjustRightInd w:val="0"/>
        <w:spacing w:after="0" w:line="240" w:lineRule="auto"/>
        <w:jc w:val="right"/>
        <w:rPr>
          <w:rFonts w:ascii="DIN" w:hAnsi="DIN" w:cs="Roboto-Regular"/>
          <w:sz w:val="24"/>
          <w:szCs w:val="24"/>
        </w:rPr>
      </w:pPr>
      <w:r w:rsidRPr="00D73911">
        <w:rPr>
          <w:rFonts w:ascii="DIN" w:hAnsi="DIN" w:cs="Roboto-Regular"/>
          <w:noProof/>
          <w:sz w:val="24"/>
          <w:szCs w:val="24"/>
        </w:rPr>
        <w:drawing>
          <wp:inline distT="0" distB="0" distL="0" distR="0" wp14:anchorId="0E64FC97" wp14:editId="05FC8F7C">
            <wp:extent cx="1623695" cy="1043305"/>
            <wp:effectExtent l="0" t="0" r="0" b="4445"/>
            <wp:docPr id="1609924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6B53" w:rsidRPr="001810A8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562A3E" w14:textId="77777777" w:rsidR="00995FFB" w:rsidRDefault="00995FFB" w:rsidP="000C00BA">
      <w:pPr>
        <w:spacing w:after="0" w:line="240" w:lineRule="auto"/>
      </w:pPr>
      <w:r>
        <w:separator/>
      </w:r>
    </w:p>
  </w:endnote>
  <w:endnote w:type="continuationSeparator" w:id="0">
    <w:p w14:paraId="66DE44A6" w14:textId="77777777" w:rsidR="00995FFB" w:rsidRDefault="00995FFB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78586E" w14:textId="77777777" w:rsidR="00995FFB" w:rsidRDefault="00995FFB" w:rsidP="000C00BA">
      <w:pPr>
        <w:spacing w:after="0" w:line="240" w:lineRule="auto"/>
      </w:pPr>
      <w:r>
        <w:separator/>
      </w:r>
    </w:p>
  </w:footnote>
  <w:footnote w:type="continuationSeparator" w:id="0">
    <w:p w14:paraId="0FE097E5" w14:textId="77777777" w:rsidR="00995FFB" w:rsidRDefault="00995FFB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821568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7C5BA382" w:rsidR="00ED2E34" w:rsidRDefault="00934F9C" w:rsidP="001E3114">
    <w:pPr>
      <w:spacing w:after="0" w:line="240" w:lineRule="auto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203A52D6" w14:textId="77777777" w:rsidR="00AA3E43" w:rsidRDefault="00AA3E43" w:rsidP="00934F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9D90A9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3E6AC6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63B353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DE78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531C23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50EF4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B589F6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F55CA6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4"/>
  </w:num>
  <w:num w:numId="2" w16cid:durableId="863136246">
    <w:abstractNumId w:val="7"/>
  </w:num>
  <w:num w:numId="3" w16cid:durableId="1056012162">
    <w:abstractNumId w:val="3"/>
  </w:num>
  <w:num w:numId="4" w16cid:durableId="867988607">
    <w:abstractNumId w:val="0"/>
  </w:num>
  <w:num w:numId="5" w16cid:durableId="2101444459">
    <w:abstractNumId w:val="8"/>
  </w:num>
  <w:num w:numId="6" w16cid:durableId="2128623831">
    <w:abstractNumId w:val="6"/>
  </w:num>
  <w:num w:numId="7" w16cid:durableId="1231236626">
    <w:abstractNumId w:val="2"/>
  </w:num>
  <w:num w:numId="8" w16cid:durableId="776560549">
    <w:abstractNumId w:val="1"/>
  </w:num>
  <w:num w:numId="9" w16cid:durableId="217476606">
    <w:abstractNumId w:val="5"/>
  </w:num>
  <w:num w:numId="10" w16cid:durableId="1767729307">
    <w:abstractNumId w:val="9"/>
  </w:num>
  <w:num w:numId="11" w16cid:durableId="10854981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4514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810A8"/>
    <w:rsid w:val="001967F4"/>
    <w:rsid w:val="00197833"/>
    <w:rsid w:val="001A71EF"/>
    <w:rsid w:val="001D1D82"/>
    <w:rsid w:val="001E3114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E236A"/>
    <w:rsid w:val="003F4885"/>
    <w:rsid w:val="00406B53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C64EB"/>
    <w:rsid w:val="005D2C5A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85882"/>
    <w:rsid w:val="00792214"/>
    <w:rsid w:val="007968A9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0B09"/>
    <w:rsid w:val="0097205E"/>
    <w:rsid w:val="00984C00"/>
    <w:rsid w:val="00995FFB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76E2A"/>
    <w:rsid w:val="00A82514"/>
    <w:rsid w:val="00A8408B"/>
    <w:rsid w:val="00AA3E43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29B4"/>
    <w:rsid w:val="00C17112"/>
    <w:rsid w:val="00C22414"/>
    <w:rsid w:val="00C272E9"/>
    <w:rsid w:val="00C33D02"/>
    <w:rsid w:val="00C41AC6"/>
    <w:rsid w:val="00C52630"/>
    <w:rsid w:val="00C77D6E"/>
    <w:rsid w:val="00C85700"/>
    <w:rsid w:val="00C91C68"/>
    <w:rsid w:val="00C92D6D"/>
    <w:rsid w:val="00CA124F"/>
    <w:rsid w:val="00CB2BEA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73911"/>
    <w:rsid w:val="00D81D78"/>
    <w:rsid w:val="00DC2DC4"/>
    <w:rsid w:val="00DC3AB0"/>
    <w:rsid w:val="00DD4D67"/>
    <w:rsid w:val="00E15F44"/>
    <w:rsid w:val="00E20863"/>
    <w:rsid w:val="00E22747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4645A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520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8</cp:revision>
  <cp:lastPrinted>2024-07-18T18:25:00Z</cp:lastPrinted>
  <dcterms:created xsi:type="dcterms:W3CDTF">2024-07-16T01:29:00Z</dcterms:created>
  <dcterms:modified xsi:type="dcterms:W3CDTF">2024-07-18T18:26:00Z</dcterms:modified>
</cp:coreProperties>
</file>