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33766" w14:textId="77777777" w:rsidR="00874093" w:rsidRDefault="00874093"/>
    <w:p w14:paraId="7DEC3AA1" w14:textId="1F308EB1" w:rsidR="00874093" w:rsidRPr="009E5482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aps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aps/>
          <w:color w:val="050505"/>
          <w:kern w:val="0"/>
          <w:sz w:val="23"/>
          <w:szCs w:val="23"/>
          <w:lang w:eastAsia="pt-BR"/>
          <w14:ligatures w14:val="none"/>
        </w:rPr>
        <w:t>Micose de unha e frieira</w:t>
      </w:r>
    </w:p>
    <w:p w14:paraId="7661C0DB" w14:textId="77777777" w:rsidR="009E5482" w:rsidRPr="00874093" w:rsidRDefault="009E5482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6A92322A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Ingredientes:</w:t>
      </w:r>
    </w:p>
    <w:p w14:paraId="059B62E2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Extrato de açafrão ou açafrão ralado</w:t>
      </w:r>
    </w:p>
    <w:p w14:paraId="352D219D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Óleo de coco</w:t>
      </w:r>
    </w:p>
    <w:p w14:paraId="1F6F4FA4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Instruções:</w:t>
      </w:r>
    </w:p>
    <w:p w14:paraId="0C4F049F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Preparo da Mistura:</w:t>
      </w:r>
    </w:p>
    <w:p w14:paraId="4E710A86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Em um recipiente, misture o açafrão ralado com uma quantidade adequada de óleo de coco. Se preferir, utilize o extrato de açafrão.</w:t>
      </w:r>
    </w:p>
    <w:p w14:paraId="61AD8A73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Aplicação na Área Afetada:</w:t>
      </w:r>
    </w:p>
    <w:p w14:paraId="59A53A76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Aplique a mistura diretamente na área onde a unha está descolando, garantindo uma cobertura uniforme.</w:t>
      </w:r>
    </w:p>
    <w:p w14:paraId="32C0B528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Banho de Chá de Açafrão:</w:t>
      </w:r>
    </w:p>
    <w:p w14:paraId="25F295C7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Prepare um chá forte de açafrão e despeje em um recipiente grande o suficiente para imergir a mão ou pé afetado. Deixe a unha de molho por alguns minutos.</w:t>
      </w:r>
    </w:p>
    <w:p w14:paraId="6668A964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Aplicação do Sumo de Açafrão:</w:t>
      </w:r>
    </w:p>
    <w:p w14:paraId="583740B6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Se a unha estiver descolando nos cantos, pingue o sumo de açafrão diretamente na região afetada.</w:t>
      </w:r>
    </w:p>
    <w:p w14:paraId="5ABA68B9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Resultados Positivos:</w:t>
      </w:r>
    </w:p>
    <w:p w14:paraId="3C505C8C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Repita o tratamento regularmente para obter resultados positivos. O açafrão ajudará na recuperação e fortalecimento da unha, evitando que ela continue descolando.</w:t>
      </w:r>
    </w:p>
    <w:p w14:paraId="71FB2A71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Outra opção:</w:t>
      </w:r>
    </w:p>
    <w:p w14:paraId="4B982B1C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Álcool 70%</w:t>
      </w:r>
    </w:p>
    <w:p w14:paraId="27BAA6F7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Água oxigenada (10 volumes)</w:t>
      </w:r>
    </w:p>
    <w:p w14:paraId="3EA42ABF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Vinagre branco</w:t>
      </w:r>
    </w:p>
    <w:p w14:paraId="3B08B322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Instruções:</w:t>
      </w:r>
    </w:p>
    <w:p w14:paraId="57CCFFB5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Preparo da Solução:</w:t>
      </w:r>
    </w:p>
    <w:p w14:paraId="6E7AB338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Em um recipiente, misture partes iguais de álcool 70%, água oxigenada (10 volumes) e vinagre branco. Por exemplo, uma colher de sopa de cada ingrediente.</w:t>
      </w:r>
    </w:p>
    <w:p w14:paraId="743A5DD5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Aplicação nas Unhas:</w:t>
      </w:r>
    </w:p>
    <w:p w14:paraId="7E2EA332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Molhe um pedaço de algodão na solução preparada.</w:t>
      </w:r>
    </w:p>
    <w:p w14:paraId="5E37A7E1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Aplique o algodão sobre as unhas, garantindo uma cobertura completa.</w:t>
      </w:r>
    </w:p>
    <w:p w14:paraId="1830402D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Deixe agir por aproximadamente 20 minutos antes do banho.</w:t>
      </w:r>
    </w:p>
    <w:p w14:paraId="0E1AC53C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Desinfecção das Unhas e Pele:</w:t>
      </w:r>
    </w:p>
    <w:p w14:paraId="340D3BD4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 solução ajudará a desinfetar as unhas, removendo sujeiras acumuladas nos cantos e na superfície.</w:t>
      </w:r>
    </w:p>
    <w:p w14:paraId="7ABD1438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Borrife a mistura nas frieiras e na pele dos pés, garantindo uma aplicação completa.</w:t>
      </w:r>
    </w:p>
    <w:p w14:paraId="42BDB13D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Tempo de Ação:</w:t>
      </w:r>
    </w:p>
    <w:p w14:paraId="0245459C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Mantenha a solução por 20 minutos antes de tomar o banho.</w:t>
      </w:r>
    </w:p>
    <w:p w14:paraId="368C19FC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Secagem Adequada:</w:t>
      </w:r>
    </w:p>
    <w:p w14:paraId="37CDA7C0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Após o banho, seque muito bem entre os dedos e as unhas.</w:t>
      </w:r>
    </w:p>
    <w:p w14:paraId="67A93B00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Recomendação: Aplique essa mistura regularmente para manter as unhas e os pés limpos e desinfetados. Certifique-se de secar adequadamente para evitar umidade excessiva, que pode contribuir para problemas nas unhas e nos pés.</w:t>
      </w:r>
    </w:p>
    <w:p w14:paraId="62496F6D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Abandone açúcar, alimentos refinados, controle do estresse porque abaixa a imunidade, cuidado com medicamentos que alteram a flora intestinal e melhore a digestão.</w:t>
      </w:r>
    </w:p>
    <w:p w14:paraId="36448F2D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Depois de duas semanas de mudanças na alimentação, use probióticos.</w:t>
      </w:r>
    </w:p>
    <w:p w14:paraId="7F357E5F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Consuma mais fibras, alimentos frescos e proteínas de qualidade. Óleo de coco.</w:t>
      </w:r>
    </w:p>
    <w:p w14:paraId="423DF839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Tomar o extrato da folha de oliveira.</w:t>
      </w:r>
    </w:p>
    <w:p w14:paraId="5E688A55" w14:textId="77777777" w:rsidR="00874093" w:rsidRPr="00874093" w:rsidRDefault="00874093" w:rsidP="00874093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Misture o óleo essencial de orégano – 2 gotas e </w:t>
      </w:r>
      <w:proofErr w:type="spellStart"/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melaleuca</w:t>
      </w:r>
      <w:proofErr w:type="spellEnd"/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– 3 gotas. Aplicar diretamente nas unhas 4 vezes ao dia em caso de micose de unhas. Se for frieira, pode diluir em óleo de coco. Seja rigoroso com horários e não se esqueça de usar corretamente. Se falhar, fica mais resistente e difícil. Tempo de uso: 2 meses.</w:t>
      </w:r>
    </w:p>
    <w:p w14:paraId="3F40DB71" w14:textId="082B5E9E" w:rsidR="00874093" w:rsidRDefault="00874093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lastRenderedPageBreak/>
        <w:t xml:space="preserve">Além das instruções do professor, eu gosto muito do óleo de </w:t>
      </w:r>
      <w:proofErr w:type="spellStart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>melaleuca</w:t>
      </w:r>
      <w:proofErr w:type="spellEnd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>.</w:t>
      </w:r>
    </w:p>
    <w:p w14:paraId="70F51011" w14:textId="77777777" w:rsidR="00874093" w:rsidRDefault="00874093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</w:pPr>
    </w:p>
    <w:p w14:paraId="2616FCEE" w14:textId="3D4D5534" w:rsidR="009E5482" w:rsidRDefault="009E548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</w:pPr>
      <w:bookmarkStart w:id="0" w:name="_Hlk176003453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 xml:space="preserve">FERIDA – ÚLCERA </w:t>
      </w:r>
    </w:p>
    <w:p w14:paraId="41417CB6" w14:textId="77777777" w:rsidR="009E5482" w:rsidRPr="009E5482" w:rsidRDefault="009E5482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gramStart"/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Olá</w:t>
      </w:r>
      <w:proofErr w:type="gramEnd"/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querida!</w:t>
      </w:r>
    </w:p>
    <w:p w14:paraId="085A2E5C" w14:textId="77777777" w:rsidR="009E5482" w:rsidRPr="009E5482" w:rsidRDefault="009E5482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Materiais: um pedaço de 10 cm de folha de babosa, Hipoglós, espátula de madeira pequena, um pote de louça, óleo de amêndoa doce.</w:t>
      </w:r>
    </w:p>
    <w:p w14:paraId="06B1238B" w14:textId="77777777" w:rsidR="009E5482" w:rsidRPr="009E5482" w:rsidRDefault="009E5482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Preparo: lavar a folha de babosa, abrir ao meio, retirar o gel. Adicionar metade do tubo de Hipoglós, mexer bem até ficar homogêneo (5 a 7 minutos batendo). Adicione meia tampinha do óleo de amêndoa. Mexer novamente. Coloque na geladeira. Dura em média 3 a 4 dias.</w:t>
      </w:r>
    </w:p>
    <w:p w14:paraId="54AD2DBD" w14:textId="77777777" w:rsidR="009E5482" w:rsidRPr="009E5482" w:rsidRDefault="009E5482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Como aplicar: lavar as feridas e secar normalmente. Depois lavar com soro fisiológico. Secar com gaze.</w:t>
      </w:r>
    </w:p>
    <w:p w14:paraId="12C085E0" w14:textId="77777777" w:rsidR="009E5482" w:rsidRPr="009E5482" w:rsidRDefault="009E5482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Pegar umas 3 ou 4 gazes, encher de creme, colocar no ferimento e fazer leve pressão. Aplicar pela manhã após o banho e a noite. Tempo de fechamento da ferida – cerca de 30 dias.</w:t>
      </w:r>
    </w:p>
    <w:p w14:paraId="7EDCB086" w14:textId="77777777" w:rsidR="009E5482" w:rsidRPr="009E5482" w:rsidRDefault="009E5482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gramStart"/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Outras alternativas</w:t>
      </w:r>
      <w:proofErr w:type="gramEnd"/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seria fazer pomada com barbatimão, ipê roxo e unha de gato. No máximo 3 plantas cicatrizantes. Outras plantas seriam: açafrão, urucum. Pode preparar com óleo de coco.</w:t>
      </w:r>
    </w:p>
    <w:p w14:paraId="736CEFD3" w14:textId="77777777" w:rsidR="009E5482" w:rsidRDefault="009E5482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9E5482"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  <w:t>E sempre cuidar para ter alimentação anti-inflamatória, e virar a pessoa a cada 2 horas.</w:t>
      </w:r>
      <w:bookmarkEnd w:id="0"/>
    </w:p>
    <w:p w14:paraId="74CBA9E4" w14:textId="77777777" w:rsidR="005572C8" w:rsidRDefault="005572C8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20034E51" w14:textId="21940A5E" w:rsidR="005572C8" w:rsidRDefault="005572C8" w:rsidP="009E5482">
      <w:pPr>
        <w:shd w:val="clear" w:color="auto" w:fill="F0F2F5"/>
        <w:spacing w:after="0" w:line="240" w:lineRule="auto"/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 xml:space="preserve">Dr. Felipe Felix, o suco de repolho para gastrite, pode ser usado por quem tem a bactéria </w:t>
      </w:r>
      <w:r w:rsidRPr="005572C8">
        <w:rPr>
          <w:rFonts w:ascii="Segoe UI Historic" w:hAnsi="Segoe UI Historic" w:cs="Segoe UI Historic"/>
          <w:caps/>
          <w:color w:val="050505"/>
          <w:sz w:val="23"/>
          <w:szCs w:val="23"/>
          <w:shd w:val="clear" w:color="auto" w:fill="FFFFFF"/>
        </w:rPr>
        <w:t>Helicobacter Pylore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  <w:t>?</w:t>
      </w:r>
    </w:p>
    <w:p w14:paraId="0E2275FB" w14:textId="77777777" w:rsidR="005572C8" w:rsidRDefault="005572C8" w:rsidP="009E5482">
      <w:pPr>
        <w:shd w:val="clear" w:color="auto" w:fill="F0F2F5"/>
        <w:spacing w:after="0" w:line="240" w:lineRule="auto"/>
        <w:rPr>
          <w:rFonts w:ascii="Segoe UI Historic" w:hAnsi="Segoe UI Historic" w:cs="Segoe UI Historic"/>
          <w:color w:val="050505"/>
          <w:sz w:val="23"/>
          <w:szCs w:val="23"/>
          <w:shd w:val="clear" w:color="auto" w:fill="FFFFFF"/>
        </w:rPr>
      </w:pPr>
    </w:p>
    <w:p w14:paraId="4A168357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gramStart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Olá</w:t>
      </w:r>
      <w:proofErr w:type="gramEnd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querida! Pode sim!</w:t>
      </w:r>
    </w:p>
    <w:p w14:paraId="5CB98130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Também usamos essa formulação:</w:t>
      </w:r>
    </w:p>
    <w:p w14:paraId="539DED72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Pool de lactobacilos</w:t>
      </w:r>
    </w:p>
    <w:p w14:paraId="6CAB148A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Saccaromyces</w:t>
      </w:r>
      <w:proofErr w:type="spellEnd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</w:t>
      </w:r>
      <w:proofErr w:type="spellStart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boulardii</w:t>
      </w:r>
      <w:proofErr w:type="spellEnd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350 mg</w:t>
      </w:r>
    </w:p>
    <w:p w14:paraId="7A3FE213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Lactobacillus </w:t>
      </w:r>
      <w:proofErr w:type="spellStart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johnsonii</w:t>
      </w:r>
      <w:proofErr w:type="spellEnd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100mg</w:t>
      </w:r>
    </w:p>
    <w:p w14:paraId="7FD0DB20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Lactobacillus </w:t>
      </w:r>
      <w:proofErr w:type="spellStart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salivarius</w:t>
      </w:r>
      <w:proofErr w:type="spellEnd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100mg</w:t>
      </w:r>
    </w:p>
    <w:p w14:paraId="0A734DF1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Manipular 120 cápsulas </w:t>
      </w:r>
      <w:proofErr w:type="spellStart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gastroresistentes</w:t>
      </w:r>
      <w:proofErr w:type="spellEnd"/>
    </w:p>
    <w:p w14:paraId="0481DF03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Posologia: ingerir uma dose de manhã e outra antes de dormir.</w:t>
      </w:r>
    </w:p>
    <w:p w14:paraId="05551C02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Espinheira santa 500 mg</w:t>
      </w:r>
    </w:p>
    <w:p w14:paraId="2D2028C2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Alfafa extrato seco 300 mg</w:t>
      </w:r>
    </w:p>
    <w:p w14:paraId="45C85E83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Coenzima Q10 50 mg</w:t>
      </w:r>
    </w:p>
    <w:p w14:paraId="32DE9EBC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Mande 120 cápsulas.</w:t>
      </w:r>
    </w:p>
    <w:p w14:paraId="217C4F4A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Posologia: tomar uma dose duas vezes ao dia, após as refeições</w:t>
      </w:r>
    </w:p>
    <w:p w14:paraId="38FA9E2E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Cloridrato de </w:t>
      </w:r>
      <w:proofErr w:type="spellStart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Betaína</w:t>
      </w:r>
      <w:proofErr w:type="spellEnd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300mg</w:t>
      </w:r>
    </w:p>
    <w:p w14:paraId="01930B74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Mande 120 cápsulas</w:t>
      </w:r>
    </w:p>
    <w:p w14:paraId="012B1239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Posologia: tomar 1 </w:t>
      </w:r>
      <w:proofErr w:type="spellStart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cáps</w:t>
      </w:r>
      <w:proofErr w:type="spellEnd"/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junto a refeição 2x ao dia (almoço e jantar)</w:t>
      </w:r>
    </w:p>
    <w:p w14:paraId="6C66C735" w14:textId="77777777" w:rsidR="005572C8" w:rsidRPr="005572C8" w:rsidRDefault="005572C8" w:rsidP="005572C8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5572C8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Cada caso é individual, são apenas sugestões que podem ajudar e precisa ser avaliado a possibilidade do uso. Essas dicas não substituem a consulta.</w:t>
      </w:r>
    </w:p>
    <w:p w14:paraId="46F8C65F" w14:textId="77777777" w:rsidR="005572C8" w:rsidRDefault="005572C8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02893162" w14:textId="77777777" w:rsidR="005572C8" w:rsidRDefault="005572C8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7B4A4181" w14:textId="7777777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603AAD68" w14:textId="7777777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233BC537" w14:textId="7777777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56344DC4" w14:textId="7777777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6E738791" w14:textId="77777777" w:rsidR="00804A34" w:rsidRDefault="00804A34" w:rsidP="009E5482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58CE313F" w14:textId="77777777" w:rsidR="00804A34" w:rsidRDefault="00804A34" w:rsidP="009E5482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44BF2733" w14:textId="77777777" w:rsidR="00804A34" w:rsidRDefault="00804A34" w:rsidP="009E5482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7D403C1A" w14:textId="79441AA5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lastRenderedPageBreak/>
        <w:t>Olá</w:t>
      </w:r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querida!</w:t>
      </w:r>
    </w:p>
    <w:p w14:paraId="2416C451" w14:textId="744FA1B9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1F2889AC" wp14:editId="2E569431">
            <wp:extent cx="3390900" cy="4521318"/>
            <wp:effectExtent l="0" t="0" r="0" b="0"/>
            <wp:docPr id="1420180022" name="Imagem 1" descr="Pode ser uma imagem de 1 pess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de ser uma imagem de 1 pesso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721" cy="454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1B152" w14:textId="06D20798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30860ABB" wp14:editId="6C9D4605">
            <wp:extent cx="3390900" cy="4517184"/>
            <wp:effectExtent l="0" t="0" r="0" b="0"/>
            <wp:docPr id="1872687372" name="Imagem 2" descr="Uma imagem contendo olhando, pequeno, velho, vis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7372" name="Imagem 2" descr="Uma imagem contendo olhando, pequeno, velho, vis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731" cy="453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5F83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lastRenderedPageBreak/>
        <w:t>Hereditariedade média frágil OK</w:t>
      </w:r>
    </w:p>
    <w:p w14:paraId="2DB0DC43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Predominância materna OK</w:t>
      </w:r>
    </w:p>
    <w:p w14:paraId="74FECE9A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Biotipo hematogênica_ predisposição a questões hemáticas, sanguíneas, circulatórias MISTO BILIAR, SE A ILUMINAÇAO ESTIVESSE MELHOR, PODERIA VISUALIZAR MELHOR.</w:t>
      </w:r>
    </w:p>
    <w:p w14:paraId="6E48E919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_necessita de uma vida mais ativa ... talvez fazer aeróbica OK</w:t>
      </w:r>
    </w:p>
    <w:p w14:paraId="7E23475C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Predisposição a problema de fígado, rim e coração pois são órgão </w:t>
      </w: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ms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ligados diretamente ao sistema circulatório OK TAMBÉM PREDISPOSIÇAO A HÉRNIAS E PROBLEMAS GLANDULARES</w:t>
      </w:r>
    </w:p>
    <w:p w14:paraId="2A758830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Vilões desse biotipo _ gorduras e sedentarismo OK</w:t>
      </w:r>
    </w:p>
    <w:p w14:paraId="79F66556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Perfil comportamental </w:t>
      </w:r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( fiquei</w:t>
      </w:r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com um pouquinho de dúvida entre corrente/flor ou agitador porque a marcação maior é a íris aveludada e as pétalas mas como tem anéis que mostra o racional classifique como:) JOIA/FLOR= AGITADOR</w:t>
      </w:r>
    </w:p>
    <w:p w14:paraId="7C9A9484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Agitador com um pouco de corrente JOIA/FLOR</w:t>
      </w:r>
    </w:p>
    <w:p w14:paraId="51408AF5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Colarete mais apertado então pessoa que se guarda um pouco mais nos sentimentos OK</w:t>
      </w:r>
    </w:p>
    <w:p w14:paraId="341FAE59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Relevo no colarete _ SNA sobrecarregado OK</w:t>
      </w:r>
    </w:p>
    <w:p w14:paraId="3E7061E7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OE prolapso (queda) colarete +relevo OD e OE + sulcos </w:t>
      </w:r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( diria</w:t>
      </w:r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que é um quadro de predisposição a depressão pois temos marcadores no hipotálamo TB) OK</w:t>
      </w:r>
    </w:p>
    <w:p w14:paraId="78689F06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Midríase _ exaustão adrenal? Temos lacunas na adrenal OK</w:t>
      </w:r>
    </w:p>
    <w:p w14:paraId="60A9ADA7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OE pétala fragilidade+ relevo _ paredes intestinais OK</w:t>
      </w:r>
    </w:p>
    <w:p w14:paraId="6877BEE6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Lacuna escada? Hipotálamo/vitalidade NÃO É LACUNA ESCADA</w:t>
      </w:r>
    </w:p>
    <w:p w14:paraId="54E37896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Lacuna ou sulco escuro pituitária OK</w:t>
      </w:r>
    </w:p>
    <w:p w14:paraId="3595F613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OD fragilidade </w:t>
      </w: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Reg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rim E ADRENAL TAMBÉM</w:t>
      </w:r>
    </w:p>
    <w:p w14:paraId="550DF9BD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Coluna - lacuna escura (recebendo toxinas) OK</w:t>
      </w:r>
    </w:p>
    <w:p w14:paraId="1432A267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Hipotálamo, pressão do ego OK INDICA PROBLEMAS CIRCULATÓRIOS E HIPERTENSAO TAMBÉM</w:t>
      </w:r>
    </w:p>
    <w:p w14:paraId="758CFB9E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Pâncreas OK</w:t>
      </w:r>
    </w:p>
    <w:p w14:paraId="3C9DD110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Anéis </w:t>
      </w: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Reg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amarguras OK</w:t>
      </w:r>
    </w:p>
    <w:p w14:paraId="0D6A259D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*Cólon transverso e descendente </w:t>
      </w:r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bem marcado</w:t>
      </w:r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OK</w:t>
      </w:r>
    </w:p>
    <w:p w14:paraId="3C31A07F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Anel de </w:t>
      </w:r>
      <w:proofErr w:type="spellStart"/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sódio,cálcio</w:t>
      </w:r>
      <w:proofErr w:type="spellEnd"/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e colesterol OK</w:t>
      </w:r>
    </w:p>
    <w:p w14:paraId="56E70546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Circulação entupida (envelhecimento precoce sistema circulatório e aí envelhece outros sistemas) OK</w:t>
      </w:r>
    </w:p>
    <w:p w14:paraId="77C21FCC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Desequilíbrio metabólico _ </w:t>
      </w:r>
      <w:proofErr w:type="spellStart"/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osteoporose,osteopenia</w:t>
      </w:r>
      <w:proofErr w:type="spellEnd"/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_ cálcio sobra nas veias e falta nos ossos OK</w:t>
      </w:r>
    </w:p>
    <w:p w14:paraId="6D4ADF5A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Problemas </w:t>
      </w:r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capilares ,</w:t>
      </w:r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memória PODE APRESENTAR</w:t>
      </w:r>
    </w:p>
    <w:p w14:paraId="6C675E7A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Cérebro mau nutrido OK</w:t>
      </w:r>
    </w:p>
    <w:p w14:paraId="54A065FB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Eu daria prioridade ao</w:t>
      </w:r>
    </w:p>
    <w:p w14:paraId="28752B2C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sistema nervoso OK</w:t>
      </w:r>
    </w:p>
    <w:p w14:paraId="3205FA6C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intestino OK</w:t>
      </w:r>
    </w:p>
    <w:p w14:paraId="2A64C6FF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anel de </w:t>
      </w:r>
      <w:proofErr w:type="spellStart"/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cálcio,sódio</w:t>
      </w:r>
      <w:proofErr w:type="spellEnd"/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e colesterol OK</w:t>
      </w:r>
    </w:p>
    <w:p w14:paraId="7732DC3B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Indicação</w:t>
      </w:r>
    </w:p>
    <w:p w14:paraId="7537BB17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Florais( ela</w:t>
      </w:r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mora na Alemanha então preciso ver com ela os florais que tem acesso) OK</w:t>
      </w:r>
    </w:p>
    <w:p w14:paraId="761164B4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Chlorella OK</w:t>
      </w:r>
    </w:p>
    <w:p w14:paraId="14513744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Psyllium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OK</w:t>
      </w:r>
    </w:p>
    <w:p w14:paraId="0AC1F882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Levedo de cerveja OK PODERIA LEVEDURA NUTRICIONAL, MAIS EFICIENTE PARA ELA</w:t>
      </w:r>
    </w:p>
    <w:p w14:paraId="4E674DAC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Glutamina OK</w:t>
      </w:r>
    </w:p>
    <w:p w14:paraId="6C1B8D08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Probióticos O</w:t>
      </w:r>
    </w:p>
    <w:p w14:paraId="77FE6C08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Lecitina de soja </w:t>
      </w:r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O GRANULADA</w:t>
      </w:r>
      <w:proofErr w:type="gramEnd"/>
    </w:p>
    <w:p w14:paraId="7683601F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Cardo Mariano OK</w:t>
      </w:r>
    </w:p>
    <w:p w14:paraId="290B70C9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Geleia real OK</w:t>
      </w:r>
    </w:p>
    <w:p w14:paraId="36F29BAC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Ainda estou pensando num protocolo para atender as dores e problemas ósseos</w:t>
      </w:r>
    </w:p>
    <w:p w14:paraId="144AE85C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Queixas</w:t>
      </w:r>
    </w:p>
    <w:p w14:paraId="18C0C0DB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Removeu pólipos intestinais recentemente</w:t>
      </w:r>
    </w:p>
    <w:p w14:paraId="35B34436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Dores incapacitantes quadril PODE TER DESGASTES OSSEOS. PRECISA VERIFICAR COM ELA SE TEM OSTEOPOROSE.</w:t>
      </w:r>
    </w:p>
    <w:p w14:paraId="394C9D5D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OBSERVE A VITALIDADE BAIXA</w:t>
      </w:r>
    </w:p>
    <w:p w14:paraId="4B3DD925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UM COMPLEXO VITAMÍNICO COMPLETO E COM DOSES MAIS ALTAS SERIA IMPORTANTE.</w:t>
      </w:r>
    </w:p>
    <w:p w14:paraId="1EC02A8C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lastRenderedPageBreak/>
        <w:t>DETOX COMPLETO ATRAVÉS DA ALIMENTAÇAO, DETOX HEPÁTICO, DETOX DE METAIS PESADOS, PODE USAR A ZEÓLITA CLINOPTILOLITA.</w:t>
      </w:r>
    </w:p>
    <w:p w14:paraId="4D2D08FC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PENSAR EM MENOPAUSA:</w:t>
      </w:r>
    </w:p>
    <w:p w14:paraId="53BE9A5D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Ashwaganda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.........300 mg</w:t>
      </w:r>
    </w:p>
    <w:p w14:paraId="5234D46D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Dong </w:t>
      </w: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Quai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..............60 mg</w:t>
      </w:r>
    </w:p>
    <w:p w14:paraId="4FC62FFD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Angélica Sinensis.300 mg</w:t>
      </w:r>
    </w:p>
    <w:p w14:paraId="012BE750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Vitex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Agnus ..........80 mg</w:t>
      </w:r>
    </w:p>
    <w:p w14:paraId="0C5598D8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Magnésio Glicina .150 mg</w:t>
      </w:r>
    </w:p>
    <w:p w14:paraId="4AD55376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Manipular 120 doses</w:t>
      </w:r>
    </w:p>
    <w:p w14:paraId="74EFB5A9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Posologia: ingerir 1 dose 2x ao dia.</w:t>
      </w:r>
    </w:p>
    <w:p w14:paraId="2B190A2F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Cobalto quelato 100 mcg</w:t>
      </w:r>
    </w:p>
    <w:p w14:paraId="7AA8753A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Vitamina K2 120 mcg</w:t>
      </w:r>
    </w:p>
    <w:p w14:paraId="2BA62F34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Metilfolato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500 mcg</w:t>
      </w:r>
    </w:p>
    <w:p w14:paraId="216D9E8E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Metilcobalamina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1 mg</w:t>
      </w:r>
    </w:p>
    <w:p w14:paraId="05687E10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Cobre Quelato 1,5 mg</w:t>
      </w:r>
    </w:p>
    <w:p w14:paraId="14B8E270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Zinco Quelato 7 mg</w:t>
      </w:r>
    </w:p>
    <w:p w14:paraId="13D3A620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Ferro Quelato 14 mg</w:t>
      </w:r>
    </w:p>
    <w:p w14:paraId="3998DF62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Magnésio Quelato 150 mg</w:t>
      </w:r>
    </w:p>
    <w:p w14:paraId="38BE9090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Cálcio Carbonato 730 mg</w:t>
      </w:r>
    </w:p>
    <w:p w14:paraId="01BCB59D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Manipular 120 doses</w:t>
      </w:r>
    </w:p>
    <w:p w14:paraId="3F8FFE95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Posologia: ingerir 1 dose 2x ao dia.</w:t>
      </w:r>
    </w:p>
    <w:p w14:paraId="12267CF7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Obs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: não repetir a receita</w:t>
      </w:r>
    </w:p>
    <w:p w14:paraId="0B3ED309" w14:textId="77777777" w:rsidR="008E43D1" w:rsidRDefault="008E43D1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6994CA3F" w14:textId="0E4514E2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DORES:</w:t>
      </w:r>
    </w:p>
    <w:p w14:paraId="0C1FCDC6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Uso interno</w:t>
      </w:r>
    </w:p>
    <w:p w14:paraId="3B25D436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Curcuma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Longa (ext. seco </w:t>
      </w: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pad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. 95% de </w:t>
      </w:r>
      <w:proofErr w:type="spellStart"/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curcuminóides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)...................</w:t>
      </w:r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400mg</w:t>
      </w:r>
    </w:p>
    <w:p w14:paraId="354AE6B2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Piperina.............................................................................................5mg</w:t>
      </w:r>
    </w:p>
    <w:p w14:paraId="158114A8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Broswelia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</w:t>
      </w: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Serrata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(extrato seco) .......................................................150mg</w:t>
      </w:r>
    </w:p>
    <w:p w14:paraId="14022A48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Vitamina D3 ........................................................................................ 5.000UI</w:t>
      </w:r>
    </w:p>
    <w:p w14:paraId="321CB6F1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Manipular 120 doses</w:t>
      </w:r>
    </w:p>
    <w:p w14:paraId="12A30A87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Posologia: ingerir 1 dose 2x ao dia, após as principais refeições</w:t>
      </w:r>
    </w:p>
    <w:p w14:paraId="13D7A1C1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Uncária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Tomentosa (extrato seco) ................................ 150mg</w:t>
      </w:r>
    </w:p>
    <w:p w14:paraId="5265323E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Harpagophytum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</w:t>
      </w: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procumbens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(ext. seco </w:t>
      </w: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padron</w:t>
      </w:r>
      <w:proofErr w:type="spell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. a 5</w:t>
      </w:r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%) ..</w:t>
      </w:r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400mg</w:t>
      </w:r>
    </w:p>
    <w:p w14:paraId="0F455928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Manipular 90 doses</w:t>
      </w:r>
    </w:p>
    <w:p w14:paraId="727A04D5" w14:textId="77777777" w:rsid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Posologia: ingerir 1 dose 3x ao dia, após as refeições</w:t>
      </w:r>
    </w:p>
    <w:p w14:paraId="25EA71CC" w14:textId="77777777" w:rsidR="008E43D1" w:rsidRPr="008408A9" w:rsidRDefault="008E43D1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4E184D26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Cloreto de magnésio: Diluir um sachê de 33 gramas em um litro de água. Guardar numa garrafa de vidro escuro, guardar na geladeira. Tomar 50 ml duas vezes ao dia.</w:t>
      </w:r>
    </w:p>
    <w:p w14:paraId="155488B1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Alimentação: Comer 75% de saladas cruas no almoço e jantar e 25% cozidos (legumes cozidos no vapor, arroz </w:t>
      </w:r>
      <w:proofErr w:type="gram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integral, </w:t>
      </w:r>
      <w:proofErr w:type="spellStart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etc</w:t>
      </w:r>
      <w:proofErr w:type="spellEnd"/>
      <w:proofErr w:type="gramEnd"/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). Evitar alimentos que pioram a inflamação como queijos, frituras, açúcar, guloseimas em geral, refrigerantes, carnes. Beber pelo menos 35 ml por quilo de peso. Multiplique 35 pelo seu peso. O resultado é a quantidade de água em litros que precisa beber por dia.</w:t>
      </w:r>
    </w:p>
    <w:p w14:paraId="670CB8A1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Substitua uma refeição por dia (pode ser o jantar) por uma só qualidade de frutas como maçãs, peras, ou melão, uvas, morango e cerejas é melhor ainda para combater inflamações.</w:t>
      </w:r>
    </w:p>
    <w:p w14:paraId="6E13D985" w14:textId="77777777" w:rsidR="008408A9" w:rsidRPr="008408A9" w:rsidRDefault="008408A9" w:rsidP="008408A9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408A9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Para problemas na coluna como apresenta séria lacuna escura fisioterapia com especialista em coluna ajudaria bastante.</w:t>
      </w:r>
    </w:p>
    <w:p w14:paraId="5CF205E9" w14:textId="77777777" w:rsidR="005572C8" w:rsidRDefault="005572C8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55DEF4EA" w14:textId="7777777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2940FAFD" w14:textId="7777777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53D71356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Mulher de 36 anos, 165m, 68kg Agente Comunitária </w:t>
      </w:r>
    </w:p>
    <w:p w14:paraId="7D0D9E62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Casada, não possui filhos</w:t>
      </w:r>
    </w:p>
    <w:p w14:paraId="0E821522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Olhos castanhos predisposição a problemas hemáticos, circulatórios </w:t>
      </w:r>
    </w:p>
    <w:p w14:paraId="2F7172D3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lastRenderedPageBreak/>
        <w:t>Estruura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compacta boa resistência a doenças </w:t>
      </w:r>
    </w:p>
    <w:p w14:paraId="2E4EC858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Herediriedade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parental pai e mãe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mesovertida</w:t>
      </w:r>
      <w:proofErr w:type="spellEnd"/>
    </w:p>
    <w:p w14:paraId="1F689A95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Perfil comportamental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jóia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racional, preocupada, rígida</w:t>
      </w:r>
    </w:p>
    <w:p w14:paraId="0AFF0BF7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Hipocloridria</w:t>
      </w:r>
    </w:p>
    <w:p w14:paraId="757AC14B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Intestino estreitinho na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iris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direita e mais largo na íris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esqurda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, constipação intestinal </w:t>
      </w:r>
    </w:p>
    <w:p w14:paraId="01564DCA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Raios solares na região da pelve,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utero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, vagina, ovários, fígado, pâncreas, má nutrição, má atividade da linfa nestes locais, problemas urogenitais, Cólicas, TPM, possível problemas hepáticos</w:t>
      </w:r>
    </w:p>
    <w:p w14:paraId="66F2F574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Aneis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de ansiedade e stress circulando toda íris, </w:t>
      </w:r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insônia ,</w:t>
      </w:r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ansiedade, alguns bem marcados como cortando a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iris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, sobrecarga emocional.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Sulcis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apontando para área cerebral, memória falhando, falta de concentração.</w:t>
      </w:r>
    </w:p>
    <w:p w14:paraId="11BF5064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Queixas</w:t>
      </w:r>
    </w:p>
    <w:p w14:paraId="737BC4D2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Diabetes</w:t>
      </w:r>
    </w:p>
    <w:p w14:paraId="6E3AAAD7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Dores no corpo</w:t>
      </w:r>
    </w:p>
    <w:p w14:paraId="5BB8F25D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Cansaço, fraqueza, insônia, ansiedade, stress</w:t>
      </w:r>
    </w:p>
    <w:p w14:paraId="6136C827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Recomendação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terapeutica</w:t>
      </w:r>
      <w:proofErr w:type="spellEnd"/>
    </w:p>
    <w:p w14:paraId="0DA96F5D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Aloe e vera com Uxi Amarelo _ 1 colher de sopa antes das principais refeições </w:t>
      </w:r>
    </w:p>
    <w:p w14:paraId="38220B8B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Cúrcuma Longa _ 2 cápsulas após o café da manhã e 2 cápsulas </w:t>
      </w:r>
      <w:proofErr w:type="spellStart"/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apos</w:t>
      </w:r>
      <w:proofErr w:type="spellEnd"/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o jantar</w:t>
      </w:r>
    </w:p>
    <w:p w14:paraId="0D219549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Glutamina 2 cápsulas pela manhã e 2 capsulas a noite</w:t>
      </w:r>
    </w:p>
    <w:p w14:paraId="5C68D76D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B12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metilcobalamina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1 cap </w:t>
      </w:r>
      <w:proofErr w:type="spellStart"/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apos</w:t>
      </w:r>
      <w:proofErr w:type="spellEnd"/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o almoço </w:t>
      </w:r>
    </w:p>
    <w:p w14:paraId="3D1D5C7F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Complexo vitamínico de A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Z</w:t>
      </w:r>
    </w:p>
    <w:p w14:paraId="2A723D32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Cha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miato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de melissa e camomila 2 xícaras por dia </w:t>
      </w:r>
    </w:p>
    <w:p w14:paraId="7BA25E75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Manipular</w:t>
      </w:r>
    </w:p>
    <w:p w14:paraId="1F0EB0A8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Ácido R Alfa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Lipoico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100mg</w:t>
      </w:r>
    </w:p>
    <w:p w14:paraId="119BE424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Manipular 60 doses</w:t>
      </w:r>
    </w:p>
    <w:p w14:paraId="248BFB04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Picolinato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de cromo 150mcg</w:t>
      </w:r>
    </w:p>
    <w:p w14:paraId="29299C4D" w14:textId="77777777" w:rsidR="00804A34" w:rsidRPr="00804A34" w:rsidRDefault="00804A34" w:rsidP="00804A3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Zinco 15mg cobre 10mg quelado</w:t>
      </w:r>
    </w:p>
    <w:p w14:paraId="683F7720" w14:textId="7777777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081F05C2" w14:textId="76D83D3A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gramStart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>Olá</w:t>
      </w:r>
      <w:proofErr w:type="gramEnd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 xml:space="preserve"> querida!</w:t>
      </w:r>
    </w:p>
    <w:p w14:paraId="445366E9" w14:textId="7777777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2EA22093" w14:textId="1E26D05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488DC848" wp14:editId="52135C97">
            <wp:extent cx="5715000" cy="3154680"/>
            <wp:effectExtent l="0" t="0" r="0" b="7620"/>
            <wp:docPr id="1102324492" name="Imagem 3" descr="Uma imagem contendo no interior, produtos de higiene pessoal, pequeno,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24492" name="Imagem 3" descr="Uma imagem contendo no interior, produtos de higiene pessoal, pequeno, m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1CC84" w14:textId="18E5A224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4730DEB8" wp14:editId="3C8A097C">
            <wp:extent cx="5585460" cy="3840480"/>
            <wp:effectExtent l="0" t="0" r="0" b="7620"/>
            <wp:docPr id="1413835713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35713" name="Imagem 5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EDF71" w14:textId="7777777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194A146B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Íris misto biliar predisposição a problemas gástricos, biliares OK</w:t>
      </w:r>
    </w:p>
    <w:p w14:paraId="49FE0837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Constituição genética _</w:t>
      </w:r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media</w:t>
      </w:r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resistência MÉDIA PARA FORTE</w:t>
      </w:r>
    </w:p>
    <w:p w14:paraId="318DFA6D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Herediriedade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parental pai e mãe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mesovertida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OK</w:t>
      </w:r>
    </w:p>
    <w:p w14:paraId="2ECCF646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Perfil comportamental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jóia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corrente, racional, responsável, preocupada, sentimental, mente não totalmente rígida, um pouco flexível OK</w:t>
      </w:r>
    </w:p>
    <w:p w14:paraId="0810AAA2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Hipocloridria baixa atividade enzimática, possível má digestão OK</w:t>
      </w:r>
    </w:p>
    <w:p w14:paraId="026EBC1B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Trança do SNA em relevo, inflamado, má nutrição, muito uso de carboidratos, gorduras, industrializados e remédios sintéticos. Possível oscilação de humor, stress, irritabilidade, insônia, dor de cabeça. OK</w:t>
      </w:r>
    </w:p>
    <w:p w14:paraId="6D331493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Intestino estreita na íris esquerda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colon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descedente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. </w:t>
      </w:r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( Não</w:t>
      </w:r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lembro o que significa) Seria que funciona de forma instável? ESTREITAMENTO DA ÁREA E PODE CAUSAR PRISAO DE VENTRE. PODE REFLETIR MAIS SINAIS DE TOXINAS NA ÍRIS ESQUERDA.</w:t>
      </w:r>
    </w:p>
    <w:p w14:paraId="5BA93128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Sulcos na zona </w:t>
      </w:r>
      <w:proofErr w:type="spellStart"/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hormonal,iris</w:t>
      </w:r>
      <w:proofErr w:type="spellEnd"/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direta canal de intoxicação,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tireóide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, pâncreas, mamas. OK</w:t>
      </w:r>
    </w:p>
    <w:p w14:paraId="04CFAFB7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Na mama, no aspecto emocional carência afetiva. OK</w:t>
      </w:r>
    </w:p>
    <w:p w14:paraId="2E94AD57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Iris esquerda sulcos apontando para todas as zonas ciliares OK</w:t>
      </w:r>
    </w:p>
    <w:p w14:paraId="18CA9C61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Raios solares </w:t>
      </w:r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( má</w:t>
      </w:r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nutrição, baixo fluxo de linfa na região) em toda zona ciliar, OK</w:t>
      </w:r>
    </w:p>
    <w:p w14:paraId="2FDDEA70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Desequilíbrios hormonais OK</w:t>
      </w:r>
    </w:p>
    <w:p w14:paraId="6F77A32D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Escurecimento na zona do cérebro e órgãos sexuais, útero, vagina, ovários, má circulação local. OK</w:t>
      </w:r>
    </w:p>
    <w:p w14:paraId="5BBBE30B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Possível sintomas de TPM, menstruação irregular, falta de concentração ... OK</w:t>
      </w:r>
    </w:p>
    <w:p w14:paraId="5201F3D6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Corpo apresenta desnutrição, sinais de intoxicação, desequilíbrios hormonais. OK</w:t>
      </w:r>
    </w:p>
    <w:p w14:paraId="2FF44697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Aneis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de ansiedade, agitação mental, ansiedade, stress. OK</w:t>
      </w:r>
    </w:p>
    <w:p w14:paraId="4944CD45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Professores, percebi um mesmo sinal em 5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iris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que avaliei, que são típicos de quem tem resistência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insulinica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ou diabetes estabelecido.</w:t>
      </w:r>
    </w:p>
    <w:p w14:paraId="6F83B5AB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Observei pessoas com um arco ao redor da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iris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, na zona circulatória, amarelado e levemente azulado são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pré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ou diabéticas. Esta observação procede? Fiquei curiosa e tem se confirmado esta observação.</w:t>
      </w:r>
    </w:p>
    <w:p w14:paraId="2ADD46A7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Esta interagente possivelmente tem resistência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insulinica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. Pedi </w:t>
      </w:r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pra</w:t>
      </w:r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ela fazer um exame de hemoglobina glicada. </w:t>
      </w:r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Pra</w:t>
      </w:r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ela solicitar num laboratório ou pedir a um clínico. BOM DOSAR A INSULINA TAMBÉM QUE DEVE SER MENOR A 5.4. A GLICADA PODE NÃO INDICAR NADA.</w:t>
      </w:r>
    </w:p>
    <w:p w14:paraId="05EC2CF1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Queixas</w:t>
      </w:r>
    </w:p>
    <w:p w14:paraId="5084DCD6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lastRenderedPageBreak/>
        <w:t xml:space="preserve">Insônia, dores de cabeça,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pressao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nas têmporas</w:t>
      </w:r>
    </w:p>
    <w:p w14:paraId="1418DBEE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Muito ansiosa, estressada, nervosa PODE SER A CAUSA DA PRESSAO ALTA.</w:t>
      </w:r>
    </w:p>
    <w:p w14:paraId="18B9F94D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Cansaço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fisico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e mental, indisposição O ESTRESSE AGRAVA O QUADRO E VICE-VERSA</w:t>
      </w:r>
    </w:p>
    <w:p w14:paraId="319DCF86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Um pouco acima do peso</w:t>
      </w:r>
    </w:p>
    <w:p w14:paraId="0E2F0546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Um pouco de tristeza ME PARECE UM QUADRO DEPRESSIVO</w:t>
      </w:r>
    </w:p>
    <w:p w14:paraId="3CEA0DBF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Queimação no estômago, </w:t>
      </w:r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náuseas ,</w:t>
      </w:r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tonturas TRATE COM;</w:t>
      </w:r>
    </w:p>
    <w:p w14:paraId="7A1E1E84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VITAMINA A, ZINCO</w:t>
      </w:r>
    </w:p>
    <w:p w14:paraId="7085AEC1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BATATA DOCE: MEIA XÍCARA DE BATATA DOCE, 1 FOLHA DE COUVE, 1 COLHER (SOBREMESA) DE GENGIBRE RALADO, MEIA MAÇÃ, 1 COPO DE ÁGUA. BATER E TOMAR. DEVE FAZER ESSE SUCO 2 VEZES AO DIA POR 10 DIAS.</w:t>
      </w:r>
    </w:p>
    <w:p w14:paraId="538E053E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Se alimentando mal</w:t>
      </w:r>
    </w:p>
    <w:p w14:paraId="0A6C015B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Aferi a pressão arterial estava alta 18/11 BOM USAR APARELHO CONVENCIONAL ANTIGO. OS MODERNOS DIGITAL PODEM DAR ERROS.</w:t>
      </w:r>
    </w:p>
    <w:p w14:paraId="6C7CADC3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Fiz uma sessão de Auriculoterapia pois ela quis fazer este tratamento também.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Punturei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pontos de hipertensão como coração, adrenal que ajudam regular a PA.</w:t>
      </w:r>
    </w:p>
    <w:p w14:paraId="06230A67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Aconselhei ir a um posto de saúde confirmar.</w:t>
      </w:r>
    </w:p>
    <w:p w14:paraId="0952CEF0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Chegando no posto havia baixado para 14/9.</w:t>
      </w:r>
    </w:p>
    <w:p w14:paraId="48D98589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Fiz avaliação de bioimpedância, acima do peso,</w:t>
      </w:r>
    </w:p>
    <w:p w14:paraId="5BE4A306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Água baixa, proteína baixa, metabolismo alto.</w:t>
      </w:r>
    </w:p>
    <w:p w14:paraId="6D4EF73E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Recomendação Terapêutica</w:t>
      </w:r>
    </w:p>
    <w:p w14:paraId="096FEC1B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Alimentação natural, vegetais frutas, verduras diversificadas, grãos, gorduras boas, fermentados. OK</w:t>
      </w:r>
    </w:p>
    <w:p w14:paraId="25C16E8C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Restrição total de alimentos industrializados, leite e derivados, carnes vermelhas e carnes brancas congeladas vindas de grandes centros, reduzir uso do sal, tirar o açúcar, café. OK USAR SAL INTEGRAL</w:t>
      </w:r>
    </w:p>
    <w:p w14:paraId="08BAC72E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Suplementação</w:t>
      </w:r>
    </w:p>
    <w:p w14:paraId="0077ECC8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B12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metilcobalamina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1 cap após o almoço BOM DOSAR A B12 PARA VERIFICAR COMO ESTÁ</w:t>
      </w:r>
    </w:p>
    <w:p w14:paraId="13C3698F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D3 5000UI após o almoço FAZER EXAMES ANTES PARA VERIFICAR.</w:t>
      </w:r>
    </w:p>
    <w:p w14:paraId="4AB54F91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Aloe vera Elixir 1 colher de sopa 3x ao dia OK</w:t>
      </w:r>
    </w:p>
    <w:p w14:paraId="28BA50FF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Omega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3 1000mg 540DH e 360 EPA OK</w:t>
      </w:r>
    </w:p>
    <w:p w14:paraId="0EC2043B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Dimalato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de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magnesio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1 cápsula após o café da manhã e 1 após o jantar DE 500 MG</w:t>
      </w:r>
    </w:p>
    <w:p w14:paraId="44290AC0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Clorela 4 capsula 2 vezes ao dia OK</w:t>
      </w:r>
    </w:p>
    <w:p w14:paraId="758E2DE1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Glutamina 2 cápsulas 2 vezes ao dia. OK, PELAS LACUNAS ESPADA ELA TEM PREDISPOSIÇAO AO CANCER. EM CASO DE CANCER NÃO SE DEVE USAR GLUTAMINA. NÃO ESTOU DIZENDO QUE ELA TENHA O CANCER, MAS TEM PREDISPOSIÇAO.</w:t>
      </w:r>
    </w:p>
    <w:p w14:paraId="6A83118A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Kombuchá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30 ml 2 vezes ao dia. OK</w:t>
      </w:r>
    </w:p>
    <w:p w14:paraId="4144BE43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Suco terapêutico OK</w:t>
      </w:r>
    </w:p>
    <w:p w14:paraId="0543F619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gram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Couve, pepino e maçã PODE</w:t>
      </w:r>
      <w:proofErr w:type="gram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ADICIONAR UM PEQUENO PEDAÇO DE GENGIBRE, NÃO TEM PROBLEMA NA PRESSAO ALTA</w:t>
      </w:r>
    </w:p>
    <w:p w14:paraId="1B44C3D3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Chá de camomila com melissa RECOMENDARIA TINTURA PARA SER MAIS CONCENTRADO. MELISSA E MULUNGU</w:t>
      </w:r>
    </w:p>
    <w:p w14:paraId="3819259B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Obs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passo suplementos comprados em casa de produtos naturais pois é mais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facil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de </w:t>
      </w:r>
      <w:proofErr w:type="spellStart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adiquirir</w:t>
      </w:r>
      <w:proofErr w:type="spellEnd"/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por aqui. Oriento comprar observando a tabela nutricional.</w:t>
      </w:r>
    </w:p>
    <w:p w14:paraId="37C48EBD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Tem dado ótimos resultados. OK, BOA IDEIA.</w:t>
      </w:r>
    </w:p>
    <w:p w14:paraId="0AA4C3ED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EXERCÍCIOS FÍSICOS SÃO FUNDAMENTAIS, USAR A MELATONINA PARA A INSÔNIA, REDUZIR O TEMPO DE TELA AO MÁXIMO ESPECIALMENTE A NOITE.</w:t>
      </w:r>
    </w:p>
    <w:p w14:paraId="6DFD17B6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SE CORRIGIR O SONO, É A BASE PARA TUDO. MELHORA A DIGESTÃO, O SISTEMA NERVOSO E TODAS AS DEMAIS SENSAÇÕES.</w:t>
      </w:r>
    </w:p>
    <w:p w14:paraId="21839F4C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FAÇA PELO MENOS UM BANHO VITAL POR DIA.</w:t>
      </w:r>
    </w:p>
    <w:p w14:paraId="5182FBF4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TINTURAS DE MELISSA E MULUNGU PARA REDUZIR A ANSIEDADE, OU HIPERICO EXTRARO SECO 150 MG DUAS VEZES AO DIA.</w:t>
      </w:r>
    </w:p>
    <w:p w14:paraId="29089536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ANSIEDADE:</w:t>
      </w:r>
    </w:p>
    <w:p w14:paraId="4950FCBA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RHODIOLA ROSEA 200 MG</w:t>
      </w:r>
    </w:p>
    <w:p w14:paraId="42FC49AE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ERITHYNA MULUNGU 150 MG</w:t>
      </w:r>
    </w:p>
    <w:p w14:paraId="63A37771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lastRenderedPageBreak/>
        <w:t>-5 HTP. 150 MG</w:t>
      </w:r>
    </w:p>
    <w:p w14:paraId="112A2516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PREPARAR 30 DOSES. TOMAR UMA A NOITE.</w:t>
      </w:r>
    </w:p>
    <w:p w14:paraId="18DD7A36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L- THEANIMA 200 MG</w:t>
      </w:r>
    </w:p>
    <w:p w14:paraId="03A62C75" w14:textId="77777777" w:rsidR="00804A34" w:rsidRPr="00804A34" w:rsidRDefault="00804A34" w:rsidP="00804A3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04A34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PREPARAR 30 DOSES. TOMAR 1 ÀS 17 HORAS.</w:t>
      </w:r>
    </w:p>
    <w:p w14:paraId="46644969" w14:textId="77777777" w:rsidR="00804A34" w:rsidRDefault="00804A3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69CB5512" w14:textId="77777777" w:rsidR="00B54BC4" w:rsidRDefault="00B54BC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5BC147F0" w14:textId="77777777" w:rsidR="00B54BC4" w:rsidRDefault="00B54BC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72A7AB6F" w14:textId="0E9BBE0D" w:rsidR="00B54BC4" w:rsidRDefault="00B54BC4" w:rsidP="009E5482">
      <w:pPr>
        <w:shd w:val="clear" w:color="auto" w:fill="F0F2F5"/>
        <w:spacing w:after="0" w:line="240" w:lineRule="auto"/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</w:pPr>
      <w:proofErr w:type="gramStart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>Olá</w:t>
      </w:r>
      <w:proofErr w:type="gramEnd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 xml:space="preserve"> querida! </w:t>
      </w:r>
    </w:p>
    <w:p w14:paraId="52B58565" w14:textId="42512C54" w:rsidR="00B54BC4" w:rsidRDefault="00B54BC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3D9FC4A5" wp14:editId="3F1E7BA4">
            <wp:extent cx="5715000" cy="4716780"/>
            <wp:effectExtent l="0" t="0" r="0" b="7620"/>
            <wp:docPr id="1563139270" name="Imagem 6" descr="Uma imagem contendo prato, mesa, azul, pequen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39270" name="Imagem 6" descr="Uma imagem contendo prato, mesa, azul, pequen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3104" w14:textId="77777777" w:rsidR="00B54BC4" w:rsidRDefault="00B54BC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6ECF0143" w14:textId="0F306B4A" w:rsidR="00B54BC4" w:rsidRDefault="00B54BC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3378B45E" wp14:editId="040B7E2B">
            <wp:extent cx="5715000" cy="4960620"/>
            <wp:effectExtent l="0" t="0" r="0" b="0"/>
            <wp:docPr id="792939672" name="Imagem 7" descr="Uma imagem contendo perto, mesa, tigela, azu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39672" name="Imagem 7" descr="Uma imagem contendo perto, mesa, tigela, azu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6954D" w14:textId="77777777" w:rsidR="00B54BC4" w:rsidRDefault="00B54BC4" w:rsidP="009E5482">
      <w:pPr>
        <w:shd w:val="clear" w:color="auto" w:fill="F0F2F5"/>
        <w:spacing w:after="0" w:line="240" w:lineRule="auto"/>
        <w:rPr>
          <w:rFonts w:ascii="Segoe UI Historic" w:eastAsia="Times New Roman" w:hAnsi="Segoe UI Historic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18E59CA3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Olá querida! Perfil flor corrente. Tem alguma leves psoras, mas muito discretas.</w:t>
      </w:r>
    </w:p>
    <w:p w14:paraId="3BB6DA08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Se voce observar bem, especialmente no olho esquerdo, a área de pressão do ego é marcada. Indica um lado joia atuante aí. No olho direito também se ve uma lacuna escurecida na borda na mesma área.</w:t>
      </w:r>
    </w:p>
    <w:p w14:paraId="70D733F4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Pressão do ego pode indicar: É uma região que inclui cérebro, hipotálamo e hipófise e por esse motivo inclui uma série de reações bastante amplas incluindo todos os mecanismos do estresse e as alterações fisiológicas que ele provoca, incluindo as reações do fígado, sistema imunológico, centro do apetite, aumento da produção de ácido clorídrico, bloqueio da ação de insulina, predisposição a depressão e muitas delas provocadas pelo aumento do cortisol. É importante que o iridólogo estude ou revise a fisiologia do estresse, suas fases e todas as consequências causadas por ele no organismo humano que vão desde uma simples dor de cabeça até uma depressão grave, canceres e a maioria das doenças que afetam a humanidade. Alguns estudos indicam que mais de 80% das doenças estão relacionadas a questões emocionais e estresse.</w:t>
      </w:r>
    </w:p>
    <w:p w14:paraId="0AF109AF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A zona de Pressão do Ego indica que o perfeccionismo está presente de forma muito acentuada e influencia:</w:t>
      </w:r>
    </w:p>
    <w:p w14:paraId="5C0D43BB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• Pressão sanguínea</w:t>
      </w:r>
    </w:p>
    <w:p w14:paraId="03EC4FE1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• Tomada de decisões, as reações psicológicas de estresse,</w:t>
      </w:r>
    </w:p>
    <w:p w14:paraId="1BC11048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• Atividade sexual</w:t>
      </w:r>
    </w:p>
    <w:p w14:paraId="589A4DB5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• A realização de ideais e objetivos e como nos cobramos a respeito deles.</w:t>
      </w:r>
    </w:p>
    <w:p w14:paraId="32A3F165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• Muita energia mental e emocional é investida em ideais e objetivos. Nosso senso de identidade e como nos pressionamos para realizar nossos sonhos são influenciados por marcas nessa zona do cérebro, e a relação da pressão arterial é uma defesa contra o estresse.</w:t>
      </w:r>
    </w:p>
    <w:p w14:paraId="567084F5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Aspectos positivos da região de Pressão do Ego incluem o estímulo das qualidades necessárias para atingir objetivos e ideais e trazê-los para uma expressão dinâmica.</w:t>
      </w:r>
    </w:p>
    <w:p w14:paraId="35A99FF8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A área oposta da íris direita (ver a imagem acima) irradia ou se encontra em linha reta com a área do apêndice, explicando por que a apendicite ocorre durante períodos de estresse. A pressão extrema também pode causar derrames, hemorragia ou coágulos sanguíneos.</w:t>
      </w:r>
    </w:p>
    <w:p w14:paraId="476AB553" w14:textId="77777777" w:rsidR="007C256A" w:rsidRPr="007C256A" w:rsidRDefault="007C256A" w:rsidP="007C256A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</w:pPr>
      <w:r w:rsidRPr="007C256A">
        <w:rPr>
          <w:rFonts w:ascii="inherit" w:eastAsia="Times New Roman" w:hAnsi="inherit" w:cs="Segoe UI Historic"/>
          <w:color w:val="1C1E21"/>
          <w:kern w:val="0"/>
          <w:sz w:val="18"/>
          <w:szCs w:val="18"/>
          <w:lang w:val="pt-PT" w:eastAsia="pt-BR"/>
          <w14:ligatures w14:val="none"/>
        </w:rPr>
        <w:t>Obsessões desesperadas, geradas por ganância, desejo ou luxúria, comportamento compulsivo e estilos de vida tensos e rígidos com objetivos, são o resultado de indivíduos tão movidos pelo desejo e ganância que são incapazes de desfrutar de sua família, riqueza ou sucesso.</w:t>
      </w:r>
    </w:p>
    <w:p w14:paraId="63BB0EE3" w14:textId="08980444" w:rsidR="007C256A" w:rsidRPr="007C256A" w:rsidRDefault="007C256A" w:rsidP="007C256A">
      <w:pPr>
        <w:spacing w:after="0" w:line="240" w:lineRule="auto"/>
        <w:textAlignment w:val="center"/>
        <w:rPr>
          <w:rFonts w:ascii="inherit" w:eastAsia="Times New Roman" w:hAnsi="inherit" w:cs="Segoe UI Historic"/>
          <w:color w:val="1C1E21"/>
          <w:kern w:val="0"/>
          <w:sz w:val="18"/>
          <w:szCs w:val="18"/>
          <w:lang w:eastAsia="pt-BR"/>
          <w14:ligatures w14:val="none"/>
        </w:rPr>
      </w:pPr>
      <w:r w:rsidRPr="007C256A">
        <w:rPr>
          <w:rFonts w:ascii="inherit" w:eastAsia="Times New Roman" w:hAnsi="inherit" w:cs="Segoe UI Historic"/>
          <w:noProof/>
          <w:color w:val="1C1E21"/>
          <w:kern w:val="0"/>
          <w:sz w:val="18"/>
          <w:szCs w:val="18"/>
          <w:lang w:eastAsia="pt-BR"/>
          <w14:ligatures w14:val="none"/>
        </w:rPr>
        <mc:AlternateContent>
          <mc:Choice Requires="wps">
            <w:drawing>
              <wp:inline distT="0" distB="0" distL="0" distR="0" wp14:anchorId="0ECA4D7F" wp14:editId="55D28729">
                <wp:extent cx="175260" cy="175260"/>
                <wp:effectExtent l="0" t="0" r="0" b="0"/>
                <wp:docPr id="1979379157" name="Retâ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526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F11E1" id="Retângulo 9" o:spid="_x0000_s1026" style="width:13.8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CBF789D" w14:textId="77777777" w:rsidR="009E5482" w:rsidRDefault="009E5482"/>
    <w:sectPr w:rsidR="009E5482" w:rsidSect="0087409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C632D8"/>
    <w:multiLevelType w:val="multilevel"/>
    <w:tmpl w:val="66F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56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93"/>
    <w:rsid w:val="000D58C9"/>
    <w:rsid w:val="00371D9E"/>
    <w:rsid w:val="00424DD7"/>
    <w:rsid w:val="005572C8"/>
    <w:rsid w:val="007C256A"/>
    <w:rsid w:val="00804A34"/>
    <w:rsid w:val="008408A9"/>
    <w:rsid w:val="00874093"/>
    <w:rsid w:val="008E43D1"/>
    <w:rsid w:val="009E5482"/>
    <w:rsid w:val="00B54BC4"/>
    <w:rsid w:val="00BB73FB"/>
    <w:rsid w:val="00F2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2BD1E"/>
  <w15:chartTrackingRefBased/>
  <w15:docId w15:val="{12351616-D6B8-470F-9F1E-5961BDF98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4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4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4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4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4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40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40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40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40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40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40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40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40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40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4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40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4093"/>
    <w:rPr>
      <w:b/>
      <w:bCs/>
      <w:smallCaps/>
      <w:color w:val="0F4761" w:themeColor="accent1" w:themeShade="BF"/>
      <w:spacing w:val="5"/>
    </w:rPr>
  </w:style>
  <w:style w:type="character" w:customStyle="1" w:styleId="x193iq5w">
    <w:name w:val="x193iq5w"/>
    <w:basedOn w:val="Fontepargpadro"/>
    <w:rsid w:val="007C256A"/>
  </w:style>
  <w:style w:type="paragraph" w:customStyle="1" w:styleId="x1rg5ohu">
    <w:name w:val="x1rg5ohu"/>
    <w:basedOn w:val="Normal"/>
    <w:rsid w:val="007C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7C256A"/>
    <w:rPr>
      <w:color w:val="0000FF"/>
      <w:u w:val="single"/>
    </w:rPr>
  </w:style>
  <w:style w:type="character" w:customStyle="1" w:styleId="html-span">
    <w:name w:val="html-span"/>
    <w:basedOn w:val="Fontepargpadro"/>
    <w:rsid w:val="007C256A"/>
  </w:style>
  <w:style w:type="character" w:customStyle="1" w:styleId="xt0psk2">
    <w:name w:val="xt0psk2"/>
    <w:basedOn w:val="Fontepargpadro"/>
    <w:rsid w:val="007C256A"/>
  </w:style>
  <w:style w:type="character" w:customStyle="1" w:styleId="x3nfvp2">
    <w:name w:val="x3nfvp2"/>
    <w:basedOn w:val="Fontepargpadro"/>
    <w:rsid w:val="007C256A"/>
  </w:style>
  <w:style w:type="character" w:customStyle="1" w:styleId="x1lliihq">
    <w:name w:val="x1lliihq"/>
    <w:basedOn w:val="Fontepargpadro"/>
    <w:rsid w:val="007C2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7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472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65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562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342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863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674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272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761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035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515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13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784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70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99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79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845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80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184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226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854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14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67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17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068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857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46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692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689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573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847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9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6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14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8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11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74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87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824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495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33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18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71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583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040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737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068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457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92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6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5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1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2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49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510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8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84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24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7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339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139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0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1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4872">
                      <w:marLeft w:val="0"/>
                      <w:marRight w:val="9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46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9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7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1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8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0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79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362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7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3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236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64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183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51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471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80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319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790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744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443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461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373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669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2776</Words>
  <Characters>14995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5</cp:revision>
  <dcterms:created xsi:type="dcterms:W3CDTF">2024-05-10T18:46:00Z</dcterms:created>
  <dcterms:modified xsi:type="dcterms:W3CDTF">2024-08-31T16:45:00Z</dcterms:modified>
</cp:coreProperties>
</file>