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8F71" w14:textId="27382B89" w:rsidR="000A0CF0" w:rsidRPr="009727E4" w:rsidRDefault="0099262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SUPLEMENTOS</w:t>
      </w:r>
    </w:p>
    <w:p w14:paraId="7E4840AE" w14:textId="77777777" w:rsidR="00757585" w:rsidRPr="009727E4" w:rsidRDefault="00757585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B13D7" w14:textId="71128487" w:rsidR="00757585" w:rsidRPr="000B4F62" w:rsidRDefault="00757585" w:rsidP="000B4F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Simbióticos (Probióticos +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Prebióticos</w:t>
      </w:r>
      <w:proofErr w:type="spellEnd"/>
      <w:r w:rsidR="000B4F62">
        <w:rPr>
          <w:rFonts w:ascii="Times New Roman" w:hAnsi="Times New Roman" w:cs="Times New Roman"/>
          <w:b/>
          <w:bCs/>
        </w:rPr>
        <w:t xml:space="preserve"> </w:t>
      </w:r>
      <w:r w:rsidR="000B4F62" w:rsidRPr="000B4F62">
        <w:rPr>
          <w:rFonts w:ascii="Times New Roman" w:hAnsi="Times New Roman" w:cs="Times New Roman"/>
        </w:rPr>
        <w:t>(</w:t>
      </w:r>
      <w:r w:rsidR="000B4F62"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Diarr</w:t>
      </w:r>
      <w:r w:rsidR="000B4F62" w:rsidRPr="009727E4">
        <w:rPr>
          <w:rFonts w:ascii="Times New Roman" w:hAnsi="Times New Roman" w:cs="Times New Roman"/>
          <w:color w:val="000000"/>
          <w:kern w:val="0"/>
          <w:sz w:val="24"/>
          <w:szCs w:val="24"/>
        </w:rPr>
        <w:t>e</w:t>
      </w:r>
      <w:r w:rsidR="000B4F62"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ias e colites</w:t>
      </w:r>
      <w:r w:rsidR="000B4F62">
        <w:rPr>
          <w:rFonts w:ascii="Times New Roman" w:hAnsi="Times New Roman" w:cs="Times New Roman"/>
          <w:color w:val="000000"/>
          <w:kern w:val="0"/>
          <w:sz w:val="24"/>
          <w:szCs w:val="24"/>
        </w:rPr>
        <w:t>)</w:t>
      </w:r>
    </w:p>
    <w:p w14:paraId="5693805E" w14:textId="77777777" w:rsidR="009727E4" w:rsidRDefault="00757585" w:rsidP="009727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Pool de lactobacillus</w:t>
      </w:r>
      <w:r w:rsidR="009727E4">
        <w:rPr>
          <w:rFonts w:ascii="Times New Roman" w:hAnsi="Times New Roman" w:cs="Times New Roman"/>
          <w:color w:val="000000"/>
          <w:kern w:val="0"/>
          <w:sz w:val="24"/>
          <w:szCs w:val="24"/>
        </w:rPr>
        <w:t>................................</w:t>
      </w:r>
      <w:r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100mg</w:t>
      </w:r>
    </w:p>
    <w:p w14:paraId="6465A1DC" w14:textId="77777777" w:rsidR="009727E4" w:rsidRDefault="00757585" w:rsidP="009727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FOS</w:t>
      </w:r>
      <w:r w:rsidR="009727E4">
        <w:rPr>
          <w:rFonts w:ascii="Times New Roman" w:hAnsi="Times New Roman" w:cs="Times New Roman"/>
          <w:color w:val="000000"/>
          <w:kern w:val="0"/>
          <w:sz w:val="24"/>
          <w:szCs w:val="24"/>
        </w:rPr>
        <w:t>..........................................................</w:t>
      </w:r>
      <w:r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>6g</w:t>
      </w:r>
    </w:p>
    <w:p w14:paraId="59CBA656" w14:textId="631C52EB" w:rsidR="00757585" w:rsidRPr="00757585" w:rsidRDefault="00757585" w:rsidP="009727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57585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 vez ao dia </w:t>
      </w:r>
    </w:p>
    <w:p w14:paraId="7B5B7000" w14:textId="77777777" w:rsidR="00757585" w:rsidRPr="009727E4" w:rsidRDefault="00757585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95D0D" w14:textId="11432439" w:rsidR="00757585" w:rsidRDefault="00757585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7585">
        <w:rPr>
          <w:rFonts w:ascii="Times New Roman" w:hAnsi="Times New Roman" w:cs="Times New Roman"/>
          <w:b/>
          <w:bCs/>
          <w:sz w:val="24"/>
          <w:szCs w:val="24"/>
        </w:rPr>
        <w:t xml:space="preserve">Estresse oxidativo na colite ulcerativa </w:t>
      </w:r>
    </w:p>
    <w:p w14:paraId="2AD90082" w14:textId="3BDC8384" w:rsidR="009727E4" w:rsidRPr="00757585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585">
        <w:rPr>
          <w:rFonts w:ascii="Times New Roman" w:hAnsi="Times New Roman" w:cs="Times New Roman"/>
          <w:sz w:val="24"/>
          <w:szCs w:val="24"/>
        </w:rPr>
        <w:t>Vitamina C</w:t>
      </w:r>
      <w:r>
        <w:rPr>
          <w:rFonts w:ascii="Times New Roman" w:hAnsi="Times New Roman" w:cs="Times New Roman"/>
          <w:sz w:val="24"/>
          <w:szCs w:val="24"/>
        </w:rPr>
        <w:t>.........................................</w:t>
      </w:r>
      <w:r w:rsidRPr="00757585">
        <w:rPr>
          <w:rFonts w:ascii="Times New Roman" w:hAnsi="Times New Roman" w:cs="Times New Roman"/>
          <w:sz w:val="24"/>
          <w:szCs w:val="24"/>
        </w:rPr>
        <w:t xml:space="preserve">500 mg </w:t>
      </w:r>
    </w:p>
    <w:p w14:paraId="3F75FF8A" w14:textId="71B953FC" w:rsidR="009727E4" w:rsidRPr="00757585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7585">
        <w:rPr>
          <w:rFonts w:ascii="Times New Roman" w:hAnsi="Times New Roman" w:cs="Times New Roman"/>
          <w:sz w:val="24"/>
          <w:szCs w:val="24"/>
        </w:rPr>
        <w:t>Vitamina E</w:t>
      </w:r>
      <w:r>
        <w:rPr>
          <w:rFonts w:ascii="Times New Roman" w:hAnsi="Times New Roman" w:cs="Times New Roman"/>
          <w:sz w:val="24"/>
          <w:szCs w:val="24"/>
        </w:rPr>
        <w:t>.........................................</w:t>
      </w:r>
      <w:r w:rsidRPr="00757585">
        <w:rPr>
          <w:rFonts w:ascii="Times New Roman" w:hAnsi="Times New Roman" w:cs="Times New Roman"/>
          <w:sz w:val="24"/>
          <w:szCs w:val="24"/>
        </w:rPr>
        <w:t xml:space="preserve">400 UI </w:t>
      </w:r>
    </w:p>
    <w:p w14:paraId="29C39D20" w14:textId="645369AE" w:rsidR="009727E4" w:rsidRPr="00757585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585">
        <w:rPr>
          <w:rFonts w:ascii="Times New Roman" w:hAnsi="Times New Roman" w:cs="Times New Roman"/>
          <w:sz w:val="24"/>
          <w:szCs w:val="24"/>
        </w:rPr>
        <w:t>Beta-Caroteno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757585">
        <w:rPr>
          <w:rFonts w:ascii="Times New Roman" w:hAnsi="Times New Roman" w:cs="Times New Roman"/>
          <w:sz w:val="24"/>
          <w:szCs w:val="24"/>
        </w:rPr>
        <w:t>50 mg</w:t>
      </w:r>
    </w:p>
    <w:p w14:paraId="4B1B8BDC" w14:textId="09949012" w:rsidR="009727E4" w:rsidRPr="00757585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7585">
        <w:rPr>
          <w:rFonts w:ascii="Times New Roman" w:hAnsi="Times New Roman" w:cs="Times New Roman"/>
          <w:sz w:val="24"/>
          <w:szCs w:val="24"/>
        </w:rPr>
        <w:t>Picnogenol</w:t>
      </w:r>
      <w:proofErr w:type="spellEnd"/>
      <w:r w:rsidRPr="00757585">
        <w:rPr>
          <w:rFonts w:ascii="Times New Roman" w:hAnsi="Times New Roman" w:cs="Times New Roman"/>
          <w:sz w:val="24"/>
          <w:szCs w:val="24"/>
        </w:rPr>
        <w:t>®</w:t>
      </w:r>
      <w:r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757585">
        <w:rPr>
          <w:rFonts w:ascii="Times New Roman" w:hAnsi="Times New Roman" w:cs="Times New Roman"/>
          <w:sz w:val="24"/>
          <w:szCs w:val="24"/>
        </w:rPr>
        <w:t xml:space="preserve">100 mg </w:t>
      </w:r>
    </w:p>
    <w:p w14:paraId="1142A8E5" w14:textId="77777777" w:rsid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A0442" w14:textId="313F4DAA" w:rsidR="009727E4" w:rsidRDefault="000B4F62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Pool enzimas digestivas </w:t>
      </w:r>
      <w:proofErr w:type="spellStart"/>
      <w:r w:rsidRPr="002E314A">
        <w:rPr>
          <w:rFonts w:ascii="Times New Roman" w:hAnsi="Times New Roman" w:cs="Times New Roman"/>
          <w:b/>
          <w:bCs/>
          <w:sz w:val="24"/>
          <w:szCs w:val="24"/>
        </w:rPr>
        <w:t>compos</w:t>
      </w:r>
      <w:proofErr w:type="spellEnd"/>
    </w:p>
    <w:p w14:paraId="2CE8712C" w14:textId="3D80D8A4" w:rsidR="009727E4" w:rsidRDefault="000B4F62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Protease50 mg</w:t>
      </w:r>
    </w:p>
    <w:p w14:paraId="7AE69BF2" w14:textId="7BF98A59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Amilase40 mg </w:t>
      </w:r>
    </w:p>
    <w:p w14:paraId="29BB2791" w14:textId="0BE9AE96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Lipase40 mg </w:t>
      </w:r>
    </w:p>
    <w:p w14:paraId="79BC54D5" w14:textId="490F653E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Pancreatina50 mg </w:t>
      </w:r>
    </w:p>
    <w:p w14:paraId="6482B09B" w14:textId="04BE1C34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 Papaína100 mg </w:t>
      </w:r>
    </w:p>
    <w:p w14:paraId="453968AB" w14:textId="46713A2B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Bromelina50 mg </w:t>
      </w:r>
    </w:p>
    <w:p w14:paraId="757D9D88" w14:textId="6F115F38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Lactase30 mg </w:t>
      </w:r>
    </w:p>
    <w:p w14:paraId="3F3F2207" w14:textId="74093FA1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Pepsina25 mg </w:t>
      </w:r>
    </w:p>
    <w:p w14:paraId="049D9E3E" w14:textId="2BDD7AE2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Sais biliares50 mg </w:t>
      </w:r>
    </w:p>
    <w:p w14:paraId="695AEC8F" w14:textId="77777777" w:rsidR="000B4F62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14A">
        <w:rPr>
          <w:rFonts w:ascii="Times New Roman" w:hAnsi="Times New Roman" w:cs="Times New Roman"/>
          <w:sz w:val="24"/>
          <w:szCs w:val="24"/>
        </w:rPr>
        <w:t>Dimeticone</w:t>
      </w:r>
      <w:proofErr w:type="spellEnd"/>
      <w:r w:rsidRPr="002E314A">
        <w:rPr>
          <w:rFonts w:ascii="Times New Roman" w:hAnsi="Times New Roman" w:cs="Times New Roman"/>
          <w:sz w:val="24"/>
          <w:szCs w:val="24"/>
        </w:rPr>
        <w:t xml:space="preserve"> 60 mg </w:t>
      </w:r>
    </w:p>
    <w:p w14:paraId="13E57F79" w14:textId="6657FA27" w:rsidR="000B4F62" w:rsidRPr="002E314A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314A">
        <w:rPr>
          <w:rFonts w:ascii="Times New Roman" w:hAnsi="Times New Roman" w:cs="Times New Roman"/>
          <w:sz w:val="24"/>
          <w:szCs w:val="24"/>
        </w:rPr>
        <w:t>Zingiber</w:t>
      </w:r>
      <w:proofErr w:type="spellEnd"/>
      <w:r w:rsidRPr="002E314A">
        <w:rPr>
          <w:rFonts w:ascii="Times New Roman" w:hAnsi="Times New Roman" w:cs="Times New Roman"/>
          <w:sz w:val="24"/>
          <w:szCs w:val="24"/>
        </w:rPr>
        <w:t xml:space="preserve"> officinalis50 mg </w:t>
      </w:r>
    </w:p>
    <w:p w14:paraId="573897D3" w14:textId="77777777" w:rsidR="002E314A" w:rsidRPr="00992621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Mande 60 cápsulas. </w:t>
      </w:r>
    </w:p>
    <w:p w14:paraId="6C3CD9DB" w14:textId="77777777" w:rsidR="00992621" w:rsidRPr="00992621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2621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duas vezes ao dia, antes</w:t>
      </w:r>
      <w:r w:rsidRPr="009926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2621">
        <w:rPr>
          <w:rFonts w:ascii="Times New Roman" w:hAnsi="Times New Roman" w:cs="Times New Roman"/>
          <w:b/>
          <w:bCs/>
          <w:sz w:val="24"/>
          <w:szCs w:val="24"/>
        </w:rPr>
        <w:t>digestão</w:t>
      </w:r>
      <w:r w:rsidR="00992621" w:rsidRPr="0099262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382AF4" w14:textId="77777777" w:rsidR="00992621" w:rsidRDefault="0099262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4C518" w14:textId="50132062" w:rsidR="00757585" w:rsidRDefault="0099262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2E314A" w:rsidRPr="009727E4">
        <w:rPr>
          <w:rFonts w:ascii="Times New Roman" w:hAnsi="Times New Roman" w:cs="Times New Roman"/>
          <w:sz w:val="24"/>
          <w:szCs w:val="24"/>
        </w:rPr>
        <w:t xml:space="preserve">eduz a formação de gases, azia ou refluxo gástrico. Também facilita a desintoxicação do corpo e elimina elementos não essenciais e tóxicos ao organismo, reduzindo as inflamações e alergias alimentares causadas pela digestão incompleta de proteínas e outras substâncias. Auxilia na digestão de fibras, carboidratos, proteínas e gorduras, melhorando a absorção dos nutrientes. No Câncer destroem proteínas </w:t>
      </w:r>
      <w:proofErr w:type="spellStart"/>
      <w:r w:rsidR="002E314A" w:rsidRPr="009727E4">
        <w:rPr>
          <w:rFonts w:ascii="Times New Roman" w:hAnsi="Times New Roman" w:cs="Times New Roman"/>
          <w:sz w:val="24"/>
          <w:szCs w:val="24"/>
        </w:rPr>
        <w:t>dextrógeras</w:t>
      </w:r>
      <w:proofErr w:type="spellEnd"/>
      <w:r w:rsidR="002E314A" w:rsidRPr="009727E4">
        <w:rPr>
          <w:rFonts w:ascii="Times New Roman" w:hAnsi="Times New Roman" w:cs="Times New Roman"/>
          <w:sz w:val="24"/>
          <w:szCs w:val="24"/>
        </w:rPr>
        <w:t xml:space="preserve"> que estão presentes em meio ácido nas células tumorais.</w:t>
      </w:r>
    </w:p>
    <w:p w14:paraId="45EFC9A6" w14:textId="77777777" w:rsidR="002E314A" w:rsidRPr="009727E4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B89E0" w14:textId="77777777" w:rsidR="002E314A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Formulação para hipocloridria, intolerância alimentar </w:t>
      </w:r>
    </w:p>
    <w:p w14:paraId="0E7812F9" w14:textId="5FEAABE2" w:rsidR="000B4F62" w:rsidRDefault="000B4F62" w:rsidP="000B4F6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Zinco</w:t>
      </w:r>
      <w:r>
        <w:rPr>
          <w:rFonts w:ascii="Times New Roman" w:hAnsi="Times New Roman" w:cs="Times New Roman"/>
          <w:sz w:val="24"/>
          <w:szCs w:val="24"/>
        </w:rPr>
        <w:t>....................................</w:t>
      </w:r>
      <w:r w:rsidRPr="002E314A">
        <w:rPr>
          <w:rFonts w:ascii="Times New Roman" w:hAnsi="Times New Roman" w:cs="Times New Roman"/>
          <w:sz w:val="24"/>
          <w:szCs w:val="24"/>
        </w:rPr>
        <w:t>15 mg</w:t>
      </w:r>
    </w:p>
    <w:p w14:paraId="1527B53E" w14:textId="1457ABD4" w:rsidR="000B4F62" w:rsidRPr="002E314A" w:rsidRDefault="000B4F62" w:rsidP="000B4F6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Tiamina</w:t>
      </w:r>
      <w:r>
        <w:rPr>
          <w:rFonts w:ascii="Times New Roman" w:hAnsi="Times New Roman" w:cs="Times New Roman"/>
          <w:sz w:val="24"/>
          <w:szCs w:val="24"/>
        </w:rPr>
        <w:t>................................</w:t>
      </w:r>
      <w:r w:rsidRPr="002E314A">
        <w:rPr>
          <w:rFonts w:ascii="Times New Roman" w:hAnsi="Times New Roman" w:cs="Times New Roman"/>
          <w:sz w:val="24"/>
          <w:szCs w:val="24"/>
        </w:rPr>
        <w:t xml:space="preserve">50 mg/dia. </w:t>
      </w:r>
    </w:p>
    <w:p w14:paraId="2F60C392" w14:textId="43761535" w:rsidR="000B4F62" w:rsidRPr="009727E4" w:rsidRDefault="000B4F62" w:rsidP="000B4F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Betaína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HCl</w:t>
      </w:r>
      <w:proofErr w:type="spellEnd"/>
      <w:r>
        <w:rPr>
          <w:rFonts w:ascii="Times New Roman" w:hAnsi="Times New Roman" w:cs="Times New Roman"/>
          <w:sz w:val="24"/>
          <w:szCs w:val="24"/>
        </w:rPr>
        <w:t>.........................</w:t>
      </w:r>
      <w:r w:rsidRPr="009727E4">
        <w:rPr>
          <w:rFonts w:ascii="Times New Roman" w:hAnsi="Times New Roman" w:cs="Times New Roman"/>
          <w:sz w:val="24"/>
          <w:szCs w:val="24"/>
        </w:rPr>
        <w:t>300 mg</w:t>
      </w:r>
    </w:p>
    <w:p w14:paraId="00352D85" w14:textId="77777777" w:rsidR="002E314A" w:rsidRPr="002E314A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Mande 60 cápsulas. </w:t>
      </w:r>
    </w:p>
    <w:p w14:paraId="13200450" w14:textId="77777777" w:rsidR="002E314A" w:rsidRPr="002E314A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tomar uma dose duas vezes ao dia, junto com o almoço e jantar. </w:t>
      </w:r>
    </w:p>
    <w:p w14:paraId="587620B3" w14:textId="77777777" w:rsidR="000B4F62" w:rsidRDefault="002E314A" w:rsidP="000B4F6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A hipocloridria é considerada comum em pacientes acima de 40 anos, onde o organismo diminui fisiologicamente a produção de </w:t>
      </w:r>
      <w:proofErr w:type="spellStart"/>
      <w:r w:rsidRPr="002E314A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Pr="002E314A">
        <w:rPr>
          <w:rFonts w:ascii="Times New Roman" w:hAnsi="Times New Roman" w:cs="Times New Roman"/>
          <w:sz w:val="24"/>
          <w:szCs w:val="24"/>
        </w:rPr>
        <w:t xml:space="preserve">. Este episódio pode resultar em diminuição na absorção de aminoácidos, anemias, osteoporose. Sugere-se para esses pacientes a suplementação de </w:t>
      </w:r>
    </w:p>
    <w:p w14:paraId="31F799F4" w14:textId="77777777" w:rsidR="000B4F62" w:rsidRDefault="000B4F62" w:rsidP="000B4F6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5EB68" w14:textId="6F2322B6" w:rsidR="002E314A" w:rsidRPr="00901C08" w:rsidRDefault="002E314A" w:rsidP="00901C0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b/>
          <w:bCs/>
          <w:sz w:val="24"/>
          <w:szCs w:val="24"/>
        </w:rPr>
        <w:t xml:space="preserve">PROBIÓTICOS EM PEDIATRIA </w:t>
      </w:r>
    </w:p>
    <w:p w14:paraId="4081DC7B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1C08">
        <w:rPr>
          <w:rFonts w:ascii="Times New Roman" w:hAnsi="Times New Roman" w:cs="Times New Roman"/>
          <w:b/>
          <w:bCs/>
          <w:sz w:val="24"/>
          <w:szCs w:val="24"/>
        </w:rPr>
        <w:t>Probióticos diarreia aguda</w:t>
      </w:r>
    </w:p>
    <w:p w14:paraId="7A54CCE2" w14:textId="77777777" w:rsidR="00901C08" w:rsidRDefault="00901C08" w:rsidP="00901C08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244EF54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8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901C08">
        <w:rPr>
          <w:rFonts w:ascii="Times New Roman" w:hAnsi="Times New Roman" w:cs="Times New Roman"/>
          <w:sz w:val="24"/>
          <w:szCs w:val="24"/>
        </w:rPr>
        <w:t>acidophilus</w:t>
      </w:r>
      <w:proofErr w:type="spellEnd"/>
      <w:r w:rsidRPr="00901C08">
        <w:rPr>
          <w:rFonts w:ascii="Times New Roman" w:hAnsi="Times New Roman" w:cs="Times New Roman"/>
          <w:sz w:val="24"/>
          <w:szCs w:val="24"/>
        </w:rPr>
        <w:t xml:space="preserve">.............................200 Milhões UFC </w:t>
      </w:r>
    </w:p>
    <w:p w14:paraId="499E3711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8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901C08">
        <w:rPr>
          <w:rFonts w:ascii="Times New Roman" w:hAnsi="Times New Roman" w:cs="Times New Roman"/>
          <w:sz w:val="24"/>
          <w:szCs w:val="24"/>
        </w:rPr>
        <w:t>rhamnosus</w:t>
      </w:r>
      <w:proofErr w:type="spellEnd"/>
      <w:r w:rsidRPr="00901C08">
        <w:rPr>
          <w:rFonts w:ascii="Times New Roman" w:hAnsi="Times New Roman" w:cs="Times New Roman"/>
          <w:sz w:val="24"/>
          <w:szCs w:val="24"/>
        </w:rPr>
        <w:t xml:space="preserve">..............................200 Milhões UFC </w:t>
      </w:r>
    </w:p>
    <w:p w14:paraId="55B360F0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8">
        <w:rPr>
          <w:rFonts w:ascii="Times New Roman" w:hAnsi="Times New Roman" w:cs="Times New Roman"/>
          <w:sz w:val="24"/>
          <w:szCs w:val="24"/>
        </w:rPr>
        <w:t xml:space="preserve">Saccharomyces </w:t>
      </w:r>
      <w:proofErr w:type="spellStart"/>
      <w:r w:rsidRPr="00901C08">
        <w:rPr>
          <w:rFonts w:ascii="Times New Roman" w:hAnsi="Times New Roman" w:cs="Times New Roman"/>
          <w:sz w:val="24"/>
          <w:szCs w:val="24"/>
        </w:rPr>
        <w:t>boulardii</w:t>
      </w:r>
      <w:proofErr w:type="spellEnd"/>
      <w:r w:rsidRPr="00901C08">
        <w:rPr>
          <w:rFonts w:ascii="Times New Roman" w:hAnsi="Times New Roman" w:cs="Times New Roman"/>
          <w:sz w:val="24"/>
          <w:szCs w:val="24"/>
        </w:rPr>
        <w:t>.............................100 Milhões UFC</w:t>
      </w:r>
    </w:p>
    <w:p w14:paraId="5D9AC841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C08">
        <w:rPr>
          <w:rFonts w:ascii="Times New Roman" w:hAnsi="Times New Roman" w:cs="Times New Roman"/>
          <w:b/>
          <w:bCs/>
          <w:sz w:val="24"/>
          <w:szCs w:val="24"/>
        </w:rPr>
        <w:t xml:space="preserve">Mande frasco de 5 </w:t>
      </w:r>
      <w:proofErr w:type="spellStart"/>
      <w:r w:rsidRPr="00901C08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901C0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6014320" w14:textId="77777777" w:rsidR="00901C08" w:rsidRPr="00901C08" w:rsidRDefault="00901C08" w:rsidP="00901C08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C08">
        <w:rPr>
          <w:rFonts w:ascii="Times New Roman" w:hAnsi="Times New Roman" w:cs="Times New Roman"/>
          <w:b/>
          <w:bCs/>
          <w:sz w:val="24"/>
          <w:szCs w:val="24"/>
        </w:rPr>
        <w:t>Sugestão de posologia: administrar 5 gotas a noite.</w:t>
      </w:r>
    </w:p>
    <w:p w14:paraId="0144A6C3" w14:textId="77777777" w:rsidR="002E314A" w:rsidRPr="002E314A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lastRenderedPageBreak/>
        <w:t xml:space="preserve">Disbiose infantil por parto cesárea, alimentação inadequada, antibióticos, toxinas ambientais, dieta materna carente de nutrientes, dermatite atópica, </w:t>
      </w:r>
      <w:proofErr w:type="spellStart"/>
      <w:r w:rsidRPr="002E314A">
        <w:rPr>
          <w:rFonts w:ascii="Times New Roman" w:hAnsi="Times New Roman" w:cs="Times New Roman"/>
          <w:sz w:val="24"/>
          <w:szCs w:val="24"/>
        </w:rPr>
        <w:t>diarréias</w:t>
      </w:r>
      <w:proofErr w:type="spellEnd"/>
      <w:r w:rsidRPr="002E314A">
        <w:rPr>
          <w:rFonts w:ascii="Times New Roman" w:hAnsi="Times New Roman" w:cs="Times New Roman"/>
          <w:sz w:val="24"/>
          <w:szCs w:val="24"/>
        </w:rPr>
        <w:t xml:space="preserve">, infecção por via respiratória, incompatibilidades alimentares, intolerância </w:t>
      </w:r>
    </w:p>
    <w:p w14:paraId="7C708E4A" w14:textId="77777777" w:rsidR="000B4F62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>ao glúten e lactose, autismo, refluxo, cólicas persistentes, constipação e outros sintomas de desequilíbrio funcional.</w:t>
      </w:r>
    </w:p>
    <w:p w14:paraId="41BE403C" w14:textId="02D9E69C" w:rsidR="002E314A" w:rsidRPr="002E314A" w:rsidRDefault="002E314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1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3D203" w14:textId="77777777" w:rsidR="008676AA" w:rsidRDefault="008676A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DA2DD" w14:textId="53F0750C" w:rsidR="00A22CF7" w:rsidRPr="00A22CF7" w:rsidRDefault="00A22CF7" w:rsidP="00A22CF7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A22CF7">
        <w:rPr>
          <w:rFonts w:ascii="Times New Roman" w:hAnsi="Times New Roman" w:cs="Times New Roman"/>
          <w:b/>
          <w:bCs/>
          <w:caps/>
          <w:sz w:val="24"/>
          <w:szCs w:val="24"/>
        </w:rPr>
        <w:t>homepatia</w:t>
      </w:r>
    </w:p>
    <w:p w14:paraId="219CD93C" w14:textId="77777777" w:rsidR="008676AA" w:rsidRPr="009727E4" w:rsidRDefault="008676AA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7F15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A91C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FDCC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F5916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0365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2CC1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DA8E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3304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84812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3D9F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86EDB" w14:textId="77777777" w:rsidR="00123931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sz w:val="24"/>
          <w:szCs w:val="24"/>
        </w:rPr>
        <w:t>ALERGIAS ALIMENTARES E HOMOEOPATIA</w:t>
      </w:r>
    </w:p>
    <w:p w14:paraId="4FC1AD5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2A32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DA589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 homeopatia tem medicamentos que ajudam a reduzir os sintomas das alergias alimentares. Cada dia mais pessoas são diagnosticadas com alergia ou intolerância alimentar.</w:t>
      </w:r>
    </w:p>
    <w:p w14:paraId="32FEE0A5" w14:textId="6DFAF341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O tratamento homeopático para que seja </w:t>
      </w:r>
      <w:r w:rsidR="00C70949" w:rsidRPr="009727E4">
        <w:rPr>
          <w:rFonts w:ascii="Times New Roman" w:hAnsi="Times New Roman" w:cs="Times New Roman"/>
          <w:sz w:val="24"/>
          <w:szCs w:val="24"/>
        </w:rPr>
        <w:t>bem-sucedido</w:t>
      </w:r>
      <w:r w:rsidRPr="009727E4">
        <w:rPr>
          <w:rFonts w:ascii="Times New Roman" w:hAnsi="Times New Roman" w:cs="Times New Roman"/>
          <w:sz w:val="24"/>
          <w:szCs w:val="24"/>
        </w:rPr>
        <w:t xml:space="preserve"> é preciso que o homeopata recomende o tratamento do paciente de modo individualizado.</w:t>
      </w:r>
    </w:p>
    <w:p w14:paraId="5CC003C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Precisamos também de testes de alergia para descobrir os alimentos que devemos evitar. Sugiro a Biorressonância Magnética, no qual o resultado sai em 1 minuto e é feito em consultório mesmo.</w:t>
      </w:r>
    </w:p>
    <w:p w14:paraId="4D5D4B8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E4B313" w14:textId="77777777" w:rsidR="00123931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sz w:val="24"/>
          <w:szCs w:val="24"/>
        </w:rPr>
        <w:t>OS REMÉDIOS HOMEOPÁTICOS PARA TRATAR ALERGIAS ALIMENTARES SÃO:</w:t>
      </w:r>
    </w:p>
    <w:p w14:paraId="76B697A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31D5D" w14:textId="77777777" w:rsid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Enquanto aguardamos a consulta homeopática (on-line ou presencial) podemos usar</w:t>
      </w:r>
    </w:p>
    <w:p w14:paraId="56BC97EA" w14:textId="77777777" w:rsidR="00C70949" w:rsidRDefault="00C70949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123931" w:rsidRPr="009727E4">
        <w:rPr>
          <w:rFonts w:ascii="Times New Roman" w:hAnsi="Times New Roman" w:cs="Times New Roman"/>
          <w:sz w:val="24"/>
          <w:szCs w:val="24"/>
        </w:rPr>
        <w:t>istamina 15CH</w:t>
      </w:r>
    </w:p>
    <w:p w14:paraId="62236F19" w14:textId="046A04BA" w:rsid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Poumo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 </w:t>
      </w:r>
    </w:p>
    <w:p w14:paraId="55E49A8A" w14:textId="5D7C88E3" w:rsidR="00123931" w:rsidRPr="00CA00A8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00A8">
        <w:rPr>
          <w:rFonts w:ascii="Times New Roman" w:hAnsi="Times New Roman" w:cs="Times New Roman"/>
          <w:b/>
          <w:bCs/>
          <w:sz w:val="24"/>
          <w:szCs w:val="24"/>
        </w:rPr>
        <w:t>Tomar cinco grânulos de cada droga duas vezes por dia.</w:t>
      </w:r>
      <w:r w:rsidR="00CB48A6" w:rsidRPr="00CA00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00A8">
        <w:rPr>
          <w:rFonts w:ascii="Times New Roman" w:hAnsi="Times New Roman" w:cs="Times New Roman"/>
          <w:b/>
          <w:bCs/>
          <w:sz w:val="24"/>
          <w:szCs w:val="24"/>
        </w:rPr>
        <w:t>Assim já vai aliviar se estiver em crise!</w:t>
      </w:r>
    </w:p>
    <w:p w14:paraId="3E0974E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D59FE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505D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GERALMENTE ESTES SERÃO OS MEDICAMENTOS RECOMENDADOS PELO HOMEOPATA:</w:t>
      </w:r>
    </w:p>
    <w:p w14:paraId="479CD7A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ADCE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Se houver urticária / Alergias Alimentares:</w:t>
      </w:r>
    </w:p>
    <w:p w14:paraId="26C8F6E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4371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Crudum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Antimonium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se urticária aparecer depois de comer muita comida, especialmente carne.  Geralmente acompanhados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de  dores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de estômago</w:t>
      </w:r>
    </w:p>
    <w:p w14:paraId="4AB1170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CE87C6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9 CH: é prescrito quando as placas são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rosada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>, estão inchados e melhoram com frio.</w:t>
      </w:r>
    </w:p>
    <w:p w14:paraId="3C3B6AE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2088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Arsenicum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se a urticária aparecer se o paciente está na praia ou beira-mar. O paciente apresenta melhora com o calor e é inquieto e ansioso.</w:t>
      </w:r>
    </w:p>
    <w:p w14:paraId="6D8EC5C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45C10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Astacus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por lagostas.</w:t>
      </w:r>
    </w:p>
    <w:p w14:paraId="240BE94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08B8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lastRenderedPageBreak/>
        <w:t>Dulcamara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 CH: prescritos para alergia por ingerir leite.</w:t>
      </w:r>
    </w:p>
    <w:p w14:paraId="47F4976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00AA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Fragaria 9 CH: prescritos para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alergia  depois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de comer morangos.</w:t>
      </w:r>
    </w:p>
    <w:p w14:paraId="38866FA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764D96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carb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que aparece durante a menstruação.</w:t>
      </w:r>
    </w:p>
    <w:p w14:paraId="0D8B26E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5FE9E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Manganum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CH: é prescrito quando o paciente se sente como uma coceira ou ardor nas articulações.</w:t>
      </w:r>
    </w:p>
    <w:p w14:paraId="309CD3B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26E3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muriaticum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se a urticária aparece após exposição ao sol.</w:t>
      </w:r>
    </w:p>
    <w:p w14:paraId="3FFC0FC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6E5B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Pulsatilla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9CH: prescritos para alergia depois de comer carne de porco.</w:t>
      </w:r>
    </w:p>
    <w:p w14:paraId="71D6964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13AD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Staphysagria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15 CH: prescritos para leões que apresentam muita coceira.</w:t>
      </w:r>
    </w:p>
    <w:p w14:paraId="574AA0A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2AF2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Urtica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urens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CH: prescrito quando a alergia aparece depois de comer frutos do mar ou peixe, após o banho ou após a realização de um exercício em excesso.</w:t>
      </w:r>
    </w:p>
    <w:p w14:paraId="3306BF7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B1C1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Mais informações consulte conosco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ou presencial na cidade São José/SC.</w:t>
      </w:r>
    </w:p>
    <w:p w14:paraId="6AA116C9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28FEE7" w14:textId="40F40FF6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agendamento via whats: (55) 9 8127 4237</w:t>
      </w:r>
    </w:p>
    <w:p w14:paraId="3AEA5CF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D30E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DE377C" w14:textId="77777777" w:rsidR="00123931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sz w:val="24"/>
          <w:szCs w:val="24"/>
        </w:rPr>
        <w:t>CABELOS - TRATAMENTO HOMEOPÁTICO</w:t>
      </w:r>
    </w:p>
    <w:p w14:paraId="05036279" w14:textId="77777777" w:rsidR="00123931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543E8B" w14:textId="77777777" w:rsidR="00C70949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949">
        <w:rPr>
          <w:rFonts w:ascii="Times New Roman" w:hAnsi="Times New Roman" w:cs="Times New Roman"/>
          <w:sz w:val="24"/>
          <w:szCs w:val="24"/>
        </w:rPr>
        <w:t>Queda</w:t>
      </w:r>
    </w:p>
    <w:p w14:paraId="7D6A8C3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FLUORICUM ACIDUM 6 CH, 2 gotas 3 vezes por dia.</w:t>
      </w:r>
    </w:p>
    <w:p w14:paraId="43B2209A" w14:textId="32AB7FA8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Queda originada por fatores emocionais –</w:t>
      </w:r>
    </w:p>
    <w:p w14:paraId="2399995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PHOSPHORICUM ACIDUM 4 DH, 3 gotas 4 vezes por dia.</w:t>
      </w:r>
    </w:p>
    <w:p w14:paraId="3364F7D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Queda com erupções húmidas e sensibilidade no couro cabeludo –</w:t>
      </w:r>
    </w:p>
    <w:p w14:paraId="438547C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NITRICUM ACIDUM 30 CH, 2 gotas 2 vezes por dia.</w:t>
      </w:r>
    </w:p>
    <w:p w14:paraId="0BC613A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Calvície –</w:t>
      </w:r>
    </w:p>
    <w:p w14:paraId="4D9E0C0F" w14:textId="48EDC8A9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ARNICA 4 DH, 3 gotas 3 vezes por dia.</w:t>
      </w:r>
    </w:p>
    <w:p w14:paraId="2B01C4B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9285BF" w14:textId="77777777" w:rsidR="00295FD6" w:rsidRDefault="00295FD6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275DF6" w14:textId="77777777" w:rsidR="00295FD6" w:rsidRDefault="00295FD6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EFBE4" w14:textId="5421BB9D" w:rsidR="00123931" w:rsidRPr="00C70949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C70949">
        <w:rPr>
          <w:rFonts w:ascii="Times New Roman" w:hAnsi="Times New Roman" w:cs="Times New Roman"/>
          <w:b/>
          <w:bCs/>
          <w:caps/>
          <w:sz w:val="24"/>
          <w:szCs w:val="24"/>
        </w:rPr>
        <w:t>Reforço do sistema imunitário</w:t>
      </w:r>
    </w:p>
    <w:p w14:paraId="5442587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8597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Indicações Terapêuticas:</w:t>
      </w:r>
    </w:p>
    <w:p w14:paraId="429C353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Galium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Heel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é indicado para estimular os mecanismos de defesa, especialmente em caso de enfermidades crónicas, reforçando assim o sistema imunitário.</w:t>
      </w:r>
    </w:p>
    <w:p w14:paraId="7DB17D47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FFCE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Composição:</w:t>
      </w:r>
    </w:p>
    <w:p w14:paraId="6F35601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Valores por 100 g:</w:t>
      </w:r>
    </w:p>
    <w:p w14:paraId="6DB5159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Galium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aparine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D4 - 4g;</w:t>
      </w:r>
    </w:p>
    <w:p w14:paraId="570A592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Sedum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430A635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Sempervivum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tectorum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ssp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tectorum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0092C3D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Clematis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recta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1970263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Thuja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occidentalis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7E77B3C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Caltha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palustris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513982F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Ononis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spinosa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26615A7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Juniperus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comunis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7FD7D42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Hedera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helix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D4 - 5g;</w:t>
      </w:r>
    </w:p>
    <w:p w14:paraId="15F1D47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lastRenderedPageBreak/>
        <w:t>Echinacea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D5 - 5g;</w:t>
      </w:r>
    </w:p>
    <w:p w14:paraId="797101B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Phosphorus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7F5CC36A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Aurum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metallicum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D10 - 5g;</w:t>
      </w:r>
    </w:p>
    <w:p w14:paraId="24C1C13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Apis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mellifica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D12 - 5g;</w:t>
      </w:r>
    </w:p>
    <w:p w14:paraId="381DBFE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D6 - 5g;</w:t>
      </w:r>
    </w:p>
    <w:p w14:paraId="6858F7B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Urtica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urens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D4 - 2g;</w:t>
      </w:r>
    </w:p>
    <w:p w14:paraId="3823CA5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Betula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alba D4 - 5g;</w:t>
      </w:r>
    </w:p>
    <w:p w14:paraId="5015976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675D848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metallicum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D8 - 5g;</w:t>
      </w:r>
    </w:p>
    <w:p w14:paraId="09B15D6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álcool a 35%.</w:t>
      </w:r>
    </w:p>
    <w:p w14:paraId="7457DFC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319097" w14:textId="77777777" w:rsidR="00123931" w:rsidRPr="00295FD6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FD6">
        <w:rPr>
          <w:rFonts w:ascii="Times New Roman" w:hAnsi="Times New Roman" w:cs="Times New Roman"/>
          <w:b/>
          <w:bCs/>
          <w:sz w:val="24"/>
          <w:szCs w:val="24"/>
        </w:rPr>
        <w:t>Dosagem e Administração:</w:t>
      </w:r>
    </w:p>
    <w:p w14:paraId="0A84D7E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 Se necessário, 10 gotas de ½ em ½ hora ou de hora a hora, até um máximo de 12 vezes por dia.</w:t>
      </w:r>
    </w:p>
    <w:p w14:paraId="255AC99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1-5 anos: 5 gotas, 3 vezes por dia.</w:t>
      </w:r>
    </w:p>
    <w:p w14:paraId="26F3E96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6-11 anos: 7 gotas, 3 vezes por dia.</w:t>
      </w:r>
    </w:p>
    <w:p w14:paraId="764D64C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F78F7" w14:textId="77777777" w:rsidR="00123931" w:rsidRPr="00295FD6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FD6">
        <w:rPr>
          <w:rFonts w:ascii="Times New Roman" w:hAnsi="Times New Roman" w:cs="Times New Roman"/>
          <w:b/>
          <w:bCs/>
          <w:sz w:val="24"/>
          <w:szCs w:val="24"/>
        </w:rPr>
        <w:t>Apresentação:</w:t>
      </w:r>
    </w:p>
    <w:p w14:paraId="701A6614" w14:textId="5C70536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156F085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268A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8DD1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0917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68EE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41C719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5A456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61275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D220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No tratamento das varizes</w:t>
      </w:r>
    </w:p>
    <w:p w14:paraId="6BCE4119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459E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Indicações Terapêuticas:</w:t>
      </w:r>
    </w:p>
    <w:p w14:paraId="56193267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Produto indicado no tratamento de congestões venosas, eczema varicoso, tromboflebites e varizes.</w:t>
      </w:r>
    </w:p>
    <w:p w14:paraId="1FAF8A9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63746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Composição:</w:t>
      </w:r>
    </w:p>
    <w:p w14:paraId="7E7669B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D2 - 0,8g;</w:t>
      </w:r>
    </w:p>
    <w:p w14:paraId="1FC17AF4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D30 - 0,8g;</w:t>
      </w:r>
    </w:p>
    <w:p w14:paraId="5C969969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Hamamelis virginiana D200 - 0,8g;</w:t>
      </w:r>
    </w:p>
    <w:p w14:paraId="188848E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D6 - 0,2g;</w:t>
      </w:r>
    </w:p>
    <w:p w14:paraId="3F60C39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D30 - 0,2g;</w:t>
      </w:r>
    </w:p>
    <w:p w14:paraId="7E3D631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Carduus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marianus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D200 - 0,2g;</w:t>
      </w:r>
    </w:p>
    <w:p w14:paraId="140FF36E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A76B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álcool 35%.</w:t>
      </w:r>
    </w:p>
    <w:p w14:paraId="1DA9F7D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Preparado segundo as normas da Farmacopeia Homeopática Alemã (HAB).</w:t>
      </w:r>
    </w:p>
    <w:p w14:paraId="1C95E26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A4C99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Dosagem e Administração:</w:t>
      </w:r>
    </w:p>
    <w:p w14:paraId="34F96D9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 Se necessário, 10 gotas de ½ em ½ hora ou de hora a hora, até um máximo de 12 vezes por dia.</w:t>
      </w:r>
    </w:p>
    <w:p w14:paraId="5FEEE65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0-12 meses: 3 gotas, 3 vezes por dia. Se necessário, 3 gotas de ½ em ½ hora ou de hora a hora, até um máximo de 12 vezes por dia.</w:t>
      </w:r>
    </w:p>
    <w:p w14:paraId="6B0699C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1-5 anos: 5 gotas, 3 vezes por dia. Se necessário, 5 gotas de ½ em ½ hora ou de hora a hora, até um máximo de 12 vezes por dia.</w:t>
      </w:r>
    </w:p>
    <w:p w14:paraId="7747284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de 6-11 anos: 7 gotas, 3 vezes por dia. Se necessário, 7 gotas de ½ em ½ hora ou de hora a hora, até um máximo de 12 vezes por dia.</w:t>
      </w:r>
    </w:p>
    <w:p w14:paraId="7FE1580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BDB58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Apresentação:</w:t>
      </w:r>
    </w:p>
    <w:p w14:paraId="131A72B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78B0D091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3E50F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Avisos:</w:t>
      </w:r>
    </w:p>
    <w:p w14:paraId="1BB440F0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Consultar o seu médico caso os sintomas persistam durante a utilização deste medicamento.</w:t>
      </w:r>
    </w:p>
    <w:p w14:paraId="6D2BF5A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7CDA6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Conservar em local fresco, seco e ao abrigo da luz.</w:t>
      </w:r>
    </w:p>
    <w:p w14:paraId="32D41C5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F74FF" w14:textId="0E508E9A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Manter fora do alcance das crianças.</w:t>
      </w:r>
    </w:p>
    <w:p w14:paraId="6EE9C7D6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B7207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F5A62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9F08B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varizes /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vazinhos</w:t>
      </w:r>
      <w:proofErr w:type="spellEnd"/>
    </w:p>
    <w:p w14:paraId="375DD3FF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9AACC3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Clematis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vitalba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(Barba-de-velho) 6CH</w:t>
      </w:r>
    </w:p>
    <w:p w14:paraId="39E2877D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acidum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(Ácido fluorídrico) 3CH</w:t>
      </w:r>
    </w:p>
    <w:p w14:paraId="4274874C" w14:textId="77777777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Aesculus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Hippocastanum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12CH</w:t>
      </w:r>
    </w:p>
    <w:p w14:paraId="2E7ED168" w14:textId="0B7753FE" w:rsidR="00123931" w:rsidRPr="009727E4" w:rsidRDefault="00123931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Hamamelis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3CH</w:t>
      </w:r>
    </w:p>
    <w:p w14:paraId="5AF4B0F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E41A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FCE9A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CBB2A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565D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BCD66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BD66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37F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A4E4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D2FDE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1B76DA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60C3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4D4D8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B289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E5F96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6 CH</w:t>
      </w:r>
    </w:p>
    <w:p w14:paraId="3775FDD8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98272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10156</w:t>
      </w:r>
    </w:p>
    <w:p w14:paraId="1C22DB4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nitras; </w:t>
      </w:r>
      <w:proofErr w:type="gramStart"/>
      <w:r w:rsidRPr="009727E4">
        <w:rPr>
          <w:rFonts w:ascii="Times New Roman" w:hAnsi="Times New Roman" w:cs="Times New Roman"/>
          <w:sz w:val="24"/>
          <w:szCs w:val="24"/>
        </w:rPr>
        <w:t>Azotas</w:t>
      </w:r>
      <w:proofErr w:type="gram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Nitras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Nitras</w:t>
      </w:r>
    </w:p>
    <w:p w14:paraId="00434A61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argenticus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308909F6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comprimidos.</w:t>
      </w:r>
    </w:p>
    <w:p w14:paraId="144FE7F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5883403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3E43EC2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etanol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CH, conforme</w:t>
      </w:r>
    </w:p>
    <w:p w14:paraId="4EC864E5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78D38A4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e comprimidos</w:t>
      </w:r>
    </w:p>
    <w:p w14:paraId="666C542D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Argentum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nitricum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CH conforme Farmacopeia Homeopática</w:t>
      </w:r>
    </w:p>
    <w:p w14:paraId="64E63DC1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Brasileira em vigor.</w:t>
      </w:r>
    </w:p>
    <w:p w14:paraId="6FDBF52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64596D9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comprimidos (20 g).</w:t>
      </w:r>
    </w:p>
    <w:p w14:paraId="55CDA37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>auxiliar no tratamento de disfunções gástricas e de diarreias.</w:t>
      </w:r>
    </w:p>
    <w:p w14:paraId="4D046711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dores intensas e queimantes no estômago que pioram com doces</w:t>
      </w:r>
    </w:p>
    <w:p w14:paraId="3CF2CD6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melhoram com a ingestão de bebida quente; eructação; flatulência; diarreia com gases</w:t>
      </w:r>
    </w:p>
    <w:p w14:paraId="49BF5E55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ruidosos.</w:t>
      </w:r>
    </w:p>
    <w:p w14:paraId="4D92C24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</w:t>
      </w:r>
    </w:p>
    <w:p w14:paraId="7C588F39" w14:textId="123366F3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5875C4D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40D35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81A6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2430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E26F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410B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3253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F0EBC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31936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0577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1CBF5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920471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284F8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06AF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17D2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5 CH</w:t>
      </w:r>
    </w:p>
    <w:p w14:paraId="400C0ED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29A1889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10485</w:t>
      </w:r>
    </w:p>
    <w:p w14:paraId="350133AA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Anapodophyllum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peltatum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</w:p>
    <w:p w14:paraId="0A27C67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callicarpum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montanum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32F4B40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comprimidos.</w:t>
      </w:r>
    </w:p>
    <w:p w14:paraId="70ABDF6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0CA6C20C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746F066C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álcool etílico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CH, conforme</w:t>
      </w:r>
    </w:p>
    <w:p w14:paraId="625642A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224931A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e comprimidos</w:t>
      </w:r>
    </w:p>
    <w:p w14:paraId="6D03AE95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Podophyllum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 conforme Farmacopeia Homeopática Brasileira</w:t>
      </w:r>
    </w:p>
    <w:p w14:paraId="414D8A2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em vigor.</w:t>
      </w:r>
    </w:p>
    <w:p w14:paraId="56BAF0E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5CB7F6B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comprimidos (20 g).</w:t>
      </w:r>
    </w:p>
    <w:p w14:paraId="188020C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 xml:space="preserve">auxiliar no tratamento das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diarréias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0675129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diarreia abundante, aquosa, irritante e que causa esgotamento.</w:t>
      </w:r>
    </w:p>
    <w:p w14:paraId="5455C34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Distensão abdominal.</w:t>
      </w:r>
    </w:p>
    <w:p w14:paraId="79305D2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comprimido,</w:t>
      </w:r>
    </w:p>
    <w:p w14:paraId="6CA0362E" w14:textId="4F7227B0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1644766C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8999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0FCC5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35CC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7B16A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84EE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1DD3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D7EE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E6ED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5789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D7F1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28E634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E9524D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1D2C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D9465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185B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b/>
          <w:bCs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 6 CH</w:t>
      </w:r>
    </w:p>
    <w:p w14:paraId="5A4417D2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Nome Homeopático: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0152B8AC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DCB: </w:t>
      </w:r>
      <w:r w:rsidRPr="009727E4">
        <w:rPr>
          <w:rFonts w:ascii="Times New Roman" w:hAnsi="Times New Roman" w:cs="Times New Roman"/>
          <w:sz w:val="24"/>
          <w:szCs w:val="24"/>
        </w:rPr>
        <w:t>10588</w:t>
      </w:r>
    </w:p>
    <w:p w14:paraId="5D8348B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Sinonímia Homeopática: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Helleborus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Melanthium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</w:p>
    <w:p w14:paraId="108A8BF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bosniacum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</w:t>
      </w:r>
    </w:p>
    <w:p w14:paraId="2E27AFF0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Formas farmacêuticas: </w:t>
      </w:r>
      <w:r w:rsidRPr="009727E4">
        <w:rPr>
          <w:rFonts w:ascii="Times New Roman" w:hAnsi="Times New Roman" w:cs="Times New Roman"/>
          <w:sz w:val="24"/>
          <w:szCs w:val="24"/>
        </w:rPr>
        <w:t>gotas, glóbulos, tabletes ou comprimidos</w:t>
      </w:r>
      <w:r w:rsidRPr="009727E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9548A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Orientações para o preparo:</w:t>
      </w:r>
    </w:p>
    <w:p w14:paraId="5112016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Gotas</w:t>
      </w:r>
    </w:p>
    <w:p w14:paraId="3ACD474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em álcool etílico a 30% (v/v)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CH, conforme</w:t>
      </w:r>
    </w:p>
    <w:p w14:paraId="70344DB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Farmacopeia Homeopática Brasileira em vigor.</w:t>
      </w:r>
    </w:p>
    <w:p w14:paraId="2196B7B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>Glóbulos, tabletes ou comprimidos</w:t>
      </w:r>
    </w:p>
    <w:p w14:paraId="2E134EC9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Preparar a partir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Veratrum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album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CH, conforme Farmacopeia Homeopática</w:t>
      </w:r>
    </w:p>
    <w:p w14:paraId="35C2444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Brasileira em vigor.</w:t>
      </w:r>
    </w:p>
    <w:p w14:paraId="78C2D1D3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Quantidade sugerida para dispensação: </w:t>
      </w:r>
      <w:r w:rsidRPr="009727E4">
        <w:rPr>
          <w:rFonts w:ascii="Times New Roman" w:hAnsi="Times New Roman" w:cs="Times New Roman"/>
          <w:sz w:val="24"/>
          <w:szCs w:val="24"/>
        </w:rPr>
        <w:t xml:space="preserve">gotas (15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); glóbulos (12 g); tabletes (20 g)</w:t>
      </w:r>
    </w:p>
    <w:p w14:paraId="64F89106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 comprimidos (20 g).</w:t>
      </w:r>
    </w:p>
    <w:p w14:paraId="2EE0794F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Indicações: </w:t>
      </w:r>
      <w:r w:rsidRPr="009727E4">
        <w:rPr>
          <w:rFonts w:ascii="Times New Roman" w:hAnsi="Times New Roman" w:cs="Times New Roman"/>
          <w:sz w:val="24"/>
          <w:szCs w:val="24"/>
        </w:rPr>
        <w:t>auxiliar no tratamento da diarreia aguda e passageira.</w:t>
      </w:r>
    </w:p>
    <w:p w14:paraId="749A954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Manifestações clínicas: </w:t>
      </w:r>
      <w:r w:rsidRPr="009727E4">
        <w:rPr>
          <w:rFonts w:ascii="Times New Roman" w:hAnsi="Times New Roman" w:cs="Times New Roman"/>
          <w:sz w:val="24"/>
          <w:szCs w:val="24"/>
        </w:rPr>
        <w:t>diarreia aquosa e abundante acompanhada de intensa dor</w:t>
      </w:r>
    </w:p>
    <w:p w14:paraId="695DACDE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abdominal, prostração, suores frios ou face pálida e fria. Pode ser acompanhada de</w:t>
      </w:r>
    </w:p>
    <w:p w14:paraId="49BDA607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vômitos.</w:t>
      </w:r>
    </w:p>
    <w:p w14:paraId="0B972B2B" w14:textId="77777777" w:rsidR="009727E4" w:rsidRP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b/>
          <w:bCs/>
          <w:sz w:val="24"/>
          <w:szCs w:val="24"/>
        </w:rPr>
        <w:t xml:space="preserve">Posologia sugerida: </w:t>
      </w:r>
      <w:r w:rsidRPr="009727E4">
        <w:rPr>
          <w:rFonts w:ascii="Times New Roman" w:hAnsi="Times New Roman" w:cs="Times New Roman"/>
          <w:sz w:val="24"/>
          <w:szCs w:val="24"/>
        </w:rPr>
        <w:t>cinco gotas, ou cinco glóbulos, ou três tabletes, ou um comprimido</w:t>
      </w:r>
    </w:p>
    <w:p w14:paraId="5B2B633F" w14:textId="415FD52E" w:rsidR="009727E4" w:rsidRDefault="009727E4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quatro vezes ao dia. Conforme a melhora dos sintomas, espaçar as tomadas.</w:t>
      </w:r>
    </w:p>
    <w:p w14:paraId="60B32890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7CACD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C6210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CD706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AA533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7857C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A89E5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93698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1C66F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95004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CEB67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819BB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60485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D1CB9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C6793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FFA69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2EC0FE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644262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301A0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C931D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4F2EE" w14:textId="77777777" w:rsidR="00A05180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DEFFF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SANNDER GABRIEL</w:t>
      </w:r>
    </w:p>
    <w:p w14:paraId="595CD0D1" w14:textId="77777777" w:rsidR="00A05180" w:rsidRPr="00A22CF7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2CF7">
        <w:rPr>
          <w:rFonts w:ascii="Times New Roman" w:hAnsi="Times New Roman" w:cs="Times New Roman"/>
          <w:b/>
          <w:bCs/>
          <w:sz w:val="24"/>
          <w:szCs w:val="24"/>
        </w:rPr>
        <w:t>Para a renite e sinusite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8C3D131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3D3AE3" w14:textId="77777777" w:rsidR="00A05180" w:rsidRPr="00BE654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Composição:</w:t>
      </w:r>
    </w:p>
    <w:p w14:paraId="2708FA7F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carbonica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1E7EA07F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fluorica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7ADFF11D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Manganum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7C31E296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Belladonna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20CE9AD7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Sabadilla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3116F7CF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Hepar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calcareum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6 DH - 20mg</w:t>
      </w:r>
    </w:p>
    <w:p w14:paraId="592D8189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Hydrastis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canadensis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41CF4D98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lastRenderedPageBreak/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DH - 20mg</w:t>
      </w:r>
    </w:p>
    <w:p w14:paraId="48E09E7A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Silicea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5 DH - 20mg</w:t>
      </w:r>
    </w:p>
    <w:p w14:paraId="6C2C9B7D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Thuya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occidentalis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4 DH - 20mg</w:t>
      </w:r>
    </w:p>
    <w:p w14:paraId="0655FD34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bichromicum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2BDF71DC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Cinnabaris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8 DH - 20mg</w:t>
      </w:r>
    </w:p>
    <w:p w14:paraId="361FC0B7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1045E" w14:textId="77777777" w:rsidR="00A05180" w:rsidRPr="00BE654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Dosagem e Administração:</w:t>
      </w:r>
    </w:p>
    <w:p w14:paraId="22818CD3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Adultos: 1 a 2 comprimidos, 3 vezes ao dia.</w:t>
      </w:r>
    </w:p>
    <w:p w14:paraId="5F044C19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Crianças (a partir de 6 anos): 1 comprimido, 3 vezes ao dia.</w:t>
      </w:r>
    </w:p>
    <w:p w14:paraId="42E845EE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Comprimidos para mastigar e deixar dissolver na boca. Tomar de preferência fora das refeições.</w:t>
      </w:r>
    </w:p>
    <w:p w14:paraId="63CF960C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Embalagem com 60 comprimidos.</w:t>
      </w:r>
    </w:p>
    <w:p w14:paraId="2DBC3B5A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DC23D" w14:textId="77777777" w:rsidR="00A05180" w:rsidRPr="00BE654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Indicações Terapêuticas:</w:t>
      </w:r>
    </w:p>
    <w:p w14:paraId="41517022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 xml:space="preserve">Medicamento homeopático tradicionalmente utilizado no tratamento da rinite e no tratamento adjuvante da sinusite. Descongestionante nasal. Facilita o escorrimento nasal e a drenagem do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. Trata e alivia os sintomas principais e associados: (nariz entupido, espirros, escorrimento nasal periódico). Alivia as dores dos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sinus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>. Fácil de tomar, sem água. Não provoca sonolência.</w:t>
      </w:r>
    </w:p>
    <w:p w14:paraId="6C479740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2565B" w14:textId="77777777" w:rsidR="00A05180" w:rsidRPr="00BE654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Avisos:</w:t>
      </w:r>
    </w:p>
    <w:p w14:paraId="5037AE4F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Não ultrapassar as doses aconselhadas.</w:t>
      </w:r>
    </w:p>
    <w:p w14:paraId="0326F0F5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Contém sacarose, lactose e dextrose.</w:t>
      </w:r>
    </w:p>
    <w:p w14:paraId="07F69BD5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C4F008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92F7A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F17F9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799F1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972C3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4963B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424C9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3F436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C7025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71294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06578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81A528" w14:textId="77777777" w:rsidR="00A05180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SANNDER GABRIEL</w:t>
      </w:r>
    </w:p>
    <w:p w14:paraId="4DA9ACF9" w14:textId="77777777" w:rsidR="00A05180" w:rsidRPr="00BE654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544">
        <w:rPr>
          <w:rFonts w:ascii="Times New Roman" w:hAnsi="Times New Roman" w:cs="Times New Roman"/>
          <w:b/>
          <w:bCs/>
          <w:sz w:val="24"/>
          <w:szCs w:val="24"/>
        </w:rPr>
        <w:t>Indicações terapêuticas:</w:t>
      </w:r>
    </w:p>
    <w:p w14:paraId="015DA434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Agente terapêutico de estimulação utilizado em afecções cutâneas (pele), danos hepáticos (fígado),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e em geral, nas doenças crónicas.</w:t>
      </w:r>
    </w:p>
    <w:p w14:paraId="007106E8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2A59D" w14:textId="77777777" w:rsidR="00A05180" w:rsidRPr="000D697E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97E">
        <w:rPr>
          <w:rFonts w:ascii="Times New Roman" w:hAnsi="Times New Roman" w:cs="Times New Roman"/>
          <w:b/>
          <w:bCs/>
          <w:sz w:val="24"/>
          <w:szCs w:val="24"/>
        </w:rPr>
        <w:t>Composição:</w:t>
      </w:r>
    </w:p>
    <w:p w14:paraId="4B3820E8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Psorinum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D10</w:t>
      </w:r>
    </w:p>
    <w:p w14:paraId="43533D91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Medorrhinum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D12</w:t>
      </w:r>
    </w:p>
    <w:p w14:paraId="6B6DC9E0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Sulfur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27E4">
        <w:rPr>
          <w:rFonts w:ascii="Times New Roman" w:hAnsi="Times New Roman" w:cs="Times New Roman"/>
          <w:sz w:val="24"/>
          <w:szCs w:val="24"/>
        </w:rPr>
        <w:t>D6</w:t>
      </w:r>
    </w:p>
    <w:p w14:paraId="6DE68D49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Thuja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D6</w:t>
      </w:r>
    </w:p>
    <w:p w14:paraId="40C70D8D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Bufo D10</w:t>
      </w:r>
    </w:p>
    <w:p w14:paraId="2F5FA095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Natrium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</w:t>
      </w:r>
    </w:p>
    <w:p w14:paraId="02A03D1D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Vaccinum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D8</w:t>
      </w:r>
    </w:p>
    <w:p w14:paraId="585531DD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Bismutum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kalium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E4">
        <w:rPr>
          <w:rFonts w:ascii="Times New Roman" w:hAnsi="Times New Roman" w:cs="Times New Roman"/>
          <w:sz w:val="24"/>
          <w:szCs w:val="24"/>
        </w:rPr>
        <w:t>jodidum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D5</w:t>
      </w:r>
    </w:p>
    <w:p w14:paraId="5766CB32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Oleander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D4</w:t>
      </w:r>
    </w:p>
    <w:p w14:paraId="1D8E1AD4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Cicuta virosa D5</w:t>
      </w:r>
    </w:p>
    <w:p w14:paraId="6FA7EC70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E4">
        <w:rPr>
          <w:rFonts w:ascii="Times New Roman" w:hAnsi="Times New Roman" w:cs="Times New Roman"/>
          <w:sz w:val="24"/>
          <w:szCs w:val="24"/>
        </w:rPr>
        <w:t>Bacilinum</w:t>
      </w:r>
      <w:proofErr w:type="spellEnd"/>
      <w:r w:rsidRPr="009727E4">
        <w:rPr>
          <w:rFonts w:ascii="Times New Roman" w:hAnsi="Times New Roman" w:cs="Times New Roman"/>
          <w:sz w:val="24"/>
          <w:szCs w:val="24"/>
        </w:rPr>
        <w:t xml:space="preserve"> D12</w:t>
      </w:r>
    </w:p>
    <w:p w14:paraId="18267216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370F7" w14:textId="77777777" w:rsidR="00A05180" w:rsidRPr="00801E5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t>Preparado segundo as normas da Farmacopeia Homeopática Alemã (HAB).</w:t>
      </w:r>
    </w:p>
    <w:p w14:paraId="37416555" w14:textId="77777777" w:rsidR="00A05180" w:rsidRPr="00801E5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lastRenderedPageBreak/>
        <w:t>Dosagem e Administração:</w:t>
      </w:r>
    </w:p>
    <w:p w14:paraId="62D95128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Adultos (mais de 12 anos): Em geral, 10 gotas, 3 vezes por dia, diluídas num copo de água.</w:t>
      </w:r>
    </w:p>
    <w:p w14:paraId="460B5F38" w14:textId="77777777" w:rsidR="00A05180" w:rsidRPr="00801E5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E54">
        <w:rPr>
          <w:rFonts w:ascii="Times New Roman" w:hAnsi="Times New Roman" w:cs="Times New Roman"/>
          <w:b/>
          <w:bCs/>
          <w:sz w:val="24"/>
          <w:szCs w:val="24"/>
        </w:rPr>
        <w:t xml:space="preserve">Apresentação: </w:t>
      </w:r>
    </w:p>
    <w:p w14:paraId="3D50D291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7E4">
        <w:rPr>
          <w:rFonts w:ascii="Times New Roman" w:hAnsi="Times New Roman" w:cs="Times New Roman"/>
          <w:sz w:val="24"/>
          <w:szCs w:val="24"/>
        </w:rPr>
        <w:t>Frasco de 30 ml</w:t>
      </w:r>
    </w:p>
    <w:p w14:paraId="60AADBBE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BCE46A" w14:textId="77777777" w:rsidR="00A05180" w:rsidRPr="009727E4" w:rsidRDefault="00A05180" w:rsidP="00A051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2F998" w14:textId="77777777" w:rsidR="00A05180" w:rsidRPr="009727E4" w:rsidRDefault="00A05180" w:rsidP="009727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05180" w:rsidRPr="009727E4" w:rsidSect="009727E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372F9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C69CA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25940517">
    <w:abstractNumId w:val="1"/>
  </w:num>
  <w:num w:numId="2" w16cid:durableId="151160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85"/>
    <w:rsid w:val="00092781"/>
    <w:rsid w:val="000A0CF0"/>
    <w:rsid w:val="000B4F62"/>
    <w:rsid w:val="000D697E"/>
    <w:rsid w:val="00123931"/>
    <w:rsid w:val="001B4574"/>
    <w:rsid w:val="00295FD6"/>
    <w:rsid w:val="002E314A"/>
    <w:rsid w:val="00403A12"/>
    <w:rsid w:val="00725498"/>
    <w:rsid w:val="00757585"/>
    <w:rsid w:val="00767799"/>
    <w:rsid w:val="00801E54"/>
    <w:rsid w:val="008676AA"/>
    <w:rsid w:val="00901C08"/>
    <w:rsid w:val="009727E4"/>
    <w:rsid w:val="00992621"/>
    <w:rsid w:val="00A05180"/>
    <w:rsid w:val="00A22CF7"/>
    <w:rsid w:val="00BE6544"/>
    <w:rsid w:val="00C10908"/>
    <w:rsid w:val="00C70949"/>
    <w:rsid w:val="00CA00A8"/>
    <w:rsid w:val="00CB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7154"/>
  <w15:chartTrackingRefBased/>
  <w15:docId w15:val="{8954A94E-F928-42B0-A31A-7A07554F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7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75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7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75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7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7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7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75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7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75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758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5758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1936</Words>
  <Characters>10455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12</cp:revision>
  <dcterms:created xsi:type="dcterms:W3CDTF">2025-04-06T13:39:00Z</dcterms:created>
  <dcterms:modified xsi:type="dcterms:W3CDTF">2025-04-06T17:58:00Z</dcterms:modified>
</cp:coreProperties>
</file>