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group style="position:absolute;margin-left:0pt;margin-top:-.000078pt;width:595.2pt;height:841.95pt;mso-position-horizontal-relative:page;mso-position-vertical-relative:page;z-index:-15769088" coordorigin="0,0" coordsize="11904,16839">
            <v:shape style="position:absolute;left:0;top:0;width:11904;height:16839" type="#_x0000_t75" stroked="false">
              <v:imagedata r:id="rId5" o:title=""/>
            </v:shape>
            <v:shape style="position:absolute;left:700;top:3506;width:9980;height:10464" coordorigin="701,3506" coordsize="9980,10464" path="m9017,3506l2364,3506,2288,3508,2213,3513,2138,3522,2065,3533,1993,3548,1922,3566,1852,3587,1784,3610,1717,3637,1651,3667,1587,3699,1525,3733,1464,3771,1405,3811,1348,3853,1292,3898,1239,3944,1188,3994,1139,4045,1092,4098,1047,4153,1005,4210,965,4269,928,4330,893,4393,861,4457,832,4522,805,4589,781,4658,760,4727,742,4798,728,4871,716,4944,708,5018,703,5093,701,5170,701,12307,703,12383,708,12459,716,12533,728,12606,742,12678,760,12749,781,12819,805,12888,832,12955,861,13020,893,13084,928,13147,965,13207,1005,13266,1047,13324,1092,13379,1139,13432,1188,13483,1239,13532,1292,13579,1348,13624,1405,13666,1464,13706,1525,13743,1587,13778,1651,13810,1717,13840,1784,13866,1852,13890,1922,13911,1993,13929,2065,13944,2138,13955,2213,13964,2288,13969,2364,13970,9017,13970,9093,13969,9168,13964,9242,13955,9316,13944,9388,13929,9459,13911,9529,13890,9597,13866,9664,13840,9730,13810,9794,13778,9856,13743,9917,13706,9976,13666,10033,13624,10088,13579,10142,13532,10193,13483,10242,13432,10289,13379,10333,13324,10376,13266,10416,13207,10453,13147,10488,13084,10520,13020,10549,12955,10576,12888,10600,12819,10621,12749,10638,12678,10653,12606,10665,12533,10673,12459,10678,12383,10680,12307,10680,5170,10678,5093,10673,5018,10665,4944,10653,4871,10638,4798,10621,4727,10600,4658,10576,4589,10549,4522,10520,4457,10488,4393,10453,4330,10416,4269,10376,4210,10333,4153,10289,4098,10242,4045,10193,3994,10142,3944,10088,3898,10033,3853,9976,3811,9917,3771,9856,3733,9794,3699,9730,3667,9664,3637,9597,3610,9529,3587,9459,3566,9388,3548,9316,3533,9242,3522,9168,3513,9093,3508,9017,3506xe" filled="true" fillcolor="#5a695c" stroked="false">
              <v:path arrowok="t"/>
              <v:fill type="solid"/>
            </v:shape>
            <v:shape style="position:absolute;left:700;top:3506;width:9980;height:10464" coordorigin="701,3506" coordsize="9980,10464" path="m701,5170l703,5093,708,5018,716,4944,728,4871,742,4798,760,4727,781,4658,805,4589,832,4522,861,4457,893,4393,928,4330,965,4269,1005,4210,1047,4153,1092,4098,1139,4045,1188,3994,1239,3944,1292,3898,1348,3853,1405,3811,1464,3771,1525,3733,1587,3699,1651,3667,1717,3637,1784,3610,1852,3587,1922,3566,1993,3548,2065,3533,2138,3522,2213,3513,2288,3508,2364,3506,9017,3506,9093,3508,9168,3513,9242,3522,9316,3533,9388,3548,9459,3566,9529,3587,9597,3610,9664,3637,9730,3667,9794,3699,9856,3733,9917,3771,9976,3811,10033,3853,10088,3898,10142,3944,10193,3994,10242,4045,10289,4098,10333,4153,10376,4210,10416,4269,10453,4330,10488,4393,10520,4457,10549,4522,10576,4589,10600,4658,10621,4727,10638,4798,10653,4871,10665,4944,10673,5018,10678,5093,10680,5170,10680,12307,10678,12383,10673,12459,10665,12533,10653,12606,10638,12678,10621,12749,10600,12819,10576,12888,10549,12955,10520,13020,10488,13084,10453,13147,10416,13207,10376,13266,10333,13324,10289,13379,10242,13432,10193,13483,10142,13532,10088,13579,10033,13624,9976,13666,9917,13706,9856,13743,9794,13778,9730,13810,9664,13840,9597,13866,9529,13890,9459,13911,9388,13929,9316,13944,9242,13955,9168,13964,9093,13969,9017,13970,2364,13970,2288,13969,2213,13964,2138,13955,2065,13944,1993,13929,1922,13911,1852,13890,1784,13866,1717,13840,1651,13810,1587,13778,1525,13743,1464,13706,1405,13666,1348,13624,1292,13579,1239,13532,1188,13483,1139,13432,1092,13379,1047,13324,1005,13266,965,13207,928,13147,893,13084,861,13020,832,12955,805,12888,781,12819,760,12749,742,12678,728,12606,716,12533,708,12459,703,12383,701,12307,701,5170xe" filled="false" stroked="true" strokeweight=".96pt" strokecolor="#002500">
              <v:path arrowok="t"/>
              <v:stroke dashstyle="solid"/>
            </v:shape>
            <v:rect style="position:absolute;left:0;top:292;width:11386;height:1805" filled="true" fillcolor="#122f2b" stroked="false">
              <v:fill type="solid"/>
            </v:rect>
            <w10:wrap type="none"/>
          </v:group>
        </w:pict>
      </w:r>
      <w:r>
        <w:rPr>
          <w:color w:val="FFFFFF"/>
        </w:rPr>
        <w:t>Detox</w:t>
      </w:r>
      <w:r>
        <w:rPr>
          <w:color w:val="FFFFFF"/>
          <w:spacing w:val="-13"/>
        </w:rPr>
        <w:t> </w:t>
      </w:r>
      <w:r>
        <w:rPr>
          <w:color w:val="FFFFFF"/>
        </w:rPr>
        <w:t>de</w:t>
      </w:r>
      <w:r>
        <w:rPr>
          <w:color w:val="FFFFFF"/>
          <w:spacing w:val="-17"/>
        </w:rPr>
        <w:t> </w:t>
      </w:r>
      <w:r>
        <w:rPr>
          <w:color w:val="FFFFFF"/>
        </w:rPr>
        <w:t>Parasitas</w:t>
      </w:r>
    </w:p>
    <w:p>
      <w:pPr>
        <w:spacing w:line="255" w:lineRule="exact" w:before="0"/>
        <w:ind w:left="2268" w:right="3123" w:firstLine="0"/>
        <w:jc w:val="center"/>
        <w:rPr>
          <w:sz w:val="21"/>
        </w:rPr>
      </w:pPr>
      <w:r>
        <w:rPr>
          <w:color w:val="AEABAB"/>
          <w:sz w:val="21"/>
        </w:rPr>
        <w:t>Destoxificação</w:t>
      </w:r>
      <w:r>
        <w:rPr>
          <w:color w:val="AEABAB"/>
          <w:spacing w:val="-6"/>
          <w:sz w:val="21"/>
        </w:rPr>
        <w:t> </w:t>
      </w:r>
      <w:r>
        <w:rPr>
          <w:color w:val="AEABAB"/>
          <w:sz w:val="21"/>
        </w:rPr>
        <w:t>Parasitária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175" w:after="0"/>
        <w:ind w:left="442" w:right="0" w:hanging="335"/>
        <w:jc w:val="left"/>
      </w:pPr>
      <w:r>
        <w:rPr>
          <w:color w:val="FFFFFF"/>
        </w:rPr>
        <w:t>Cápsulas</w:t>
      </w:r>
      <w:r>
        <w:rPr>
          <w:color w:val="FFFFFF"/>
          <w:spacing w:val="-3"/>
        </w:rPr>
        <w:t> </w:t>
      </w:r>
      <w:r>
        <w:rPr>
          <w:color w:val="FFFFFF"/>
        </w:rPr>
        <w:t>de</w:t>
      </w:r>
      <w:r>
        <w:rPr>
          <w:color w:val="FFFFFF"/>
          <w:spacing w:val="-3"/>
        </w:rPr>
        <w:t> </w:t>
      </w:r>
      <w:r>
        <w:rPr>
          <w:color w:val="FFFFFF"/>
        </w:rPr>
        <w:t>Silimarina</w:t>
      </w:r>
    </w:p>
    <w:p>
      <w:pPr>
        <w:pStyle w:val="BodyText"/>
        <w:spacing w:line="235" w:lineRule="auto" w:before="263"/>
        <w:ind w:left="108" w:right="7755"/>
      </w:pPr>
      <w:r>
        <w:rPr>
          <w:color w:val="FFFFFF"/>
        </w:rPr>
        <w:t>Silimarina 200mg</w:t>
      </w:r>
      <w:r>
        <w:rPr>
          <w:color w:val="FFFFFF"/>
          <w:spacing w:val="1"/>
        </w:rPr>
        <w:t> </w:t>
      </w:r>
      <w:r>
        <w:rPr>
          <w:color w:val="FFFFFF"/>
        </w:rPr>
        <w:t>Mande</w:t>
      </w:r>
      <w:r>
        <w:rPr>
          <w:color w:val="FFFFFF"/>
          <w:spacing w:val="-9"/>
        </w:rPr>
        <w:t> </w:t>
      </w:r>
      <w:r>
        <w:rPr>
          <w:color w:val="FFFFFF"/>
        </w:rPr>
        <w:t>30</w:t>
      </w:r>
      <w:r>
        <w:rPr>
          <w:color w:val="FFFFFF"/>
          <w:spacing w:val="-3"/>
        </w:rPr>
        <w:t> </w:t>
      </w:r>
      <w:r>
        <w:rPr>
          <w:color w:val="FFFFFF"/>
        </w:rPr>
        <w:t>capsulas</w:t>
      </w:r>
    </w:p>
    <w:p>
      <w:pPr>
        <w:pStyle w:val="BodyText"/>
        <w:spacing w:line="235" w:lineRule="auto" w:before="2"/>
        <w:ind w:left="108" w:right="4448"/>
      </w:pPr>
      <w:r>
        <w:rPr>
          <w:color w:val="FFFFFF"/>
        </w:rPr>
        <w:t>Tomar</w:t>
      </w:r>
      <w:r>
        <w:rPr>
          <w:color w:val="FFFFFF"/>
          <w:spacing w:val="-6"/>
        </w:rPr>
        <w:t> </w:t>
      </w:r>
      <w:r>
        <w:rPr>
          <w:color w:val="FFFFFF"/>
        </w:rPr>
        <w:t>1cápsula</w:t>
      </w:r>
      <w:r>
        <w:rPr>
          <w:color w:val="FFFFFF"/>
          <w:spacing w:val="-5"/>
        </w:rPr>
        <w:t> </w:t>
      </w:r>
      <w:r>
        <w:rPr>
          <w:color w:val="FFFFFF"/>
        </w:rPr>
        <w:t>antes</w:t>
      </w:r>
      <w:r>
        <w:rPr>
          <w:color w:val="FFFFFF"/>
          <w:spacing w:val="-3"/>
        </w:rPr>
        <w:t> </w:t>
      </w:r>
      <w:r>
        <w:rPr>
          <w:color w:val="FFFFFF"/>
        </w:rPr>
        <w:t>do</w:t>
      </w:r>
      <w:r>
        <w:rPr>
          <w:color w:val="FFFFFF"/>
          <w:spacing w:val="-1"/>
        </w:rPr>
        <w:t> </w:t>
      </w:r>
      <w:r>
        <w:rPr>
          <w:color w:val="FFFFFF"/>
        </w:rPr>
        <w:t>almoço</w:t>
      </w:r>
      <w:r>
        <w:rPr>
          <w:color w:val="FFFFFF"/>
          <w:spacing w:val="-7"/>
        </w:rPr>
        <w:t> </w:t>
      </w:r>
      <w:r>
        <w:rPr>
          <w:color w:val="FFFFFF"/>
        </w:rPr>
        <w:t>e</w:t>
      </w:r>
      <w:r>
        <w:rPr>
          <w:color w:val="FFFFFF"/>
          <w:spacing w:val="-2"/>
        </w:rPr>
        <w:t> </w:t>
      </w:r>
      <w:r>
        <w:rPr>
          <w:color w:val="FFFFFF"/>
        </w:rPr>
        <w:t>jantar</w:t>
      </w:r>
      <w:r>
        <w:rPr>
          <w:color w:val="FFFFFF"/>
          <w:spacing w:val="-1"/>
        </w:rPr>
        <w:t> </w:t>
      </w:r>
      <w:r>
        <w:rPr>
          <w:color w:val="FFFFFF"/>
        </w:rPr>
        <w:t>por</w:t>
      </w:r>
      <w:r>
        <w:rPr>
          <w:color w:val="FFFFFF"/>
          <w:spacing w:val="-2"/>
        </w:rPr>
        <w:t> </w:t>
      </w:r>
      <w:r>
        <w:rPr>
          <w:color w:val="FFFFFF"/>
        </w:rPr>
        <w:t>15</w:t>
      </w:r>
      <w:r>
        <w:rPr>
          <w:color w:val="FFFFFF"/>
          <w:spacing w:val="2"/>
        </w:rPr>
        <w:t> </w:t>
      </w:r>
      <w:r>
        <w:rPr>
          <w:color w:val="FFFFFF"/>
        </w:rPr>
        <w:t>dias.</w:t>
      </w:r>
      <w:r>
        <w:rPr>
          <w:color w:val="FFFFFF"/>
          <w:spacing w:val="-47"/>
        </w:rPr>
        <w:t> </w:t>
      </w:r>
      <w:r>
        <w:rPr>
          <w:color w:val="FFFFFF"/>
        </w:rPr>
        <w:t>Após</w:t>
      </w:r>
      <w:r>
        <w:rPr>
          <w:color w:val="FFFFFF"/>
          <w:spacing w:val="-4"/>
        </w:rPr>
        <w:t> </w:t>
      </w:r>
      <w:r>
        <w:rPr>
          <w:color w:val="FFFFFF"/>
        </w:rPr>
        <w:t>os</w:t>
      </w:r>
      <w:r>
        <w:rPr>
          <w:color w:val="FFFFFF"/>
          <w:spacing w:val="-5"/>
        </w:rPr>
        <w:t> </w:t>
      </w:r>
      <w:r>
        <w:rPr>
          <w:color w:val="FFFFFF"/>
        </w:rPr>
        <w:t>15</w:t>
      </w:r>
      <w:r>
        <w:rPr>
          <w:color w:val="FFFFFF"/>
          <w:spacing w:val="1"/>
        </w:rPr>
        <w:t> </w:t>
      </w:r>
      <w:r>
        <w:rPr>
          <w:color w:val="FFFFFF"/>
        </w:rPr>
        <w:t>dias</w:t>
      </w:r>
      <w:r>
        <w:rPr>
          <w:color w:val="FFFFFF"/>
          <w:spacing w:val="-2"/>
        </w:rPr>
        <w:t> </w:t>
      </w:r>
      <w:r>
        <w:rPr>
          <w:color w:val="FFFFFF"/>
        </w:rPr>
        <w:t>iniciar</w:t>
      </w:r>
      <w:r>
        <w:rPr>
          <w:color w:val="FFFFFF"/>
          <w:spacing w:val="-3"/>
        </w:rPr>
        <w:t> </w:t>
      </w:r>
      <w:r>
        <w:rPr>
          <w:color w:val="FFFFFF"/>
        </w:rPr>
        <w:t>o</w:t>
      </w:r>
      <w:r>
        <w:rPr>
          <w:color w:val="FFFFFF"/>
          <w:spacing w:val="-3"/>
        </w:rPr>
        <w:t> </w:t>
      </w:r>
      <w:r>
        <w:rPr>
          <w:color w:val="FFFFFF"/>
        </w:rPr>
        <w:t>tratamento</w:t>
      </w:r>
      <w:r>
        <w:rPr>
          <w:color w:val="FFFFFF"/>
          <w:spacing w:val="-7"/>
        </w:rPr>
        <w:t> </w:t>
      </w:r>
      <w:r>
        <w:rPr>
          <w:color w:val="FFFFFF"/>
        </w:rPr>
        <w:t>abaixo.</w:t>
      </w:r>
    </w:p>
    <w:p>
      <w:pPr>
        <w:pStyle w:val="BodyText"/>
        <w:spacing w:before="3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1" w:after="0"/>
        <w:ind w:left="442" w:right="0" w:hanging="335"/>
        <w:jc w:val="left"/>
      </w:pPr>
      <w:r>
        <w:rPr>
          <w:color w:val="FFFFFF"/>
        </w:rPr>
        <w:t>Tinturas</w:t>
      </w:r>
      <w:r>
        <w:rPr>
          <w:color w:val="FFFFFF"/>
          <w:spacing w:val="-6"/>
        </w:rPr>
        <w:t> </w:t>
      </w:r>
      <w:r>
        <w:rPr>
          <w:color w:val="FFFFFF"/>
        </w:rPr>
        <w:t>Mãe</w:t>
      </w:r>
    </w:p>
    <w:p>
      <w:pPr>
        <w:pStyle w:val="BodyText"/>
        <w:spacing w:line="266" w:lineRule="exact" w:before="259"/>
        <w:ind w:left="108"/>
      </w:pPr>
      <w:r>
        <w:rPr>
          <w:color w:val="FFFFFF"/>
        </w:rPr>
        <w:t>Caryophyllus</w:t>
      </w:r>
      <w:r>
        <w:rPr>
          <w:color w:val="FFFFFF"/>
          <w:spacing w:val="-8"/>
        </w:rPr>
        <w:t> </w:t>
      </w:r>
      <w:r>
        <w:rPr>
          <w:color w:val="FFFFFF"/>
        </w:rPr>
        <w:t>aromaticus</w:t>
      </w:r>
    </w:p>
    <w:p>
      <w:pPr>
        <w:pStyle w:val="BodyText"/>
        <w:spacing w:line="235" w:lineRule="auto" w:before="2"/>
        <w:ind w:left="158" w:right="6140"/>
      </w:pPr>
      <w:r>
        <w:rPr>
          <w:color w:val="FFFFFF"/>
        </w:rPr>
        <w:t>Artemisia Absinthum Berberis vulgaris</w:t>
      </w:r>
      <w:r>
        <w:rPr>
          <w:color w:val="FFFFFF"/>
          <w:spacing w:val="-47"/>
        </w:rPr>
        <w:t> </w:t>
      </w:r>
      <w:r>
        <w:rPr>
          <w:color w:val="FFFFFF"/>
        </w:rPr>
        <w:t>Mande</w:t>
      </w:r>
      <w:r>
        <w:rPr>
          <w:color w:val="FFFFFF"/>
          <w:spacing w:val="-4"/>
        </w:rPr>
        <w:t> </w:t>
      </w:r>
      <w:r>
        <w:rPr>
          <w:color w:val="FFFFFF"/>
        </w:rPr>
        <w:t>50</w:t>
      </w:r>
      <w:r>
        <w:rPr>
          <w:color w:val="FFFFFF"/>
          <w:spacing w:val="1"/>
        </w:rPr>
        <w:t> </w:t>
      </w:r>
      <w:r>
        <w:rPr>
          <w:color w:val="FFFFFF"/>
        </w:rPr>
        <w:t>mL</w:t>
      </w:r>
    </w:p>
    <w:p>
      <w:pPr>
        <w:pStyle w:val="BodyText"/>
        <w:spacing w:line="235" w:lineRule="auto" w:before="1"/>
        <w:ind w:left="108" w:right="591"/>
      </w:pPr>
      <w:r>
        <w:rPr>
          <w:color w:val="FFFFFF"/>
        </w:rPr>
        <w:t>Tomar</w:t>
      </w:r>
      <w:r>
        <w:rPr>
          <w:color w:val="FFFFFF"/>
          <w:spacing w:val="17"/>
        </w:rPr>
        <w:t> </w:t>
      </w:r>
      <w:r>
        <w:rPr>
          <w:color w:val="FFFFFF"/>
        </w:rPr>
        <w:t>20</w:t>
      </w:r>
      <w:r>
        <w:rPr>
          <w:color w:val="FFFFFF"/>
          <w:spacing w:val="18"/>
        </w:rPr>
        <w:t> </w:t>
      </w:r>
      <w:r>
        <w:rPr>
          <w:color w:val="FFFFFF"/>
        </w:rPr>
        <w:t>gotas</w:t>
      </w:r>
      <w:r>
        <w:rPr>
          <w:color w:val="FFFFFF"/>
          <w:spacing w:val="17"/>
        </w:rPr>
        <w:t> </w:t>
      </w:r>
      <w:r>
        <w:rPr>
          <w:color w:val="FFFFFF"/>
        </w:rPr>
        <w:t>antes</w:t>
      </w:r>
      <w:r>
        <w:rPr>
          <w:color w:val="FFFFFF"/>
          <w:spacing w:val="17"/>
        </w:rPr>
        <w:t> </w:t>
      </w:r>
      <w:r>
        <w:rPr>
          <w:color w:val="FFFFFF"/>
        </w:rPr>
        <w:t>do</w:t>
      </w:r>
      <w:r>
        <w:rPr>
          <w:color w:val="FFFFFF"/>
          <w:spacing w:val="15"/>
        </w:rPr>
        <w:t> </w:t>
      </w:r>
      <w:r>
        <w:rPr>
          <w:color w:val="FFFFFF"/>
        </w:rPr>
        <w:t>café</w:t>
      </w:r>
      <w:r>
        <w:rPr>
          <w:color w:val="FFFFFF"/>
          <w:spacing w:val="18"/>
        </w:rPr>
        <w:t> </w:t>
      </w:r>
      <w:r>
        <w:rPr>
          <w:color w:val="FFFFFF"/>
        </w:rPr>
        <w:t>da</w:t>
      </w:r>
      <w:r>
        <w:rPr>
          <w:color w:val="FFFFFF"/>
          <w:spacing w:val="15"/>
        </w:rPr>
        <w:t> </w:t>
      </w:r>
      <w:r>
        <w:rPr>
          <w:color w:val="FFFFFF"/>
        </w:rPr>
        <w:t>manhã,</w:t>
      </w:r>
      <w:r>
        <w:rPr>
          <w:color w:val="FFFFFF"/>
          <w:spacing w:val="17"/>
        </w:rPr>
        <w:t> </w:t>
      </w:r>
      <w:r>
        <w:rPr>
          <w:color w:val="FFFFFF"/>
        </w:rPr>
        <w:t>almoço</w:t>
      </w:r>
      <w:r>
        <w:rPr>
          <w:color w:val="FFFFFF"/>
          <w:spacing w:val="19"/>
        </w:rPr>
        <w:t> </w:t>
      </w:r>
      <w:r>
        <w:rPr>
          <w:color w:val="FFFFFF"/>
        </w:rPr>
        <w:t>e</w:t>
      </w:r>
      <w:r>
        <w:rPr>
          <w:color w:val="FFFFFF"/>
          <w:spacing w:val="17"/>
        </w:rPr>
        <w:t> </w:t>
      </w:r>
      <w:r>
        <w:rPr>
          <w:color w:val="FFFFFF"/>
        </w:rPr>
        <w:t>jantar</w:t>
      </w:r>
      <w:r>
        <w:rPr>
          <w:color w:val="FFFFFF"/>
          <w:spacing w:val="18"/>
        </w:rPr>
        <w:t> </w:t>
      </w:r>
      <w:r>
        <w:rPr>
          <w:color w:val="FFFFFF"/>
        </w:rPr>
        <w:t>de</w:t>
      </w:r>
      <w:r>
        <w:rPr>
          <w:color w:val="FFFFFF"/>
          <w:spacing w:val="16"/>
        </w:rPr>
        <w:t> </w:t>
      </w:r>
      <w:r>
        <w:rPr>
          <w:color w:val="FFFFFF"/>
        </w:rPr>
        <w:t>cada</w:t>
      </w:r>
      <w:r>
        <w:rPr>
          <w:color w:val="FFFFFF"/>
          <w:spacing w:val="18"/>
        </w:rPr>
        <w:t> </w:t>
      </w:r>
      <w:r>
        <w:rPr>
          <w:color w:val="FFFFFF"/>
        </w:rPr>
        <w:t>1</w:t>
      </w:r>
      <w:r>
        <w:rPr>
          <w:color w:val="FFFFFF"/>
          <w:spacing w:val="15"/>
        </w:rPr>
        <w:t> </w:t>
      </w:r>
      <w:r>
        <w:rPr>
          <w:color w:val="FFFFFF"/>
        </w:rPr>
        <w:t>das</w:t>
      </w:r>
      <w:r>
        <w:rPr>
          <w:color w:val="FFFFFF"/>
          <w:spacing w:val="15"/>
        </w:rPr>
        <w:t> </w:t>
      </w:r>
      <w:r>
        <w:rPr>
          <w:color w:val="FFFFFF"/>
        </w:rPr>
        <w:t>3</w:t>
      </w:r>
      <w:r>
        <w:rPr>
          <w:color w:val="FFFFFF"/>
          <w:spacing w:val="18"/>
        </w:rPr>
        <w:t> </w:t>
      </w:r>
      <w:r>
        <w:rPr>
          <w:color w:val="FFFFFF"/>
        </w:rPr>
        <w:t>tinturas</w:t>
      </w:r>
      <w:r>
        <w:rPr>
          <w:color w:val="FFFFFF"/>
          <w:spacing w:val="17"/>
        </w:rPr>
        <w:t> </w:t>
      </w:r>
      <w:r>
        <w:rPr>
          <w:color w:val="FFFFFF"/>
        </w:rPr>
        <w:t>diluídas</w:t>
      </w:r>
      <w:r>
        <w:rPr>
          <w:color w:val="FFFFFF"/>
          <w:spacing w:val="17"/>
        </w:rPr>
        <w:t> </w:t>
      </w:r>
      <w:r>
        <w:rPr>
          <w:color w:val="FFFFFF"/>
        </w:rPr>
        <w:t>em</w:t>
      </w:r>
      <w:r>
        <w:rPr>
          <w:color w:val="FFFFFF"/>
          <w:spacing w:val="-47"/>
        </w:rPr>
        <w:t> </w:t>
      </w:r>
      <w:r>
        <w:rPr>
          <w:color w:val="FFFFFF"/>
        </w:rPr>
        <w:t>água</w:t>
      </w:r>
      <w:r>
        <w:rPr>
          <w:color w:val="FFFFFF"/>
          <w:spacing w:val="-2"/>
        </w:rPr>
        <w:t> </w:t>
      </w:r>
      <w:r>
        <w:rPr>
          <w:color w:val="FFFFFF"/>
        </w:rPr>
        <w:t>por</w:t>
      </w:r>
      <w:r>
        <w:rPr>
          <w:color w:val="FFFFFF"/>
          <w:spacing w:val="-2"/>
        </w:rPr>
        <w:t> </w:t>
      </w:r>
      <w:r>
        <w:rPr>
          <w:color w:val="FFFFFF"/>
        </w:rPr>
        <w:t>15dias.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108"/>
      </w:pPr>
      <w:r>
        <w:rPr>
          <w:color w:val="FFFFFF"/>
        </w:rPr>
        <w:t>Associado</w:t>
      </w:r>
      <w:r>
        <w:rPr>
          <w:color w:val="FFFFFF"/>
          <w:spacing w:val="-7"/>
        </w:rPr>
        <w:t> </w:t>
      </w:r>
      <w:r>
        <w:rPr>
          <w:color w:val="FFFFFF"/>
        </w:rPr>
        <w:t>com: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35" w:lineRule="auto" w:before="1"/>
        <w:ind w:left="108" w:right="7755"/>
      </w:pPr>
      <w:r>
        <w:rPr>
          <w:color w:val="FFFFFF"/>
        </w:rPr>
        <w:t>Ornitina 550mg</w:t>
      </w:r>
      <w:r>
        <w:rPr>
          <w:color w:val="FFFFFF"/>
          <w:spacing w:val="1"/>
        </w:rPr>
        <w:t> </w:t>
      </w:r>
      <w:r>
        <w:rPr>
          <w:color w:val="FFFFFF"/>
        </w:rPr>
        <w:t>Mande</w:t>
      </w:r>
      <w:r>
        <w:rPr>
          <w:color w:val="FFFFFF"/>
          <w:spacing w:val="-9"/>
        </w:rPr>
        <w:t> </w:t>
      </w:r>
      <w:r>
        <w:rPr>
          <w:color w:val="FFFFFF"/>
        </w:rPr>
        <w:t>15</w:t>
      </w:r>
      <w:r>
        <w:rPr>
          <w:color w:val="FFFFFF"/>
          <w:spacing w:val="-3"/>
        </w:rPr>
        <w:t> </w:t>
      </w:r>
      <w:r>
        <w:rPr>
          <w:color w:val="FFFFFF"/>
        </w:rPr>
        <w:t>cápsulas</w:t>
      </w:r>
    </w:p>
    <w:p>
      <w:pPr>
        <w:pStyle w:val="BodyText"/>
        <w:spacing w:line="266" w:lineRule="exact"/>
        <w:ind w:left="158"/>
      </w:pPr>
      <w:r>
        <w:rPr>
          <w:color w:val="FFFFFF"/>
        </w:rPr>
        <w:t>Tomar1cápsula</w:t>
      </w:r>
      <w:r>
        <w:rPr>
          <w:color w:val="FFFFFF"/>
          <w:spacing w:val="-10"/>
        </w:rPr>
        <w:t> </w:t>
      </w:r>
      <w:r>
        <w:rPr>
          <w:color w:val="FFFFFF"/>
        </w:rPr>
        <w:t>antes</w:t>
      </w:r>
      <w:r>
        <w:rPr>
          <w:color w:val="FFFFFF"/>
          <w:spacing w:val="-3"/>
        </w:rPr>
        <w:t> </w:t>
      </w:r>
      <w:r>
        <w:rPr>
          <w:color w:val="FFFFFF"/>
        </w:rPr>
        <w:t>de</w:t>
      </w:r>
      <w:r>
        <w:rPr>
          <w:color w:val="FFFFFF"/>
          <w:spacing w:val="2"/>
        </w:rPr>
        <w:t> </w:t>
      </w:r>
      <w:r>
        <w:rPr>
          <w:color w:val="FFFFFF"/>
        </w:rPr>
        <w:t>dormir</w:t>
      </w:r>
      <w:r>
        <w:rPr>
          <w:color w:val="FFFFFF"/>
          <w:spacing w:val="-4"/>
        </w:rPr>
        <w:t> </w:t>
      </w:r>
      <w:r>
        <w:rPr>
          <w:color w:val="FFFFFF"/>
        </w:rPr>
        <w:t>com</w:t>
      </w:r>
      <w:r>
        <w:rPr>
          <w:color w:val="FFFFFF"/>
          <w:spacing w:val="-5"/>
        </w:rPr>
        <w:t> </w:t>
      </w:r>
      <w:r>
        <w:rPr>
          <w:color w:val="FFFFFF"/>
        </w:rPr>
        <w:t>estômago</w:t>
      </w:r>
      <w:r>
        <w:rPr>
          <w:color w:val="FFFFFF"/>
          <w:spacing w:val="-7"/>
        </w:rPr>
        <w:t> </w:t>
      </w:r>
      <w:r>
        <w:rPr>
          <w:color w:val="FFFFFF"/>
        </w:rPr>
        <w:t>vazio</w:t>
      </w:r>
      <w:r>
        <w:rPr>
          <w:color w:val="FFFFFF"/>
          <w:spacing w:val="-3"/>
        </w:rPr>
        <w:t> </w:t>
      </w:r>
      <w:r>
        <w:rPr>
          <w:color w:val="FFFFFF"/>
        </w:rPr>
        <w:t>por</w:t>
      </w:r>
      <w:r>
        <w:rPr>
          <w:color w:val="FFFFFF"/>
          <w:spacing w:val="-1"/>
        </w:rPr>
        <w:t> </w:t>
      </w:r>
      <w:r>
        <w:rPr>
          <w:color w:val="FFFFFF"/>
        </w:rPr>
        <w:t>15</w:t>
      </w:r>
      <w:r>
        <w:rPr>
          <w:color w:val="FFFFFF"/>
          <w:spacing w:val="2"/>
        </w:rPr>
        <w:t> </w:t>
      </w:r>
      <w:r>
        <w:rPr>
          <w:color w:val="FFFFFF"/>
        </w:rPr>
        <w:t>dias.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35" w:lineRule="auto"/>
        <w:ind w:left="108" w:right="6977"/>
      </w:pPr>
      <w:r>
        <w:rPr>
          <w:color w:val="FFFFFF"/>
        </w:rPr>
        <w:t>Cápsulas de Óleo de Orégano</w:t>
      </w:r>
      <w:r>
        <w:rPr>
          <w:color w:val="FFFFFF"/>
          <w:spacing w:val="-47"/>
        </w:rPr>
        <w:t> </w:t>
      </w:r>
      <w:r>
        <w:rPr>
          <w:color w:val="FFFFFF"/>
        </w:rPr>
        <w:t>Mande</w:t>
      </w:r>
      <w:r>
        <w:rPr>
          <w:color w:val="FFFFFF"/>
          <w:spacing w:val="-5"/>
        </w:rPr>
        <w:t> </w:t>
      </w:r>
      <w:r>
        <w:rPr>
          <w:color w:val="FFFFFF"/>
        </w:rPr>
        <w:t>45</w:t>
      </w:r>
      <w:r>
        <w:rPr>
          <w:color w:val="FFFFFF"/>
          <w:spacing w:val="1"/>
        </w:rPr>
        <w:t> </w:t>
      </w:r>
      <w:r>
        <w:rPr>
          <w:color w:val="FFFFFF"/>
        </w:rPr>
        <w:t>cápsulas</w:t>
      </w:r>
    </w:p>
    <w:p>
      <w:pPr>
        <w:pStyle w:val="BodyText"/>
        <w:spacing w:line="266" w:lineRule="exact"/>
        <w:ind w:left="158"/>
      </w:pPr>
      <w:r>
        <w:rPr>
          <w:color w:val="FFFFFF"/>
        </w:rPr>
        <w:t>Tomar</w:t>
      </w:r>
      <w:r>
        <w:rPr>
          <w:color w:val="FFFFFF"/>
          <w:spacing w:val="-6"/>
        </w:rPr>
        <w:t> </w:t>
      </w:r>
      <w:r>
        <w:rPr>
          <w:color w:val="FFFFFF"/>
        </w:rPr>
        <w:t>1</w:t>
      </w:r>
      <w:r>
        <w:rPr>
          <w:color w:val="FFFFFF"/>
          <w:spacing w:val="1"/>
        </w:rPr>
        <w:t> </w:t>
      </w:r>
      <w:r>
        <w:rPr>
          <w:color w:val="FFFFFF"/>
        </w:rPr>
        <w:t>capsula</w:t>
      </w:r>
      <w:r>
        <w:rPr>
          <w:color w:val="FFFFFF"/>
          <w:spacing w:val="-4"/>
        </w:rPr>
        <w:t> </w:t>
      </w:r>
      <w:r>
        <w:rPr>
          <w:color w:val="FFFFFF"/>
        </w:rPr>
        <w:t>3x</w:t>
      </w:r>
      <w:r>
        <w:rPr>
          <w:color w:val="FFFFFF"/>
          <w:spacing w:val="-2"/>
        </w:rPr>
        <w:t> </w:t>
      </w:r>
      <w:r>
        <w:rPr>
          <w:color w:val="FFFFFF"/>
        </w:rPr>
        <w:t>ao dia</w:t>
      </w:r>
      <w:r>
        <w:rPr>
          <w:color w:val="FFFFFF"/>
          <w:spacing w:val="-3"/>
        </w:rPr>
        <w:t> </w:t>
      </w:r>
      <w:r>
        <w:rPr>
          <w:color w:val="FFFFFF"/>
        </w:rPr>
        <w:t>com</w:t>
      </w:r>
      <w:r>
        <w:rPr>
          <w:color w:val="FFFFFF"/>
          <w:spacing w:val="-6"/>
        </w:rPr>
        <w:t> </w:t>
      </w:r>
      <w:r>
        <w:rPr>
          <w:color w:val="FFFFFF"/>
        </w:rPr>
        <w:t>um copo</w:t>
      </w:r>
      <w:r>
        <w:rPr>
          <w:color w:val="FFFFFF"/>
          <w:spacing w:val="-6"/>
        </w:rPr>
        <w:t> </w:t>
      </w:r>
      <w:r>
        <w:rPr>
          <w:color w:val="FFFFFF"/>
        </w:rPr>
        <w:t>de</w:t>
      </w:r>
      <w:r>
        <w:rPr>
          <w:color w:val="FFFFFF"/>
          <w:spacing w:val="1"/>
        </w:rPr>
        <w:t> </w:t>
      </w:r>
      <w:r>
        <w:rPr>
          <w:color w:val="FFFFFF"/>
        </w:rPr>
        <w:t>água</w:t>
      </w:r>
      <w:r>
        <w:rPr>
          <w:color w:val="FFFFFF"/>
          <w:spacing w:val="-1"/>
        </w:rPr>
        <w:t> </w:t>
      </w:r>
      <w:r>
        <w:rPr>
          <w:color w:val="FFFFFF"/>
        </w:rPr>
        <w:t>por</w:t>
      </w:r>
      <w:r>
        <w:rPr>
          <w:color w:val="FFFFFF"/>
          <w:spacing w:val="-2"/>
        </w:rPr>
        <w:t> </w:t>
      </w:r>
      <w:r>
        <w:rPr>
          <w:color w:val="FFFFFF"/>
        </w:rPr>
        <w:t>15dias.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43" w:val="left" w:leader="none"/>
        </w:tabs>
        <w:spacing w:line="240" w:lineRule="auto" w:before="0" w:after="0"/>
        <w:ind w:left="442" w:right="0" w:hanging="335"/>
        <w:jc w:val="left"/>
      </w:pPr>
      <w:r>
        <w:rPr>
          <w:color w:val="FFFFFF"/>
        </w:rPr>
        <w:t>Cápsulas</w:t>
      </w:r>
      <w:r>
        <w:rPr>
          <w:color w:val="FFFFFF"/>
          <w:spacing w:val="-1"/>
        </w:rPr>
        <w:t> </w:t>
      </w:r>
      <w:r>
        <w:rPr>
          <w:color w:val="FFFFFF"/>
        </w:rPr>
        <w:t>de</w:t>
      </w:r>
      <w:r>
        <w:rPr>
          <w:color w:val="FFFFFF"/>
          <w:spacing w:val="-1"/>
        </w:rPr>
        <w:t> </w:t>
      </w:r>
      <w:r>
        <w:rPr>
          <w:color w:val="FFFFFF"/>
        </w:rPr>
        <w:t>Óleo</w:t>
      </w:r>
      <w:r>
        <w:rPr>
          <w:color w:val="FFFFFF"/>
          <w:spacing w:val="-2"/>
        </w:rPr>
        <w:t> </w:t>
      </w:r>
      <w:r>
        <w:rPr>
          <w:color w:val="FFFFFF"/>
        </w:rPr>
        <w:t>de</w:t>
      </w:r>
      <w:r>
        <w:rPr>
          <w:color w:val="FFFFFF"/>
          <w:spacing w:val="-1"/>
        </w:rPr>
        <w:t> </w:t>
      </w:r>
      <w:r>
        <w:rPr>
          <w:color w:val="FFFFFF"/>
        </w:rPr>
        <w:t>Alho</w:t>
      </w:r>
    </w:p>
    <w:p>
      <w:pPr>
        <w:pStyle w:val="BodyText"/>
        <w:spacing w:line="235" w:lineRule="auto" w:before="264"/>
        <w:ind w:left="108" w:right="7755"/>
      </w:pPr>
      <w:r>
        <w:rPr>
          <w:color w:val="FFFFFF"/>
        </w:rPr>
        <w:t>Óleo de alho 250 mg</w:t>
      </w:r>
      <w:r>
        <w:rPr>
          <w:color w:val="FFFFFF"/>
          <w:spacing w:val="-47"/>
        </w:rPr>
        <w:t> </w:t>
      </w:r>
      <w:r>
        <w:rPr>
          <w:color w:val="FFFFFF"/>
        </w:rPr>
        <w:t>Mande</w:t>
      </w:r>
      <w:r>
        <w:rPr>
          <w:color w:val="FFFFFF"/>
          <w:spacing w:val="-5"/>
        </w:rPr>
        <w:t> </w:t>
      </w:r>
      <w:r>
        <w:rPr>
          <w:color w:val="FFFFFF"/>
        </w:rPr>
        <w:t>60</w:t>
      </w:r>
      <w:r>
        <w:rPr>
          <w:color w:val="FFFFFF"/>
          <w:spacing w:val="1"/>
        </w:rPr>
        <w:t> </w:t>
      </w:r>
      <w:r>
        <w:rPr>
          <w:color w:val="FFFFFF"/>
        </w:rPr>
        <w:t>cápsulas</w:t>
      </w:r>
    </w:p>
    <w:p>
      <w:pPr>
        <w:pStyle w:val="BodyText"/>
        <w:spacing w:line="237" w:lineRule="auto"/>
        <w:ind w:left="158" w:right="2526" w:hanging="51"/>
      </w:pPr>
      <w:r>
        <w:rPr>
          <w:color w:val="FFFFFF"/>
        </w:rPr>
        <w:t>Após realizar o tratamento acima iniciar com as cápsulas de óleo de alho.</w:t>
      </w:r>
      <w:r>
        <w:rPr>
          <w:color w:val="FFFFFF"/>
          <w:spacing w:val="1"/>
        </w:rPr>
        <w:t> </w:t>
      </w:r>
      <w:r>
        <w:rPr>
          <w:color w:val="FFFFFF"/>
        </w:rPr>
        <w:t>Tomar</w:t>
      </w:r>
      <w:r>
        <w:rPr>
          <w:color w:val="FFFFFF"/>
          <w:spacing w:val="-7"/>
        </w:rPr>
        <w:t> </w:t>
      </w:r>
      <w:r>
        <w:rPr>
          <w:color w:val="FFFFFF"/>
        </w:rPr>
        <w:t>2</w:t>
      </w:r>
      <w:r>
        <w:rPr>
          <w:color w:val="FFFFFF"/>
          <w:spacing w:val="1"/>
        </w:rPr>
        <w:t> </w:t>
      </w:r>
      <w:r>
        <w:rPr>
          <w:color w:val="FFFFFF"/>
        </w:rPr>
        <w:t>capsulas</w:t>
      </w:r>
      <w:r>
        <w:rPr>
          <w:color w:val="FFFFFF"/>
          <w:spacing w:val="-7"/>
        </w:rPr>
        <w:t> </w:t>
      </w:r>
      <w:r>
        <w:rPr>
          <w:color w:val="FFFFFF"/>
        </w:rPr>
        <w:t>3</w:t>
      </w:r>
      <w:r>
        <w:rPr>
          <w:color w:val="FFFFFF"/>
          <w:spacing w:val="1"/>
        </w:rPr>
        <w:t> </w:t>
      </w:r>
      <w:r>
        <w:rPr>
          <w:color w:val="FFFFFF"/>
        </w:rPr>
        <w:t>vezes</w:t>
      </w:r>
      <w:r>
        <w:rPr>
          <w:color w:val="FFFFFF"/>
          <w:spacing w:val="-2"/>
        </w:rPr>
        <w:t> </w:t>
      </w:r>
      <w:r>
        <w:rPr>
          <w:color w:val="FFFFFF"/>
        </w:rPr>
        <w:t>ao</w:t>
      </w:r>
      <w:r>
        <w:rPr>
          <w:color w:val="FFFFFF"/>
          <w:spacing w:val="-1"/>
        </w:rPr>
        <w:t> </w:t>
      </w:r>
      <w:r>
        <w:rPr>
          <w:color w:val="FFFFFF"/>
        </w:rPr>
        <w:t>dia,</w:t>
      </w:r>
      <w:r>
        <w:rPr>
          <w:color w:val="FFFFFF"/>
          <w:spacing w:val="-4"/>
        </w:rPr>
        <w:t> </w:t>
      </w:r>
      <w:r>
        <w:rPr>
          <w:color w:val="FFFFFF"/>
        </w:rPr>
        <w:t>uma</w:t>
      </w:r>
      <w:r>
        <w:rPr>
          <w:color w:val="FFFFFF"/>
          <w:spacing w:val="-5"/>
        </w:rPr>
        <w:t> </w:t>
      </w:r>
      <w:r>
        <w:rPr>
          <w:color w:val="FFFFFF"/>
        </w:rPr>
        <w:t>vez na semana</w:t>
      </w:r>
      <w:r>
        <w:rPr>
          <w:color w:val="FFFFFF"/>
          <w:spacing w:val="-7"/>
        </w:rPr>
        <w:t> </w:t>
      </w:r>
      <w:r>
        <w:rPr>
          <w:color w:val="FFFFFF"/>
        </w:rPr>
        <w:t>(toda</w:t>
      </w:r>
      <w:r>
        <w:rPr>
          <w:color w:val="FFFFFF"/>
          <w:spacing w:val="-4"/>
        </w:rPr>
        <w:t> </w:t>
      </w:r>
      <w:r>
        <w:rPr>
          <w:color w:val="FFFFFF"/>
        </w:rPr>
        <w:t>segunda-feira).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spacing w:before="69"/>
        <w:ind w:left="0" w:right="112" w:firstLine="0"/>
        <w:jc w:val="right"/>
        <w:rPr>
          <w:sz w:val="16"/>
        </w:rPr>
      </w:pPr>
      <w:r>
        <w:rPr>
          <w:color w:val="002500"/>
          <w:sz w:val="16"/>
          <w:shd w:fill="FFFFFF" w:color="auto" w:val="clear"/>
        </w:rPr>
        <w:t>48</w:t>
      </w:r>
      <w:r>
        <w:rPr>
          <w:color w:val="002500"/>
          <w:spacing w:val="-4"/>
          <w:sz w:val="16"/>
          <w:shd w:fill="FFFFFF" w:color="auto" w:val="clear"/>
        </w:rPr>
        <w:t> </w:t>
      </w:r>
      <w:r>
        <w:rPr>
          <w:color w:val="002500"/>
          <w:sz w:val="16"/>
          <w:shd w:fill="FFFFFF" w:color="auto" w:val="clear"/>
        </w:rPr>
        <w:t>98860</w:t>
      </w:r>
      <w:r>
        <w:rPr>
          <w:color w:val="002500"/>
          <w:spacing w:val="-9"/>
          <w:sz w:val="16"/>
          <w:shd w:fill="FFFFFF" w:color="auto" w:val="clear"/>
        </w:rPr>
        <w:t> </w:t>
      </w:r>
      <w:r>
        <w:rPr>
          <w:color w:val="002500"/>
          <w:sz w:val="16"/>
          <w:shd w:fill="FFFFFF" w:color="auto" w:val="clear"/>
        </w:rPr>
        <w:t>7654</w:t>
      </w:r>
    </w:p>
    <w:sectPr>
      <w:type w:val="continuous"/>
      <w:pgSz w:w="11910" w:h="16840"/>
      <w:pgMar w:top="860" w:bottom="280" w:left="126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442" w:hanging="334"/>
        <w:jc w:val="left"/>
      </w:pPr>
      <w:rPr>
        <w:rFonts w:hint="default" w:ascii="Calibri" w:hAnsi="Calibri" w:eastAsia="Calibri" w:cs="Calibri"/>
        <w:b/>
        <w:bCs/>
        <w:color w:val="FFFFFF"/>
        <w:spacing w:val="-1"/>
        <w:w w:val="99"/>
        <w:sz w:val="32"/>
        <w:szCs w:val="3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8" w:hanging="3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96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5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3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2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10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8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7" w:hanging="33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42" w:hanging="335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648" w:lineRule="exact"/>
      <w:ind w:left="2269" w:right="3123"/>
      <w:jc w:val="center"/>
    </w:pPr>
    <w:rPr>
      <w:rFonts w:ascii="Calibri" w:hAnsi="Calibri" w:eastAsia="Calibri" w:cs="Calibri"/>
      <w:b/>
      <w:bCs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335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dc:title>Apresentação do PowerPoint</dc:title>
  <dcterms:created xsi:type="dcterms:W3CDTF">2024-05-30T23:36:47Z</dcterms:created>
  <dcterms:modified xsi:type="dcterms:W3CDTF">2024-05-30T23:36:47Z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2024-05-30T00:00:00Z</vt:filetime>
  </property>
</Properties>
</file>