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7CA19" w14:textId="77777777" w:rsidR="005D3494" w:rsidRDefault="005D3494" w:rsidP="005D349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kern w:val="36"/>
          <w:lang w:eastAsia="pt-BR"/>
          <w14:ligatures w14:val="none"/>
        </w:rPr>
      </w:pPr>
    </w:p>
    <w:p w14:paraId="2A938090" w14:textId="77777777" w:rsidR="003F35F4" w:rsidRDefault="003F35F4" w:rsidP="005D3494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7E986925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Hidroterapia</w:t>
      </w:r>
    </w:p>
    <w:p w14:paraId="6C98A07D" w14:textId="77777777" w:rsidR="00FF5868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Banho Vital, </w:t>
      </w:r>
    </w:p>
    <w:p w14:paraId="7971F519" w14:textId="77777777" w:rsidR="00FF5868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Compressas de Gelo, </w:t>
      </w:r>
    </w:p>
    <w:p w14:paraId="3806A242" w14:textId="3651C150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Compressa Fria ou derivativa.</w:t>
      </w:r>
    </w:p>
    <w:p w14:paraId="718B9484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12CD844B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proofErr w:type="spellStart"/>
      <w:r w:rsidRPr="000C7B3D">
        <w:rPr>
          <w:rFonts w:ascii="DIN-Regular" w:hAnsi="DIN-Regular"/>
          <w:b/>
          <w:bCs/>
          <w:color w:val="auto"/>
          <w:sz w:val="20"/>
          <w:szCs w:val="20"/>
        </w:rPr>
        <w:t>Geoterapia</w:t>
      </w:r>
      <w:proofErr w:type="spellEnd"/>
    </w:p>
    <w:p w14:paraId="7158D9EE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Compressa Lombo Ventral (barriga e costas), esôfago e garganta. </w:t>
      </w:r>
    </w:p>
    <w:p w14:paraId="78AD7180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30E82706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Água Turva de Argila: </w:t>
      </w:r>
      <w:r w:rsidRPr="000C7B3D">
        <w:rPr>
          <w:rFonts w:ascii="DIN-Regular" w:hAnsi="DIN-Regular"/>
          <w:color w:val="auto"/>
          <w:sz w:val="20"/>
          <w:szCs w:val="20"/>
        </w:rPr>
        <w:t>dissolver 1 colher de café rasa em 1 copo de água, aguardar decantar por 5min e tomar só a água 1x ao dia, nos intervalos das refeições.</w:t>
      </w:r>
    </w:p>
    <w:p w14:paraId="552DDDD5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</w:p>
    <w:p w14:paraId="5BA40740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proofErr w:type="spellStart"/>
      <w:r w:rsidRPr="000C7B3D">
        <w:rPr>
          <w:rFonts w:ascii="DIN-Regular" w:hAnsi="DIN-Regular"/>
          <w:b/>
          <w:bCs/>
          <w:color w:val="auto"/>
          <w:sz w:val="20"/>
          <w:szCs w:val="20"/>
        </w:rPr>
        <w:t>Trofoterapia</w:t>
      </w:r>
      <w:proofErr w:type="spellEnd"/>
    </w:p>
    <w:p w14:paraId="28969F28" w14:textId="77777777" w:rsidR="00FF5868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Cura da Banana, sucos terapêuticos de Batata doce ou inglesa, couve, repolho, gengibre, rabanete, açafrão, limão, Abacaxi, e folhas amargas: almeirão, chicória, rúcula, serralha, dente de leão etc. </w:t>
      </w:r>
    </w:p>
    <w:p w14:paraId="3EB6F80B" w14:textId="0C836A6D" w:rsidR="00CD2A1C" w:rsidRPr="00CD2A1C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CD2A1C">
        <w:rPr>
          <w:rFonts w:ascii="DIN-Regular" w:hAnsi="DIN-Regular"/>
          <w:b/>
          <w:bCs/>
          <w:color w:val="auto"/>
          <w:sz w:val="20"/>
          <w:szCs w:val="20"/>
        </w:rPr>
        <w:t>Evitar a alface e mastigar muito bem (30-50x).</w:t>
      </w:r>
    </w:p>
    <w:p w14:paraId="0C569704" w14:textId="77777777" w:rsidR="00CD2A1C" w:rsidRPr="00CD2A1C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70EC1FD5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Suco Terapêutico: </w:t>
      </w:r>
    </w:p>
    <w:p w14:paraId="67095190" w14:textId="34BBEC05" w:rsidR="00FF5868" w:rsidRDefault="00FF5868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>
        <w:rPr>
          <w:rFonts w:ascii="DIN-Regular" w:hAnsi="DIN-Regular"/>
          <w:color w:val="auto"/>
          <w:sz w:val="20"/>
          <w:szCs w:val="20"/>
        </w:rPr>
        <w:t>-</w:t>
      </w:r>
      <w:r w:rsidR="00CD2A1C" w:rsidRPr="000C7B3D">
        <w:rPr>
          <w:rFonts w:ascii="DIN-Regular" w:hAnsi="DIN-Regular"/>
          <w:color w:val="auto"/>
          <w:sz w:val="20"/>
          <w:szCs w:val="20"/>
        </w:rPr>
        <w:t xml:space="preserve">1 batata doce ou inglesa, </w:t>
      </w:r>
    </w:p>
    <w:p w14:paraId="4D44C7F4" w14:textId="285A46BF" w:rsidR="00FF5868" w:rsidRDefault="00FF5868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>
        <w:rPr>
          <w:rFonts w:ascii="DIN-Regular" w:hAnsi="DIN-Regular"/>
          <w:color w:val="auto"/>
          <w:sz w:val="20"/>
          <w:szCs w:val="20"/>
        </w:rPr>
        <w:t>-</w:t>
      </w:r>
      <w:r w:rsidR="00CD2A1C" w:rsidRPr="000C7B3D">
        <w:rPr>
          <w:rFonts w:ascii="DIN-Regular" w:hAnsi="DIN-Regular"/>
          <w:color w:val="auto"/>
          <w:sz w:val="20"/>
          <w:szCs w:val="20"/>
        </w:rPr>
        <w:t xml:space="preserve">2 galhos de hortelã ou salsa, </w:t>
      </w:r>
    </w:p>
    <w:p w14:paraId="3EED6802" w14:textId="2A58D971" w:rsidR="00FF5868" w:rsidRDefault="00FF5868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>
        <w:rPr>
          <w:rFonts w:ascii="DIN-Regular" w:hAnsi="DIN-Regular"/>
          <w:color w:val="auto"/>
          <w:sz w:val="20"/>
          <w:szCs w:val="20"/>
        </w:rPr>
        <w:t>-</w:t>
      </w:r>
      <w:r w:rsidR="00CD2A1C" w:rsidRPr="000C7B3D">
        <w:rPr>
          <w:rFonts w:ascii="DIN-Regular" w:hAnsi="DIN-Regular"/>
          <w:color w:val="auto"/>
          <w:sz w:val="20"/>
          <w:szCs w:val="20"/>
        </w:rPr>
        <w:t xml:space="preserve">½ cenoura, 50ml de suco de babosa (ou 2 colheres de sopa do gel). </w:t>
      </w:r>
    </w:p>
    <w:p w14:paraId="1C01CF89" w14:textId="77777777" w:rsidR="00FF5868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Completar com um pouco de água de coco ou água. </w:t>
      </w:r>
    </w:p>
    <w:p w14:paraId="2D8E351A" w14:textId="2D9A858A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Bater no liquidificador, coar e tomar em seguida.</w:t>
      </w:r>
    </w:p>
    <w:p w14:paraId="4397F0B3" w14:textId="256ADFB4" w:rsidR="00CD2A1C" w:rsidRPr="00FF5868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FF5868">
        <w:rPr>
          <w:rFonts w:ascii="DIN-Regular" w:hAnsi="DIN-Regular"/>
          <w:b/>
          <w:bCs/>
          <w:color w:val="auto"/>
          <w:sz w:val="20"/>
          <w:szCs w:val="20"/>
        </w:rPr>
        <w:t>Atenção para casos de hipercloridria</w:t>
      </w:r>
      <w:r w:rsidRPr="00FF5868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  <w:r w:rsidRPr="00FF5868">
        <w:rPr>
          <w:rFonts w:ascii="DIN-Regular" w:hAnsi="DIN-Regular"/>
          <w:b/>
          <w:bCs/>
          <w:color w:val="auto"/>
          <w:sz w:val="20"/>
          <w:szCs w:val="20"/>
        </w:rPr>
        <w:t xml:space="preserve">e úlceras: cuidado com uso de gengibre, limão e frutas cítricas. </w:t>
      </w:r>
    </w:p>
    <w:p w14:paraId="36F9DD18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2AA3A1EF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>Suplementos</w:t>
      </w:r>
    </w:p>
    <w:p w14:paraId="62881AD9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-Suco de Aloe Vera (Babosa): </w:t>
      </w:r>
      <w:r w:rsidRPr="00CD2A1C">
        <w:rPr>
          <w:rFonts w:ascii="DIN-Regular" w:hAnsi="DIN-Regular"/>
          <w:b/>
          <w:bCs/>
          <w:color w:val="auto"/>
          <w:sz w:val="20"/>
          <w:szCs w:val="20"/>
        </w:rPr>
        <w:t>Tomar 50 ml antes de cada refeição 2-3x ao dia</w:t>
      </w:r>
      <w:r w:rsidRPr="000C7B3D">
        <w:rPr>
          <w:rFonts w:ascii="DIN-Regular" w:hAnsi="DIN-Regular"/>
          <w:color w:val="auto"/>
          <w:sz w:val="20"/>
          <w:szCs w:val="20"/>
        </w:rPr>
        <w:t>.</w:t>
      </w:r>
    </w:p>
    <w:p w14:paraId="1A7AEC8C" w14:textId="1014B125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-Cloridrato de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Betaína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: </w:t>
      </w:r>
      <w:r w:rsidRPr="00CD2A1C">
        <w:rPr>
          <w:rFonts w:ascii="DIN-Regular" w:hAnsi="DIN-Regular"/>
          <w:b/>
          <w:bCs/>
          <w:color w:val="auto"/>
          <w:sz w:val="20"/>
          <w:szCs w:val="20"/>
        </w:rPr>
        <w:t>300 a 500</w:t>
      </w:r>
      <w:r w:rsidRPr="00CD2A1C">
        <w:rPr>
          <w:rFonts w:ascii="DIN-Regular" w:hAnsi="DIN-Regular"/>
          <w:b/>
          <w:bCs/>
          <w:color w:val="auto"/>
          <w:sz w:val="20"/>
          <w:szCs w:val="20"/>
        </w:rPr>
        <w:t xml:space="preserve"> </w:t>
      </w:r>
      <w:r w:rsidRPr="00CD2A1C">
        <w:rPr>
          <w:rFonts w:ascii="DIN-Regular" w:hAnsi="DIN-Regular"/>
          <w:b/>
          <w:bCs/>
          <w:color w:val="auto"/>
          <w:sz w:val="20"/>
          <w:szCs w:val="20"/>
        </w:rPr>
        <w:t>mg 2 a 3x ao dia, junto às refeições.</w:t>
      </w:r>
    </w:p>
    <w:p w14:paraId="78D1780B" w14:textId="77777777" w:rsidR="00CD2A1C" w:rsidRPr="00CD2A1C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 xml:space="preserve">-Vinagre de maçã: </w:t>
      </w:r>
      <w:r w:rsidRPr="00CD2A1C">
        <w:rPr>
          <w:rFonts w:ascii="DIN-Regular" w:hAnsi="DIN-Regular"/>
          <w:b/>
          <w:bCs/>
          <w:color w:val="auto"/>
          <w:sz w:val="20"/>
          <w:szCs w:val="20"/>
        </w:rPr>
        <w:t>Tomar 1 colher de sopa em 1 copo de água meia hora antes de cada refeição.</w:t>
      </w:r>
    </w:p>
    <w:p w14:paraId="16F73F40" w14:textId="77777777" w:rsidR="00CD2A1C" w:rsidRPr="00CD2A1C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</w:p>
    <w:p w14:paraId="26423A77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b/>
          <w:bCs/>
          <w:color w:val="auto"/>
          <w:sz w:val="20"/>
          <w:szCs w:val="20"/>
        </w:rPr>
      </w:pPr>
      <w:r w:rsidRPr="000C7B3D">
        <w:rPr>
          <w:rFonts w:ascii="DIN-Regular" w:hAnsi="DIN-Regular"/>
          <w:b/>
          <w:bCs/>
          <w:color w:val="auto"/>
          <w:sz w:val="20"/>
          <w:szCs w:val="20"/>
        </w:rPr>
        <w:t xml:space="preserve">Plantas Medicinais </w:t>
      </w:r>
    </w:p>
    <w:p w14:paraId="55C9B441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-Artemísia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Artemisiavulgaris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36151754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-Boldo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Plectranthusbarbatus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) </w:t>
      </w:r>
    </w:p>
    <w:p w14:paraId="622CB2B4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-Boldo-do-chile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Peumusboldus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67D07E47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-Carqueja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Baccharis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trimera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4489504B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-Espinheira-santa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Maytenus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ilicifolia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62DA39AA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</w:t>
      </w:r>
      <w:proofErr w:type="spellStart"/>
      <w:proofErr w:type="gramStart"/>
      <w:r w:rsidRPr="000C7B3D">
        <w:rPr>
          <w:rFonts w:ascii="DIN-Regular" w:hAnsi="DIN-Regular"/>
          <w:color w:val="auto"/>
          <w:sz w:val="20"/>
          <w:szCs w:val="20"/>
        </w:rPr>
        <w:t>Guaçatonga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(</w:t>
      </w:r>
      <w:proofErr w:type="gramEnd"/>
      <w:r w:rsidRPr="000C7B3D">
        <w:rPr>
          <w:rFonts w:ascii="DIN-Regular" w:hAnsi="DIN-Regular"/>
          <w:color w:val="auto"/>
          <w:sz w:val="20"/>
          <w:szCs w:val="20"/>
        </w:rPr>
        <w:t xml:space="preserve">Casearia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sylv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.)</w:t>
      </w:r>
    </w:p>
    <w:p w14:paraId="68E32897" w14:textId="77777777" w:rsidR="00CD2A1C" w:rsidRPr="000C7B3D" w:rsidRDefault="00CD2A1C" w:rsidP="00CD2A1C">
      <w:pPr>
        <w:pStyle w:val="Default"/>
        <w:jc w:val="both"/>
        <w:rPr>
          <w:rFonts w:ascii="DIN-Regular" w:hAnsi="DIN-Regular"/>
          <w:color w:val="auto"/>
          <w:sz w:val="20"/>
          <w:szCs w:val="20"/>
        </w:rPr>
      </w:pPr>
      <w:r w:rsidRPr="000C7B3D">
        <w:rPr>
          <w:rFonts w:ascii="DIN-Regular" w:hAnsi="DIN-Regular"/>
          <w:color w:val="auto"/>
          <w:sz w:val="20"/>
          <w:szCs w:val="20"/>
        </w:rPr>
        <w:t>-Sálvia (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Salvia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color w:val="auto"/>
          <w:sz w:val="20"/>
          <w:szCs w:val="20"/>
        </w:rPr>
        <w:t>officinalis</w:t>
      </w:r>
      <w:proofErr w:type="spellEnd"/>
      <w:r w:rsidRPr="000C7B3D">
        <w:rPr>
          <w:rFonts w:ascii="DIN-Regular" w:hAnsi="DIN-Regular"/>
          <w:color w:val="auto"/>
          <w:sz w:val="20"/>
          <w:szCs w:val="20"/>
        </w:rPr>
        <w:t>)</w:t>
      </w:r>
    </w:p>
    <w:p w14:paraId="6D991007" w14:textId="77777777" w:rsidR="00CD2A1C" w:rsidRDefault="00CD2A1C" w:rsidP="00CD2A1C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-</w:t>
      </w:r>
      <w:proofErr w:type="spellStart"/>
      <w:proofErr w:type="gramStart"/>
      <w:r w:rsidRPr="000C7B3D">
        <w:rPr>
          <w:rFonts w:ascii="DIN-Regular" w:hAnsi="DIN-Regular"/>
          <w:sz w:val="20"/>
          <w:szCs w:val="20"/>
        </w:rPr>
        <w:t>Gengivre</w:t>
      </w:r>
      <w:proofErr w:type="spellEnd"/>
      <w:r w:rsidRPr="000C7B3D">
        <w:rPr>
          <w:rFonts w:ascii="DIN-Regular" w:hAnsi="DIN-Regular"/>
          <w:sz w:val="20"/>
          <w:szCs w:val="20"/>
        </w:rPr>
        <w:t>(</w:t>
      </w:r>
      <w:proofErr w:type="spellStart"/>
      <w:proofErr w:type="gramEnd"/>
      <w:r w:rsidRPr="000C7B3D">
        <w:rPr>
          <w:rFonts w:ascii="DIN-Regular" w:hAnsi="DIN-Regular"/>
          <w:sz w:val="20"/>
          <w:szCs w:val="20"/>
        </w:rPr>
        <w:t>Zingiber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</w:t>
      </w:r>
      <w:proofErr w:type="spellStart"/>
      <w:r w:rsidRPr="000C7B3D">
        <w:rPr>
          <w:rFonts w:ascii="DIN-Regular" w:hAnsi="DIN-Regular"/>
          <w:sz w:val="20"/>
          <w:szCs w:val="20"/>
        </w:rPr>
        <w:t>officinalis</w:t>
      </w:r>
      <w:proofErr w:type="spellEnd"/>
      <w:r w:rsidRPr="000C7B3D">
        <w:rPr>
          <w:rFonts w:ascii="DIN-Regular" w:hAnsi="DIN-Regular"/>
          <w:sz w:val="20"/>
          <w:szCs w:val="20"/>
        </w:rPr>
        <w:t>)</w:t>
      </w:r>
    </w:p>
    <w:p w14:paraId="1B389053" w14:textId="77777777" w:rsidR="00CD2A1C" w:rsidRDefault="00CD2A1C" w:rsidP="00CD2A1C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3F688237" w14:textId="251469E3" w:rsidR="00CD2A1C" w:rsidRPr="00CD2A1C" w:rsidRDefault="00CD2A1C" w:rsidP="00CD2A1C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CD2A1C">
        <w:rPr>
          <w:rFonts w:ascii="DIN-Regular" w:hAnsi="DIN-Regular"/>
          <w:b/>
          <w:bCs/>
          <w:sz w:val="20"/>
          <w:szCs w:val="20"/>
        </w:rPr>
        <w:t>Fazer chá em infusão de três ou quatro das folhas das plantas acima juntas.</w:t>
      </w:r>
    </w:p>
    <w:p w14:paraId="754E1CA0" w14:textId="7B826125" w:rsidR="00CD2A1C" w:rsidRPr="00CD2A1C" w:rsidRDefault="00CD2A1C" w:rsidP="00CD2A1C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CD2A1C">
        <w:rPr>
          <w:rFonts w:ascii="DIN-Regular" w:hAnsi="DIN-Regular"/>
          <w:b/>
          <w:bCs/>
          <w:sz w:val="20"/>
          <w:szCs w:val="20"/>
        </w:rPr>
        <w:t>Tomar uma xícara antes de cada refeição, por no máximo duas semanas.</w:t>
      </w:r>
    </w:p>
    <w:p w14:paraId="376CE882" w14:textId="2408E151" w:rsidR="005D3494" w:rsidRPr="00CD2A1C" w:rsidRDefault="00CD2A1C" w:rsidP="00CD2A1C">
      <w:pPr>
        <w:pStyle w:val="Default"/>
        <w:rPr>
          <w:rFonts w:ascii="Times New Roman" w:hAnsi="Times New Roman" w:cs="Times New Roman"/>
          <w:b/>
          <w:bCs/>
        </w:rPr>
      </w:pPr>
      <w:r w:rsidRPr="00CD2A1C">
        <w:rPr>
          <w:rFonts w:ascii="DIN-Regular" w:hAnsi="DIN-Regular" w:cs="Roboto-Regular"/>
          <w:b/>
          <w:bCs/>
          <w:sz w:val="20"/>
          <w:szCs w:val="20"/>
        </w:rPr>
        <w:t>--------------------------------------------------------------------------------------------------------------</w:t>
      </w:r>
    </w:p>
    <w:sectPr w:rsidR="005D3494" w:rsidRPr="00CD2A1C" w:rsidSect="005D3494">
      <w:headerReference w:type="default" r:id="rId6"/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80A2A8" w14:textId="77777777" w:rsidR="00446373" w:rsidRDefault="00446373" w:rsidP="007775F6">
      <w:pPr>
        <w:spacing w:after="0" w:line="240" w:lineRule="auto"/>
      </w:pPr>
      <w:r>
        <w:separator/>
      </w:r>
    </w:p>
  </w:endnote>
  <w:endnote w:type="continuationSeparator" w:id="0">
    <w:p w14:paraId="3BF89334" w14:textId="77777777" w:rsidR="00446373" w:rsidRDefault="00446373" w:rsidP="00777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1A3261" w14:textId="77777777" w:rsidR="00446373" w:rsidRDefault="00446373" w:rsidP="007775F6">
      <w:pPr>
        <w:spacing w:after="0" w:line="240" w:lineRule="auto"/>
      </w:pPr>
      <w:r>
        <w:separator/>
      </w:r>
    </w:p>
  </w:footnote>
  <w:footnote w:type="continuationSeparator" w:id="0">
    <w:p w14:paraId="6B84C244" w14:textId="77777777" w:rsidR="00446373" w:rsidRDefault="00446373" w:rsidP="00777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713306" w14:textId="77777777" w:rsidR="007775F6" w:rsidRPr="00ED2E34" w:rsidRDefault="007775F6" w:rsidP="007775F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  <w:sz w:val="22"/>
        <w:szCs w:val="22"/>
      </w:rPr>
      <w:object w:dxaOrig="1440" w:dyaOrig="1440" w14:anchorId="1D18DB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7216;mso-position-horizontal-relative:text;mso-position-vertical-relative:text">
          <v:imagedata r:id="rId1" o:title=""/>
        </v:shape>
        <o:OLEObject Type="Embed" ProgID="CorelDraw.Graphic.23" ShapeID="_x0000_s1025" DrawAspect="Content" ObjectID="_1782232363" r:id="rId2"/>
      </w:object>
    </w:r>
    <w:r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0DBF4094" w14:textId="77777777" w:rsidR="007775F6" w:rsidRPr="00ED2E34" w:rsidRDefault="007775F6" w:rsidP="007775F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7D1D279B" w14:textId="77777777" w:rsidR="007775F6" w:rsidRPr="00ED2E34" w:rsidRDefault="007775F6" w:rsidP="007775F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62856E33" w14:textId="77777777" w:rsidR="007775F6" w:rsidRDefault="007775F6" w:rsidP="007775F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33E19556" w14:textId="77777777" w:rsidR="007775F6" w:rsidRDefault="007775F6" w:rsidP="007775F6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702AD2EA" w14:textId="77777777" w:rsidR="007775F6" w:rsidRDefault="007775F6" w:rsidP="007775F6">
    <w:pPr>
      <w:spacing w:after="0" w:line="240" w:lineRule="auto"/>
      <w:rPr>
        <w:rFonts w:ascii="Arial Narrow" w:hAnsi="Arial Narrow" w:cs="Arial"/>
        <w:bCs/>
      </w:rPr>
    </w:pPr>
    <w:r w:rsidRPr="00ED2E34">
      <w:rPr>
        <w:rFonts w:ascii="Arial Narrow" w:hAnsi="Arial Narrow" w:cs="Arial"/>
        <w:b/>
        <w:bCs/>
      </w:rPr>
      <w:t>Interagente</w:t>
    </w:r>
    <w:r w:rsidRPr="00ED2E34">
      <w:rPr>
        <w:rFonts w:ascii="Arial Narrow" w:hAnsi="Arial Narrow" w:cs="Arial"/>
      </w:rPr>
      <w:t xml:space="preserve">:    </w:t>
    </w:r>
    <w:r>
      <w:rPr>
        <w:rFonts w:ascii="Arial Narrow" w:hAnsi="Arial Narrow" w:cs="Arial"/>
      </w:rPr>
      <w:t xml:space="preserve">                  </w:t>
    </w:r>
  </w:p>
  <w:p w14:paraId="1DC75C7F" w14:textId="57305997" w:rsidR="007775F6" w:rsidRDefault="007775F6" w:rsidP="007775F6">
    <w:pPr>
      <w:pStyle w:val="Cabealho"/>
      <w:jc w:val="right"/>
    </w:pPr>
    <w:r w:rsidRPr="00ED2E34">
      <w:rPr>
        <w:rFonts w:ascii="Arial Narrow" w:hAnsi="Arial Narrow" w:cs="Arial"/>
        <w:b/>
        <w:bCs/>
      </w:rPr>
      <w:t>Data d</w:t>
    </w:r>
    <w:r>
      <w:rPr>
        <w:rFonts w:ascii="Arial Narrow" w:hAnsi="Arial Narrow" w:cs="Arial"/>
        <w:b/>
        <w:bCs/>
      </w:rPr>
      <w:t>a Consulta</w:t>
    </w:r>
    <w:r w:rsidRPr="00ED2E34">
      <w:rPr>
        <w:rFonts w:ascii="Arial Narrow" w:hAnsi="Arial Narrow" w:cs="Arial"/>
      </w:rPr>
      <w:t xml:space="preserve">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494"/>
    <w:rsid w:val="0012072A"/>
    <w:rsid w:val="001A71EF"/>
    <w:rsid w:val="00255182"/>
    <w:rsid w:val="00304947"/>
    <w:rsid w:val="00340C21"/>
    <w:rsid w:val="003F35F4"/>
    <w:rsid w:val="00446373"/>
    <w:rsid w:val="004E6C43"/>
    <w:rsid w:val="005D3494"/>
    <w:rsid w:val="006F7469"/>
    <w:rsid w:val="00734B8B"/>
    <w:rsid w:val="00762376"/>
    <w:rsid w:val="007775F6"/>
    <w:rsid w:val="00931B63"/>
    <w:rsid w:val="0095434A"/>
    <w:rsid w:val="00AD0D58"/>
    <w:rsid w:val="00CD2A1C"/>
    <w:rsid w:val="00F00034"/>
    <w:rsid w:val="00FF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E90E5"/>
  <w15:chartTrackingRefBased/>
  <w15:docId w15:val="{93B201C4-F990-4D6D-8075-D2637EE0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494"/>
  </w:style>
  <w:style w:type="paragraph" w:styleId="Ttulo1">
    <w:name w:val="heading 1"/>
    <w:basedOn w:val="Normal"/>
    <w:next w:val="Normal"/>
    <w:link w:val="Ttulo1Char"/>
    <w:uiPriority w:val="9"/>
    <w:qFormat/>
    <w:rsid w:val="005D3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3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3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3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3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3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3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3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3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34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34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34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34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34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34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3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3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3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3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3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34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34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34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3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34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3494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5D3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Cabealho">
    <w:name w:val="header"/>
    <w:basedOn w:val="Normal"/>
    <w:link w:val="CabealhoChar"/>
    <w:uiPriority w:val="99"/>
    <w:unhideWhenUsed/>
    <w:rsid w:val="007775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775F6"/>
  </w:style>
  <w:style w:type="paragraph" w:styleId="Rodap">
    <w:name w:val="footer"/>
    <w:basedOn w:val="Normal"/>
    <w:link w:val="RodapChar"/>
    <w:uiPriority w:val="99"/>
    <w:unhideWhenUsed/>
    <w:rsid w:val="007775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77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267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dcterms:created xsi:type="dcterms:W3CDTF">2024-07-11T22:39:00Z</dcterms:created>
  <dcterms:modified xsi:type="dcterms:W3CDTF">2024-07-11T22:46:00Z</dcterms:modified>
</cp:coreProperties>
</file>