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33B98" w14:textId="77777777" w:rsidR="009B6039" w:rsidRDefault="009B6039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0FBE0553" w14:textId="77777777" w:rsidR="006842C1" w:rsidRPr="006842C1" w:rsidRDefault="006842C1" w:rsidP="00ED2E34">
      <w:pPr>
        <w:spacing w:after="0" w:line="240" w:lineRule="auto"/>
        <w:rPr>
          <w:rFonts w:ascii="DIN" w:hAnsi="DIN" w:cs="Arial"/>
          <w:b/>
          <w:sz w:val="24"/>
          <w:szCs w:val="24"/>
          <w:u w:val="single"/>
        </w:rPr>
      </w:pPr>
    </w:p>
    <w:p w14:paraId="35AAC5C4" w14:textId="77777777" w:rsidR="00ED2E34" w:rsidRPr="006842C1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6842C1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41455BF0" w14:textId="2B7118B4" w:rsidR="0033251E" w:rsidRPr="006842C1" w:rsidRDefault="00B21533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>
        <w:rPr>
          <w:rFonts w:ascii="DIN" w:hAnsi="DIN" w:cs="Arial"/>
          <w:b/>
          <w:caps/>
          <w:sz w:val="24"/>
          <w:szCs w:val="24"/>
          <w:u w:val="single"/>
        </w:rPr>
        <w:t>melasma</w:t>
      </w:r>
    </w:p>
    <w:p w14:paraId="474E3B6D" w14:textId="77777777" w:rsidR="00EC7629" w:rsidRPr="006842C1" w:rsidRDefault="00EC7629" w:rsidP="00EC7629">
      <w:pPr>
        <w:pStyle w:val="Default"/>
        <w:rPr>
          <w:rFonts w:ascii="DIN" w:hAnsi="DIN"/>
          <w:b/>
          <w:bCs/>
        </w:rPr>
      </w:pPr>
    </w:p>
    <w:p w14:paraId="39AC817B" w14:textId="595D53EB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Vitamina C...........................................200 mg </w:t>
      </w:r>
    </w:p>
    <w:p w14:paraId="29F02EBE" w14:textId="34D21CC8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Vitamina E...........................................100 UI </w:t>
      </w:r>
    </w:p>
    <w:p w14:paraId="7E3DE771" w14:textId="1DE78A59" w:rsidR="00A51578" w:rsidRPr="006842C1" w:rsidRDefault="00A51578" w:rsidP="00A51578">
      <w:pPr>
        <w:pStyle w:val="Default"/>
        <w:rPr>
          <w:rFonts w:ascii="DIN" w:hAnsi="DIN"/>
        </w:rPr>
      </w:pPr>
      <w:proofErr w:type="spellStart"/>
      <w:r w:rsidRPr="006842C1">
        <w:rPr>
          <w:rFonts w:ascii="DIN" w:hAnsi="DIN"/>
        </w:rPr>
        <w:t>Proantocianidinas</w:t>
      </w:r>
      <w:proofErr w:type="spellEnd"/>
      <w:r w:rsidRPr="006842C1">
        <w:rPr>
          <w:rFonts w:ascii="DIN" w:hAnsi="DIN"/>
        </w:rPr>
        <w:t xml:space="preserve"> da Uva....................100 mg </w:t>
      </w:r>
    </w:p>
    <w:p w14:paraId="27E4D1A3" w14:textId="7BD8F91D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Betacaroteno.......................................6 mg </w:t>
      </w:r>
    </w:p>
    <w:p w14:paraId="104B3029" w14:textId="714ECD1F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Zinco....................................................15 mg </w:t>
      </w:r>
    </w:p>
    <w:p w14:paraId="2F83557C" w14:textId="32F11720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>Selênio (</w:t>
      </w:r>
      <w:proofErr w:type="spellStart"/>
      <w:r w:rsidRPr="006842C1">
        <w:rPr>
          <w:rFonts w:ascii="DIN" w:hAnsi="DIN"/>
        </w:rPr>
        <w:t>Selenometionina</w:t>
      </w:r>
      <w:proofErr w:type="spellEnd"/>
      <w:r w:rsidRPr="006842C1">
        <w:rPr>
          <w:rFonts w:ascii="DIN" w:hAnsi="DIN"/>
        </w:rPr>
        <w:t xml:space="preserve">)..................50 mcg </w:t>
      </w:r>
    </w:p>
    <w:p w14:paraId="5C733F8D" w14:textId="5C124D7D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Chá verde…..........................................200 mg </w:t>
      </w:r>
    </w:p>
    <w:p w14:paraId="4C59E554" w14:textId="454DECE6" w:rsidR="00A51578" w:rsidRPr="006842C1" w:rsidRDefault="00A51578" w:rsidP="00A51578">
      <w:pPr>
        <w:pStyle w:val="Default"/>
        <w:rPr>
          <w:rFonts w:ascii="DIN" w:hAnsi="DIN"/>
        </w:rPr>
      </w:pPr>
      <w:proofErr w:type="spellStart"/>
      <w:r w:rsidRPr="006842C1">
        <w:rPr>
          <w:rFonts w:ascii="DIN" w:hAnsi="DIN"/>
        </w:rPr>
        <w:t>Pomegranate</w:t>
      </w:r>
      <w:proofErr w:type="spellEnd"/>
      <w:r w:rsidRPr="006842C1">
        <w:rPr>
          <w:rFonts w:ascii="DIN" w:hAnsi="DIN"/>
        </w:rPr>
        <w:t xml:space="preserve">…….................................200 mg </w:t>
      </w:r>
    </w:p>
    <w:p w14:paraId="2FBFB0F1" w14:textId="4D4482AD" w:rsidR="00A51578" w:rsidRPr="006842C1" w:rsidRDefault="00A51578" w:rsidP="00A51578">
      <w:pPr>
        <w:pStyle w:val="Default"/>
        <w:rPr>
          <w:rFonts w:ascii="DIN" w:hAnsi="DIN"/>
        </w:rPr>
      </w:pPr>
      <w:r w:rsidRPr="006842C1">
        <w:rPr>
          <w:rFonts w:ascii="DIN" w:hAnsi="DIN"/>
        </w:rPr>
        <w:t xml:space="preserve">Pinus </w:t>
      </w:r>
      <w:proofErr w:type="spellStart"/>
      <w:r w:rsidRPr="006842C1">
        <w:rPr>
          <w:rFonts w:ascii="DIN" w:hAnsi="DIN"/>
        </w:rPr>
        <w:t>pinaster</w:t>
      </w:r>
      <w:proofErr w:type="spellEnd"/>
      <w:r w:rsidRPr="006842C1">
        <w:rPr>
          <w:rFonts w:ascii="DIN" w:hAnsi="DIN"/>
        </w:rPr>
        <w:t xml:space="preserve"> extrato.........................50 mg </w:t>
      </w:r>
    </w:p>
    <w:p w14:paraId="76D54C90" w14:textId="0764B18B" w:rsidR="00A51578" w:rsidRPr="006842C1" w:rsidRDefault="00A51578" w:rsidP="00A51578">
      <w:pPr>
        <w:pStyle w:val="Default"/>
        <w:rPr>
          <w:rFonts w:ascii="DIN" w:hAnsi="DIN"/>
          <w:b/>
          <w:bCs/>
        </w:rPr>
      </w:pPr>
      <w:r w:rsidRPr="006842C1">
        <w:rPr>
          <w:rFonts w:ascii="DIN" w:hAnsi="DIN"/>
          <w:b/>
          <w:bCs/>
        </w:rPr>
        <w:t>Mande 60 cápsulas.</w:t>
      </w:r>
    </w:p>
    <w:p w14:paraId="0C56C43E" w14:textId="67F3D6D4" w:rsidR="00EC7629" w:rsidRDefault="00A51578" w:rsidP="00A51578">
      <w:pPr>
        <w:pStyle w:val="Default"/>
        <w:rPr>
          <w:rFonts w:ascii="DIN" w:hAnsi="DIN"/>
          <w:b/>
          <w:bCs/>
        </w:rPr>
      </w:pPr>
      <w:r w:rsidRPr="006842C1">
        <w:rPr>
          <w:rFonts w:ascii="DIN" w:hAnsi="DIN"/>
          <w:b/>
          <w:bCs/>
        </w:rPr>
        <w:t>Tomar uma dose ao dia.</w:t>
      </w:r>
    </w:p>
    <w:p w14:paraId="676A9D11" w14:textId="61FA27A7" w:rsidR="006842C1" w:rsidRPr="006842C1" w:rsidRDefault="006842C1" w:rsidP="00A51578">
      <w:pPr>
        <w:pStyle w:val="Default"/>
        <w:rPr>
          <w:rFonts w:ascii="DIN" w:hAnsi="DIN"/>
          <w:b/>
          <w:bCs/>
        </w:rPr>
      </w:pPr>
    </w:p>
    <w:p w14:paraId="3E250795" w14:textId="67C0A8EE" w:rsidR="006842C1" w:rsidRPr="006842C1" w:rsidRDefault="006842C1" w:rsidP="00A51578">
      <w:pPr>
        <w:pStyle w:val="Default"/>
        <w:rPr>
          <w:rFonts w:ascii="DIN" w:hAnsi="DIN"/>
          <w:b/>
          <w:bCs/>
        </w:rPr>
      </w:pPr>
      <w:r>
        <w:rPr>
          <w:rFonts w:ascii="DIN" w:hAnsi="DIN"/>
          <w:b/>
          <w:bCs/>
        </w:rPr>
        <w:t>---------------------------------------------------------------------------------</w:t>
      </w:r>
    </w:p>
    <w:p w14:paraId="3A45D004" w14:textId="1CA5995F" w:rsid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</w:p>
    <w:p w14:paraId="6B0030C6" w14:textId="49D66FF7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 xml:space="preserve">Alpha </w:t>
      </w: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arbutin</w:t>
      </w:r>
      <w:proofErr w:type="spellEnd"/>
      <w:r>
        <w:rPr>
          <w:rFonts w:ascii="DIN" w:hAnsi="DIN" w:cs="DIN-Regular"/>
          <w:color w:val="000000"/>
          <w:sz w:val="24"/>
          <w:szCs w:val="24"/>
        </w:rPr>
        <w:t>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2%</w:t>
      </w:r>
    </w:p>
    <w:p w14:paraId="015C0D73" w14:textId="43E620F0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Melfade</w:t>
      </w:r>
      <w:proofErr w:type="spellEnd"/>
      <w:r>
        <w:rPr>
          <w:rFonts w:ascii="DIN" w:hAnsi="DIN" w:cs="DIN-Regular"/>
          <w:color w:val="000000"/>
          <w:sz w:val="24"/>
          <w:szCs w:val="24"/>
        </w:rPr>
        <w:t>.....................................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3%</w:t>
      </w:r>
    </w:p>
    <w:p w14:paraId="437CAF72" w14:textId="08F9B079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Niacinamida</w:t>
      </w:r>
      <w:r>
        <w:rPr>
          <w:rFonts w:ascii="DIN" w:hAnsi="DIN" w:cs="DIN-Regular"/>
          <w:color w:val="000000"/>
          <w:sz w:val="24"/>
          <w:szCs w:val="24"/>
        </w:rPr>
        <w:t>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4%</w:t>
      </w:r>
    </w:p>
    <w:p w14:paraId="21638AE0" w14:textId="6F022589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Regu</w:t>
      </w:r>
      <w:proofErr w:type="spellEnd"/>
      <w:r w:rsidRPr="006842C1">
        <w:rPr>
          <w:rFonts w:ascii="DIN" w:hAnsi="DIN" w:cs="DIN-Regular"/>
          <w:color w:val="000000"/>
          <w:sz w:val="24"/>
          <w:szCs w:val="24"/>
        </w:rPr>
        <w:t xml:space="preserve"> fade (resveratrol)</w:t>
      </w:r>
      <w:r>
        <w:rPr>
          <w:rFonts w:ascii="DIN" w:hAnsi="DIN" w:cs="DIN-Regular"/>
          <w:color w:val="000000"/>
          <w:sz w:val="24"/>
          <w:szCs w:val="24"/>
        </w:rPr>
        <w:t>...........</w:t>
      </w:r>
      <w:r w:rsidRPr="006842C1">
        <w:rPr>
          <w:rFonts w:ascii="DIN" w:hAnsi="DIN" w:cs="DIN-Regular"/>
          <w:color w:val="000000"/>
          <w:sz w:val="24"/>
          <w:szCs w:val="24"/>
        </w:rPr>
        <w:t>0,5%</w:t>
      </w:r>
    </w:p>
    <w:p w14:paraId="02D365E1" w14:textId="177CFB3D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Hidroquinona</w:t>
      </w:r>
      <w:r>
        <w:rPr>
          <w:rFonts w:ascii="DIN" w:hAnsi="DIN" w:cs="DIN-Regular"/>
          <w:color w:val="000000"/>
          <w:sz w:val="24"/>
          <w:szCs w:val="24"/>
        </w:rPr>
        <w:t>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4%</w:t>
      </w:r>
    </w:p>
    <w:p w14:paraId="02F82C8D" w14:textId="6D4249B5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Ácido kójico</w:t>
      </w:r>
      <w:r>
        <w:rPr>
          <w:rFonts w:ascii="DIN" w:hAnsi="DIN" w:cs="DIN-Regular"/>
          <w:color w:val="000000"/>
          <w:sz w:val="24"/>
          <w:szCs w:val="24"/>
        </w:rPr>
        <w:t>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2%</w:t>
      </w:r>
    </w:p>
    <w:p w14:paraId="05D1DF77" w14:textId="4D0F80A8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Ácido retinóico (opcional)</w:t>
      </w:r>
      <w:r>
        <w:rPr>
          <w:rFonts w:ascii="DIN" w:hAnsi="DIN" w:cs="DIN-Regular"/>
          <w:color w:val="000000"/>
          <w:sz w:val="24"/>
          <w:szCs w:val="24"/>
        </w:rPr>
        <w:t>........</w:t>
      </w:r>
      <w:r w:rsidRPr="006842C1">
        <w:rPr>
          <w:rFonts w:ascii="DIN" w:hAnsi="DIN" w:cs="DIN-Regular"/>
          <w:color w:val="000000"/>
          <w:sz w:val="24"/>
          <w:szCs w:val="24"/>
        </w:rPr>
        <w:t>0,05%</w:t>
      </w:r>
    </w:p>
    <w:p w14:paraId="5F769238" w14:textId="2DC7FB2B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 xml:space="preserve">Base </w:t>
      </w:r>
      <w:proofErr w:type="spellStart"/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hydra</w:t>
      </w:r>
      <w:proofErr w:type="spellEnd"/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 xml:space="preserve"> </w:t>
      </w:r>
      <w:proofErr w:type="spellStart"/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fresh</w:t>
      </w:r>
      <w:proofErr w:type="spellEnd"/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..........</w:t>
      </w:r>
      <w:r>
        <w:rPr>
          <w:rFonts w:ascii="DIN" w:hAnsi="DIN" w:cs="DIN-Regular"/>
          <w:b/>
          <w:bCs/>
          <w:color w:val="000000"/>
          <w:sz w:val="24"/>
          <w:szCs w:val="24"/>
        </w:rPr>
        <w:t>......</w:t>
      </w:r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 xml:space="preserve">...........30 </w:t>
      </w:r>
      <w:proofErr w:type="spellStart"/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mL</w:t>
      </w:r>
      <w:proofErr w:type="spellEnd"/>
    </w:p>
    <w:p w14:paraId="62D4572E" w14:textId="77777777" w:rsid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Sugestão de posologia: aplicar em toda a face à noite.</w:t>
      </w:r>
    </w:p>
    <w:p w14:paraId="6F8B4DE7" w14:textId="552C8A5C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6BE13612" w14:textId="4C1C27C9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>
        <w:rPr>
          <w:rFonts w:ascii="DIN" w:hAnsi="DIN" w:cs="DIN-Regular"/>
          <w:color w:val="000000"/>
          <w:sz w:val="24"/>
          <w:szCs w:val="24"/>
        </w:rPr>
        <w:t>-----------------------------------------------------------------------------------</w:t>
      </w:r>
    </w:p>
    <w:p w14:paraId="307520BB" w14:textId="5486D3A8" w:rsid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</w:p>
    <w:p w14:paraId="7A68601F" w14:textId="0287D7F9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Metimazol</w:t>
      </w:r>
      <w:proofErr w:type="spellEnd"/>
      <w:r>
        <w:rPr>
          <w:rFonts w:ascii="DIN" w:hAnsi="DIN" w:cs="DIN-Regular"/>
          <w:color w:val="000000"/>
          <w:sz w:val="24"/>
          <w:szCs w:val="24"/>
        </w:rPr>
        <w:t>....................................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5%</w:t>
      </w:r>
    </w:p>
    <w:p w14:paraId="113C8A7D" w14:textId="6E8DCE31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 xml:space="preserve">Alfa </w:t>
      </w: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arbutin</w:t>
      </w:r>
      <w:proofErr w:type="spellEnd"/>
      <w:r>
        <w:rPr>
          <w:rFonts w:ascii="DIN" w:hAnsi="DIN" w:cs="DIN-Regular"/>
          <w:color w:val="000000"/>
          <w:sz w:val="24"/>
          <w:szCs w:val="24"/>
        </w:rPr>
        <w:t>..................................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2%</w:t>
      </w:r>
    </w:p>
    <w:p w14:paraId="5A998F63" w14:textId="57D64F70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B-White</w:t>
      </w:r>
      <w:r>
        <w:rPr>
          <w:rFonts w:ascii="DIN" w:hAnsi="DIN" w:cs="DIN-Regular"/>
          <w:color w:val="000000"/>
          <w:sz w:val="24"/>
          <w:szCs w:val="24"/>
        </w:rPr>
        <w:t>........................................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2%</w:t>
      </w:r>
    </w:p>
    <w:p w14:paraId="501EA8B9" w14:textId="7C5C9E58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 xml:space="preserve">Alfa </w:t>
      </w:r>
      <w:proofErr w:type="spellStart"/>
      <w:r w:rsidRPr="006842C1">
        <w:rPr>
          <w:rFonts w:ascii="DIN" w:hAnsi="DIN" w:cs="DIN-Regular"/>
          <w:color w:val="000000"/>
          <w:sz w:val="24"/>
          <w:szCs w:val="24"/>
        </w:rPr>
        <w:t>bisabolol</w:t>
      </w:r>
      <w:proofErr w:type="spellEnd"/>
      <w:r>
        <w:rPr>
          <w:rFonts w:ascii="DIN" w:hAnsi="DIN" w:cs="DIN-Regular"/>
          <w:color w:val="000000"/>
          <w:sz w:val="24"/>
          <w:szCs w:val="24"/>
        </w:rPr>
        <w:t>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0,5%</w:t>
      </w:r>
    </w:p>
    <w:p w14:paraId="433BA04B" w14:textId="074DB24D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TGP-2 peptídeo</w:t>
      </w:r>
      <w:r>
        <w:rPr>
          <w:rFonts w:ascii="DIN" w:hAnsi="DIN" w:cs="DIN-Regular"/>
          <w:color w:val="000000"/>
          <w:sz w:val="24"/>
          <w:szCs w:val="24"/>
        </w:rPr>
        <w:t>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2%</w:t>
      </w:r>
    </w:p>
    <w:p w14:paraId="618123FA" w14:textId="62A4DE48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color w:val="000000"/>
          <w:sz w:val="24"/>
          <w:szCs w:val="24"/>
        </w:rPr>
      </w:pPr>
      <w:r w:rsidRPr="006842C1">
        <w:rPr>
          <w:rFonts w:ascii="DIN" w:hAnsi="DIN" w:cs="DIN-Regular"/>
          <w:color w:val="000000"/>
          <w:sz w:val="24"/>
          <w:szCs w:val="24"/>
        </w:rPr>
        <w:t>Niacinamida</w:t>
      </w:r>
      <w:r>
        <w:rPr>
          <w:rFonts w:ascii="DIN" w:hAnsi="DIN" w:cs="DIN-Regular"/>
          <w:color w:val="000000"/>
          <w:sz w:val="24"/>
          <w:szCs w:val="24"/>
        </w:rPr>
        <w:t>.................................</w:t>
      </w:r>
      <w:r w:rsidRPr="006842C1">
        <w:rPr>
          <w:rFonts w:ascii="DIN" w:hAnsi="DIN" w:cs="DIN-Regular"/>
          <w:color w:val="000000"/>
          <w:sz w:val="24"/>
          <w:szCs w:val="24"/>
        </w:rPr>
        <w:t>4%</w:t>
      </w:r>
    </w:p>
    <w:p w14:paraId="324E19A5" w14:textId="037642BE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Loção siliconada qsp.............................30 g</w:t>
      </w:r>
    </w:p>
    <w:p w14:paraId="793A9106" w14:textId="34EF3100" w:rsid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  <w:r w:rsidRPr="006842C1">
        <w:rPr>
          <w:rFonts w:ascii="DIN" w:hAnsi="DIN" w:cs="DIN-Regular"/>
          <w:b/>
          <w:bCs/>
          <w:color w:val="000000"/>
          <w:sz w:val="24"/>
          <w:szCs w:val="24"/>
        </w:rPr>
        <w:t>Sugestão de posologia: aplicar em toda a face à noite.</w:t>
      </w:r>
    </w:p>
    <w:p w14:paraId="40048804" w14:textId="19731E58" w:rsidR="006842C1" w:rsidRPr="006842C1" w:rsidRDefault="006842C1" w:rsidP="006842C1">
      <w:pPr>
        <w:autoSpaceDE w:val="0"/>
        <w:autoSpaceDN w:val="0"/>
        <w:adjustRightInd w:val="0"/>
        <w:spacing w:after="0" w:line="240" w:lineRule="auto"/>
        <w:rPr>
          <w:rFonts w:ascii="DIN" w:hAnsi="DIN" w:cs="DIN-Regular"/>
          <w:b/>
          <w:bCs/>
          <w:color w:val="000000"/>
          <w:sz w:val="24"/>
          <w:szCs w:val="24"/>
        </w:rPr>
      </w:pPr>
    </w:p>
    <w:p w14:paraId="5ACFC243" w14:textId="705FDEB9" w:rsidR="006842C1" w:rsidRPr="006842C1" w:rsidRDefault="00BD113A" w:rsidP="006842C1">
      <w:pPr>
        <w:pStyle w:val="Default"/>
        <w:rPr>
          <w:rFonts w:ascii="DIN" w:hAnsi="DIN"/>
          <w:b/>
          <w:bCs/>
        </w:rPr>
      </w:pPr>
      <w:r w:rsidRPr="00BD113A">
        <w:rPr>
          <w:rFonts w:ascii="DIN" w:hAnsi="DI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6C8047" wp14:editId="631EAE2A">
            <wp:simplePos x="0" y="0"/>
            <wp:positionH relativeFrom="column">
              <wp:posOffset>4222115</wp:posOffset>
            </wp:positionH>
            <wp:positionV relativeFrom="paragraph">
              <wp:posOffset>169246</wp:posOffset>
            </wp:positionV>
            <wp:extent cx="1247775" cy="807384"/>
            <wp:effectExtent l="0" t="0" r="0" b="0"/>
            <wp:wrapNone/>
            <wp:docPr id="106114664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6646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237" cy="80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DC440" w14:textId="11561C1C" w:rsidR="006842C1" w:rsidRPr="006842C1" w:rsidRDefault="006842C1" w:rsidP="00A51578">
      <w:pPr>
        <w:pStyle w:val="Default"/>
        <w:rPr>
          <w:rFonts w:ascii="DIN" w:hAnsi="DIN"/>
          <w:b/>
          <w:bCs/>
        </w:rPr>
      </w:pPr>
    </w:p>
    <w:sectPr w:rsidR="006842C1" w:rsidRPr="006842C1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3D784" w14:textId="77777777" w:rsidR="002F3EB0" w:rsidRDefault="002F3EB0" w:rsidP="000C00BA">
      <w:pPr>
        <w:spacing w:after="0" w:line="240" w:lineRule="auto"/>
      </w:pPr>
      <w:r>
        <w:separator/>
      </w:r>
    </w:p>
  </w:endnote>
  <w:endnote w:type="continuationSeparator" w:id="0">
    <w:p w14:paraId="3CBC4505" w14:textId="77777777" w:rsidR="002F3EB0" w:rsidRDefault="002F3EB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4BA93" w14:textId="77777777" w:rsidR="002F3EB0" w:rsidRDefault="002F3EB0" w:rsidP="000C00BA">
      <w:pPr>
        <w:spacing w:after="0" w:line="240" w:lineRule="auto"/>
      </w:pPr>
      <w:r>
        <w:separator/>
      </w:r>
    </w:p>
  </w:footnote>
  <w:footnote w:type="continuationSeparator" w:id="0">
    <w:p w14:paraId="409D5A58" w14:textId="77777777" w:rsidR="002F3EB0" w:rsidRDefault="002F3EB0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454184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A59796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60AD9A2E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1638B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7A2"/>
    <w:rsid w:val="00104959"/>
    <w:rsid w:val="001079BC"/>
    <w:rsid w:val="0013294A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553FC"/>
    <w:rsid w:val="002863DF"/>
    <w:rsid w:val="00291C3D"/>
    <w:rsid w:val="002A6F20"/>
    <w:rsid w:val="002D0A02"/>
    <w:rsid w:val="002E68CE"/>
    <w:rsid w:val="002F052F"/>
    <w:rsid w:val="002F3EB0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54BC"/>
    <w:rsid w:val="00596130"/>
    <w:rsid w:val="005B084A"/>
    <w:rsid w:val="005B1E4C"/>
    <w:rsid w:val="005B6B55"/>
    <w:rsid w:val="005C224C"/>
    <w:rsid w:val="005C2E05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842C1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B04C4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28C7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13EB"/>
    <w:rsid w:val="00A51578"/>
    <w:rsid w:val="00A548A6"/>
    <w:rsid w:val="00A5507C"/>
    <w:rsid w:val="00A63AF4"/>
    <w:rsid w:val="00A67FA1"/>
    <w:rsid w:val="00A82514"/>
    <w:rsid w:val="00A8408B"/>
    <w:rsid w:val="00AA65DF"/>
    <w:rsid w:val="00AB07FC"/>
    <w:rsid w:val="00AC3DDC"/>
    <w:rsid w:val="00AD0D58"/>
    <w:rsid w:val="00B05703"/>
    <w:rsid w:val="00B11784"/>
    <w:rsid w:val="00B21533"/>
    <w:rsid w:val="00B21AD1"/>
    <w:rsid w:val="00B43C0B"/>
    <w:rsid w:val="00B57557"/>
    <w:rsid w:val="00B83876"/>
    <w:rsid w:val="00B9340F"/>
    <w:rsid w:val="00BB1A07"/>
    <w:rsid w:val="00BB59EB"/>
    <w:rsid w:val="00BB5C40"/>
    <w:rsid w:val="00BC6782"/>
    <w:rsid w:val="00BD113A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0DFA"/>
    <w:rsid w:val="00CD394C"/>
    <w:rsid w:val="00CE3961"/>
    <w:rsid w:val="00CE699C"/>
    <w:rsid w:val="00CF770E"/>
    <w:rsid w:val="00D12B34"/>
    <w:rsid w:val="00D34046"/>
    <w:rsid w:val="00D41099"/>
    <w:rsid w:val="00D431CB"/>
    <w:rsid w:val="00D62841"/>
    <w:rsid w:val="00D652DB"/>
    <w:rsid w:val="00D71D7F"/>
    <w:rsid w:val="00D81D78"/>
    <w:rsid w:val="00DA32FB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10</cp:revision>
  <cp:lastPrinted>2024-07-10T20:14:00Z</cp:lastPrinted>
  <dcterms:created xsi:type="dcterms:W3CDTF">2024-07-10T17:08:00Z</dcterms:created>
  <dcterms:modified xsi:type="dcterms:W3CDTF">2024-08-06T15:57:00Z</dcterms:modified>
</cp:coreProperties>
</file>