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302B" w14:textId="77777777" w:rsidR="00542AE4" w:rsidRDefault="00542AE4" w:rsidP="00542A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5636">
        <w:rPr>
          <w:rFonts w:ascii="Times New Roman" w:hAnsi="Times New Roman" w:cs="Times New Roman"/>
          <w:b/>
          <w:bCs/>
          <w:sz w:val="24"/>
          <w:szCs w:val="24"/>
        </w:rPr>
        <w:t>Melhora da visão 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C5636">
        <w:rPr>
          <w:rFonts w:ascii="Times New Roman" w:hAnsi="Times New Roman" w:cs="Times New Roman"/>
          <w:b/>
          <w:bCs/>
          <w:sz w:val="24"/>
          <w:szCs w:val="24"/>
        </w:rPr>
        <w:t>oftalmologia</w:t>
      </w:r>
    </w:p>
    <w:p w14:paraId="56C9A9B3" w14:textId="77777777" w:rsidR="00542AE4" w:rsidRPr="00931399" w:rsidRDefault="00542AE4" w:rsidP="00542A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31399">
        <w:rPr>
          <w:rFonts w:ascii="Times New Roman" w:hAnsi="Times New Roman" w:cs="Times New Roman"/>
          <w:sz w:val="24"/>
          <w:szCs w:val="24"/>
        </w:rPr>
        <w:t>Annattotocotrienóis</w:t>
      </w:r>
      <w:proofErr w:type="spellEnd"/>
      <w:r>
        <w:rPr>
          <w:rFonts w:ascii="Times New Roman" w:hAnsi="Times New Roman" w:cs="Times New Roman"/>
          <w:sz w:val="24"/>
          <w:szCs w:val="24"/>
        </w:rPr>
        <w:t>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200mg</w:t>
      </w:r>
    </w:p>
    <w:p w14:paraId="11802E31" w14:textId="77777777" w:rsidR="00542AE4" w:rsidRPr="00931399" w:rsidRDefault="00542AE4" w:rsidP="00542A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Luteína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40mg</w:t>
      </w:r>
    </w:p>
    <w:p w14:paraId="7D78D26F" w14:textId="77777777" w:rsidR="00542AE4" w:rsidRPr="00931399" w:rsidRDefault="00542AE4" w:rsidP="00542A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Zeaxantina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5mg</w:t>
      </w:r>
    </w:p>
    <w:p w14:paraId="1F2DD4DA" w14:textId="77777777" w:rsidR="00542AE4" w:rsidRPr="00931399" w:rsidRDefault="00542AE4" w:rsidP="00542A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Vitamina A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15.000UI</w:t>
      </w:r>
    </w:p>
    <w:p w14:paraId="3C4B71A8" w14:textId="77777777" w:rsidR="00542AE4" w:rsidRPr="00931399" w:rsidRDefault="00542AE4" w:rsidP="00542A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Selênio metionina</w:t>
      </w:r>
      <w:r>
        <w:rPr>
          <w:rFonts w:ascii="Times New Roman" w:hAnsi="Times New Roman" w:cs="Times New Roman"/>
          <w:sz w:val="24"/>
          <w:szCs w:val="24"/>
        </w:rPr>
        <w:t>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100mcg</w:t>
      </w:r>
    </w:p>
    <w:p w14:paraId="3554184B" w14:textId="77777777" w:rsidR="00542AE4" w:rsidRPr="00931399" w:rsidRDefault="00542AE4" w:rsidP="00542A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1399">
        <w:rPr>
          <w:rFonts w:ascii="Times New Roman" w:hAnsi="Times New Roman" w:cs="Times New Roman"/>
          <w:sz w:val="24"/>
          <w:szCs w:val="24"/>
        </w:rPr>
        <w:t>Taurina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</w:t>
      </w:r>
      <w:r w:rsidRPr="00931399">
        <w:rPr>
          <w:rFonts w:ascii="Times New Roman" w:hAnsi="Times New Roman" w:cs="Times New Roman"/>
          <w:sz w:val="24"/>
          <w:szCs w:val="24"/>
        </w:rPr>
        <w:t>150mg</w:t>
      </w:r>
    </w:p>
    <w:p w14:paraId="2B5E69FE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E4"/>
    <w:rsid w:val="00092781"/>
    <w:rsid w:val="000A0CF0"/>
    <w:rsid w:val="001F671D"/>
    <w:rsid w:val="00403A12"/>
    <w:rsid w:val="00542AE4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48908"/>
  <w15:chartTrackingRefBased/>
  <w15:docId w15:val="{9556F5F3-0F58-4559-85EA-32FB1563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AE4"/>
  </w:style>
  <w:style w:type="paragraph" w:styleId="Ttulo1">
    <w:name w:val="heading 1"/>
    <w:basedOn w:val="Normal"/>
    <w:next w:val="Normal"/>
    <w:link w:val="Ttulo1Char"/>
    <w:uiPriority w:val="9"/>
    <w:qFormat/>
    <w:rsid w:val="0054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2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2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2A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2A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2A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2A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2A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2A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2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2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2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2A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2A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2A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2A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2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347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2025-03-06T19:21:00Z</dcterms:created>
  <dcterms:modified xsi:type="dcterms:W3CDTF">2025-03-06T19:21:00Z</dcterms:modified>
</cp:coreProperties>
</file>