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173F0CA2" w14:textId="77777777" w:rsidR="009B6039" w:rsidRPr="000C7B3D" w:rsidRDefault="009B6039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5EC0B913" w14:textId="77777777" w:rsidR="003F4885" w:rsidRPr="000C7B3D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769D5F81" w14:textId="77777777" w:rsidR="007A6323" w:rsidRPr="00DE0B1E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DE0B1E">
        <w:rPr>
          <w:rFonts w:ascii="DIN-Regular" w:hAnsi="DIN-Regular" w:cs="DIN-Regular"/>
          <w:sz w:val="20"/>
          <w:szCs w:val="20"/>
        </w:rPr>
        <w:t>Curcuma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longa 95%.............................................................................250 mg</w:t>
      </w:r>
    </w:p>
    <w:p w14:paraId="0E65C723" w14:textId="77777777" w:rsidR="007A6323" w:rsidRPr="00DE0B1E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DE0B1E">
        <w:rPr>
          <w:rFonts w:ascii="DIN-Regular" w:hAnsi="DIN-Regular" w:cs="DIN-Regular"/>
          <w:sz w:val="20"/>
          <w:szCs w:val="20"/>
        </w:rPr>
        <w:t>Harpagophytum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procumbens 20%.......................................................100 mg</w:t>
      </w:r>
    </w:p>
    <w:p w14:paraId="71953326" w14:textId="77777777" w:rsidR="007A6323" w:rsidRPr="00DE0B1E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DE0B1E">
        <w:rPr>
          <w:rFonts w:ascii="DIN-Regular" w:hAnsi="DIN-Regular" w:cs="DIN-Regular"/>
          <w:sz w:val="20"/>
          <w:szCs w:val="20"/>
        </w:rPr>
        <w:t>Boswellia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DE0B1E">
        <w:rPr>
          <w:rFonts w:ascii="DIN-Regular" w:hAnsi="DIN-Regular" w:cs="DIN-Regular"/>
          <w:sz w:val="20"/>
          <w:szCs w:val="20"/>
        </w:rPr>
        <w:t>serrata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20%...........................................................................50 mg</w:t>
      </w:r>
    </w:p>
    <w:p w14:paraId="03D823CE" w14:textId="77777777" w:rsidR="007A6323" w:rsidRPr="000C7B3D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DE0B1E">
        <w:rPr>
          <w:rFonts w:ascii="DIN-Regular" w:hAnsi="DIN-Regular" w:cs="DIN-Regular"/>
          <w:sz w:val="20"/>
          <w:szCs w:val="20"/>
        </w:rPr>
        <w:t xml:space="preserve">Mande 60 cápsulas </w:t>
      </w:r>
      <w:proofErr w:type="spellStart"/>
      <w:r w:rsidRPr="00DE0B1E">
        <w:rPr>
          <w:rFonts w:ascii="DIN-Regular" w:hAnsi="DIN-Regular" w:cs="DIN-Regular"/>
          <w:sz w:val="20"/>
          <w:szCs w:val="20"/>
        </w:rPr>
        <w:t>gastroresistentes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>.</w:t>
      </w:r>
    </w:p>
    <w:p w14:paraId="15E25800" w14:textId="77777777" w:rsidR="007A6323" w:rsidRPr="000C7B3D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Sugestão de posologia: tomar uma cápsula duas vezes ao dia.</w:t>
      </w:r>
    </w:p>
    <w:p w14:paraId="2756BA63" w14:textId="77777777" w:rsidR="007A6323" w:rsidRPr="000C7B3D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45393F42" w14:textId="77777777" w:rsidR="007A6323" w:rsidRPr="000C7B3D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403C91E8" w14:textId="77777777" w:rsidR="007A6323" w:rsidRPr="000C7B3D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A.....................................................10.000 UI</w:t>
      </w:r>
    </w:p>
    <w:p w14:paraId="6EB63D55" w14:textId="77777777" w:rsidR="007A6323" w:rsidRPr="000C7B3D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K2...................................................120 mcg</w:t>
      </w:r>
    </w:p>
    <w:p w14:paraId="605BCDBA" w14:textId="77777777" w:rsidR="007A6323" w:rsidRPr="000C7B3D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D3...................................................10.000 UI</w:t>
      </w:r>
    </w:p>
    <w:p w14:paraId="3CF04F7B" w14:textId="77777777" w:rsidR="007A6323" w:rsidRPr="000C7B3D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pastilhas sublinguais.</w:t>
      </w:r>
    </w:p>
    <w:p w14:paraId="6A2605A3" w14:textId="77777777" w:rsidR="007A6323" w:rsidRPr="000C7B3D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colocar uma pastilha sublingual uma vez ao dia.</w:t>
      </w:r>
    </w:p>
    <w:p w14:paraId="4FB323E4" w14:textId="77777777" w:rsidR="007A6323" w:rsidRPr="000C7B3D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2674CE54" w14:textId="77777777" w:rsidR="007A6323" w:rsidRPr="000C7B3D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6A1C2097" w14:textId="77777777" w:rsidR="007A6323" w:rsidRPr="000C7B3D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MSM........................................................................150 mg</w:t>
      </w:r>
    </w:p>
    <w:p w14:paraId="541B23E9" w14:textId="77777777" w:rsidR="007A6323" w:rsidRPr="000C7B3D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Glucosamina...........................................................1.500 mg</w:t>
      </w:r>
    </w:p>
    <w:p w14:paraId="303D806E" w14:textId="77777777" w:rsidR="007A6323" w:rsidRPr="000C7B3D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Condroitina..............................................................1.400 mg</w:t>
      </w:r>
    </w:p>
    <w:p w14:paraId="4274CD2F" w14:textId="77777777" w:rsidR="007A6323" w:rsidRPr="000C7B3D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UC II.........................................................................40 mg</w:t>
      </w:r>
    </w:p>
    <w:p w14:paraId="15F05A05" w14:textId="77777777" w:rsidR="007A6323" w:rsidRPr="005F5A4C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Mande 60 sachês.</w:t>
      </w:r>
    </w:p>
    <w:p w14:paraId="40BA3268" w14:textId="77777777" w:rsidR="007A6323" w:rsidRPr="005F5A4C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Sugestão de posologia: dissolver o conteúdo do sachê em 200 ml de água e tomar uma vez ao dia.</w:t>
      </w:r>
    </w:p>
    <w:p w14:paraId="554FFEC6" w14:textId="422C8949" w:rsidR="00E76BCC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72BEB575" w14:textId="77777777" w:rsidR="007A6323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172FF7CB" w14:textId="77777777" w:rsidR="007A6323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48D33D91" w14:textId="77777777" w:rsidR="007A6323" w:rsidRPr="000C7B3D" w:rsidRDefault="007A6323" w:rsidP="007A632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sectPr w:rsidR="007A6323" w:rsidRPr="000C7B3D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B2FE39" w14:textId="77777777" w:rsidR="00E51FD8" w:rsidRDefault="00E51FD8" w:rsidP="000C00BA">
      <w:pPr>
        <w:spacing w:after="0" w:line="240" w:lineRule="auto"/>
      </w:pPr>
      <w:r>
        <w:separator/>
      </w:r>
    </w:p>
  </w:endnote>
  <w:endnote w:type="continuationSeparator" w:id="0">
    <w:p w14:paraId="49F98115" w14:textId="77777777" w:rsidR="00E51FD8" w:rsidRDefault="00E51FD8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4D5DFA" w14:textId="77777777" w:rsidR="00E51FD8" w:rsidRDefault="00E51FD8" w:rsidP="000C00BA">
      <w:pPr>
        <w:spacing w:after="0" w:line="240" w:lineRule="auto"/>
      </w:pPr>
      <w:r>
        <w:separator/>
      </w:r>
    </w:p>
  </w:footnote>
  <w:footnote w:type="continuationSeparator" w:id="0">
    <w:p w14:paraId="4863BDB0" w14:textId="77777777" w:rsidR="00E51FD8" w:rsidRDefault="00E51FD8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136801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0CB135F6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64FE0F1E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F4885"/>
    <w:rsid w:val="00420340"/>
    <w:rsid w:val="00420EFD"/>
    <w:rsid w:val="0044754D"/>
    <w:rsid w:val="00450D36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73329"/>
    <w:rsid w:val="006B36AB"/>
    <w:rsid w:val="006B5925"/>
    <w:rsid w:val="006C3421"/>
    <w:rsid w:val="006D39C3"/>
    <w:rsid w:val="006D70A5"/>
    <w:rsid w:val="006F1100"/>
    <w:rsid w:val="006F2529"/>
    <w:rsid w:val="00700BD1"/>
    <w:rsid w:val="007027B9"/>
    <w:rsid w:val="00710B72"/>
    <w:rsid w:val="00723731"/>
    <w:rsid w:val="007301A0"/>
    <w:rsid w:val="0074367E"/>
    <w:rsid w:val="00751C87"/>
    <w:rsid w:val="007722F7"/>
    <w:rsid w:val="007A6323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D0D58"/>
    <w:rsid w:val="00B11784"/>
    <w:rsid w:val="00B43C0B"/>
    <w:rsid w:val="00B83876"/>
    <w:rsid w:val="00B9340F"/>
    <w:rsid w:val="00BB1A07"/>
    <w:rsid w:val="00BB1E7B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C36A4"/>
    <w:rsid w:val="00CD394C"/>
    <w:rsid w:val="00CE3961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35E2B"/>
    <w:rsid w:val="00E51FD8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206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4</cp:revision>
  <cp:lastPrinted>2024-07-10T20:13:00Z</cp:lastPrinted>
  <dcterms:created xsi:type="dcterms:W3CDTF">2024-07-09T17:14:00Z</dcterms:created>
  <dcterms:modified xsi:type="dcterms:W3CDTF">2024-07-10T20:13:00Z</dcterms:modified>
</cp:coreProperties>
</file>