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4757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5BAF">
        <w:rPr>
          <w:rFonts w:ascii="Times New Roman" w:hAnsi="Times New Roman" w:cs="Times New Roman"/>
          <w:b/>
          <w:bCs/>
          <w:sz w:val="24"/>
          <w:szCs w:val="24"/>
        </w:rPr>
        <w:t>Protocolo suplementação durante a GESTAÇÃO e LACTAÇÃO</w:t>
      </w:r>
    </w:p>
    <w:p w14:paraId="7628C67E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5BAF">
        <w:rPr>
          <w:rFonts w:ascii="Times New Roman" w:hAnsi="Times New Roman" w:cs="Times New Roman"/>
          <w:sz w:val="24"/>
          <w:szCs w:val="24"/>
        </w:rPr>
        <w:t>Suplementar a mãe para nascer um bebê saudável</w:t>
      </w:r>
    </w:p>
    <w:p w14:paraId="1553D393" w14:textId="77777777" w:rsidR="00617F63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8755C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>Cápsulas oleosas ADK</w:t>
      </w:r>
    </w:p>
    <w:p w14:paraId="2FEB24C9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D3</w:t>
      </w:r>
      <w:r>
        <w:rPr>
          <w:rFonts w:ascii="Times New Roman" w:hAnsi="Times New Roman" w:cs="Times New Roman"/>
          <w:sz w:val="24"/>
          <w:szCs w:val="24"/>
        </w:rPr>
        <w:t>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20.000UI </w:t>
      </w:r>
    </w:p>
    <w:p w14:paraId="6AEF0F1B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K2</w:t>
      </w:r>
      <w:r>
        <w:rPr>
          <w:rFonts w:ascii="Times New Roman" w:hAnsi="Times New Roman" w:cs="Times New Roman"/>
          <w:sz w:val="24"/>
          <w:szCs w:val="24"/>
        </w:rPr>
        <w:t>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120mcg </w:t>
      </w:r>
    </w:p>
    <w:p w14:paraId="702361B6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Mande 30 cápsulas lipossolúveis </w:t>
      </w:r>
    </w:p>
    <w:p w14:paraId="18687A55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Tomar 1 capsula do dia. </w:t>
      </w:r>
    </w:p>
    <w:p w14:paraId="7B29C20D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66F40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>Fatores de Metilação</w:t>
      </w:r>
    </w:p>
    <w:p w14:paraId="6DE6ADE8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Metilcobalamina</w:t>
      </w:r>
      <w:r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1mg </w:t>
      </w:r>
    </w:p>
    <w:p w14:paraId="45AA9E4F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Metilfolato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400mcg </w:t>
      </w:r>
    </w:p>
    <w:p w14:paraId="3D880E72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Mande 30 pastilhas sublingual. </w:t>
      </w:r>
    </w:p>
    <w:p w14:paraId="279F0BC6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5BAF">
        <w:rPr>
          <w:rFonts w:ascii="Times New Roman" w:hAnsi="Times New Roman" w:cs="Times New Roman"/>
          <w:b/>
          <w:bCs/>
          <w:sz w:val="24"/>
          <w:szCs w:val="24"/>
        </w:rPr>
        <w:t>Sorver uma pastilha sublingual uma vez ao dia.</w:t>
      </w:r>
    </w:p>
    <w:p w14:paraId="1B937509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FDA667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>Ômega 3 mega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DHA </w:t>
      </w:r>
    </w:p>
    <w:p w14:paraId="57E55F82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DHA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500mg </w:t>
      </w:r>
    </w:p>
    <w:p w14:paraId="158DF0DF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Tomar 2 cápsulas ao dia </w:t>
      </w:r>
    </w:p>
    <w:p w14:paraId="015E620C" w14:textId="77777777" w:rsidR="00617F63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42155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>Suplementação de Iodo</w:t>
      </w:r>
    </w:p>
    <w:p w14:paraId="76DF6B7B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 xml:space="preserve">Iodo metaloide 5 mg </w:t>
      </w:r>
    </w:p>
    <w:p w14:paraId="742B3C76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 xml:space="preserve">Iodeto de potássio 10 mg </w:t>
      </w:r>
    </w:p>
    <w:p w14:paraId="39BB7D51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Mande 30 cápsulas com excipiente especial </w:t>
      </w:r>
      <w:proofErr w:type="spellStart"/>
      <w:r w:rsidRPr="00E91C94">
        <w:rPr>
          <w:rFonts w:ascii="Times New Roman" w:hAnsi="Times New Roman" w:cs="Times New Roman"/>
          <w:b/>
          <w:bCs/>
          <w:sz w:val="24"/>
          <w:szCs w:val="24"/>
        </w:rPr>
        <w:t>anti-sublimação</w:t>
      </w:r>
      <w:proofErr w:type="spellEnd"/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8C36F67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5BAF">
        <w:rPr>
          <w:rFonts w:ascii="Times New Roman" w:hAnsi="Times New Roman" w:cs="Times New Roman"/>
          <w:b/>
          <w:bCs/>
          <w:sz w:val="24"/>
          <w:szCs w:val="24"/>
        </w:rPr>
        <w:t>Tomar 1 cápsula ao dia.</w:t>
      </w:r>
    </w:p>
    <w:p w14:paraId="2C95C099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A82EE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Probióticos </w:t>
      </w:r>
    </w:p>
    <w:p w14:paraId="164D93AB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Bifidobacteriumlactis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>1 Bilhão UFC</w:t>
      </w:r>
    </w:p>
    <w:p w14:paraId="3926CB3B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Lactobacillusacidophilus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>1 Bilhão UFC</w:t>
      </w:r>
    </w:p>
    <w:p w14:paraId="204F748C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Lactobacillusbulgaricus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>1 Bilhão UFC</w:t>
      </w:r>
    </w:p>
    <w:p w14:paraId="2336D7BB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Lactobacillusrhamnosus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>1 Bilhão UFC</w:t>
      </w:r>
    </w:p>
    <w:p w14:paraId="09FEF59B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E91C94">
        <w:rPr>
          <w:rFonts w:ascii="Times New Roman" w:hAnsi="Times New Roman" w:cs="Times New Roman"/>
          <w:sz w:val="24"/>
          <w:szCs w:val="24"/>
        </w:rPr>
        <w:t>salivarus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>1 Bilhão UFC</w:t>
      </w:r>
    </w:p>
    <w:p w14:paraId="1520F887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StreptococcusThermophilus</w:t>
      </w:r>
      <w:r>
        <w:rPr>
          <w:rFonts w:ascii="Times New Roman" w:hAnsi="Times New Roman" w:cs="Times New Roman"/>
          <w:sz w:val="24"/>
          <w:szCs w:val="24"/>
        </w:rPr>
        <w:t>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>1 Bilhão UFC</w:t>
      </w:r>
    </w:p>
    <w:p w14:paraId="2CEB15E1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Mande 30 cápsulas </w:t>
      </w:r>
    </w:p>
    <w:p w14:paraId="51B3337A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5BAF">
        <w:rPr>
          <w:rFonts w:ascii="Times New Roman" w:hAnsi="Times New Roman" w:cs="Times New Roman"/>
          <w:b/>
          <w:bCs/>
          <w:sz w:val="24"/>
          <w:szCs w:val="24"/>
        </w:rPr>
        <w:t>Tomar 1 capsula ao dia.</w:t>
      </w:r>
    </w:p>
    <w:p w14:paraId="62CAA7E2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77DC5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Mix </w:t>
      </w:r>
      <w:proofErr w:type="spellStart"/>
      <w:r w:rsidRPr="00E91C94">
        <w:rPr>
          <w:rFonts w:ascii="Times New Roman" w:hAnsi="Times New Roman" w:cs="Times New Roman"/>
          <w:b/>
          <w:bCs/>
          <w:sz w:val="24"/>
          <w:szCs w:val="24"/>
        </w:rPr>
        <w:t>Right</w:t>
      </w:r>
      <w:proofErr w:type="spellEnd"/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1C94">
        <w:rPr>
          <w:rFonts w:ascii="Times New Roman" w:hAnsi="Times New Roman" w:cs="Times New Roman"/>
          <w:b/>
          <w:bCs/>
          <w:sz w:val="24"/>
          <w:szCs w:val="24"/>
        </w:rPr>
        <w:t>pregnancy</w:t>
      </w:r>
      <w:proofErr w:type="spellEnd"/>
    </w:p>
    <w:p w14:paraId="35C09AED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5BAF">
        <w:rPr>
          <w:rFonts w:ascii="Times New Roman" w:hAnsi="Times New Roman" w:cs="Times New Roman"/>
          <w:sz w:val="24"/>
          <w:szCs w:val="24"/>
        </w:rPr>
        <w:t>Mistura equimolar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5BAF">
        <w:rPr>
          <w:rFonts w:ascii="Times New Roman" w:hAnsi="Times New Roman" w:cs="Times New Roman"/>
          <w:sz w:val="24"/>
          <w:szCs w:val="24"/>
        </w:rPr>
        <w:t xml:space="preserve">com os 8 aminoácidos essenciais, adicionado de Ferro </w:t>
      </w:r>
      <w:proofErr w:type="spellStart"/>
      <w:r w:rsidRPr="006E5BAF">
        <w:rPr>
          <w:rFonts w:ascii="Times New Roman" w:hAnsi="Times New Roman" w:cs="Times New Roman"/>
          <w:sz w:val="24"/>
          <w:szCs w:val="24"/>
        </w:rPr>
        <w:t>triglicinato</w:t>
      </w:r>
      <w:proofErr w:type="spellEnd"/>
      <w:r w:rsidRPr="006E5BAF">
        <w:rPr>
          <w:rFonts w:ascii="Times New Roman" w:hAnsi="Times New Roman" w:cs="Times New Roman"/>
          <w:sz w:val="24"/>
          <w:szCs w:val="24"/>
        </w:rPr>
        <w:t xml:space="preserve">, Piridoxina, </w:t>
      </w:r>
      <w:proofErr w:type="spellStart"/>
      <w:r w:rsidRPr="006E5BAF">
        <w:rPr>
          <w:rFonts w:ascii="Times New Roman" w:hAnsi="Times New Roman" w:cs="Times New Roman"/>
          <w:sz w:val="24"/>
          <w:szCs w:val="24"/>
        </w:rPr>
        <w:t>Metilfolato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5BAF">
        <w:rPr>
          <w:rFonts w:ascii="Times New Roman" w:hAnsi="Times New Roman" w:cs="Times New Roman"/>
          <w:sz w:val="24"/>
          <w:szCs w:val="24"/>
        </w:rPr>
        <w:t>e Metilcobalamina.</w:t>
      </w:r>
    </w:p>
    <w:p w14:paraId="39043DF4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C99AE5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Complexo vitamínico </w:t>
      </w:r>
    </w:p>
    <w:p w14:paraId="3B483A8E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Piridoxal-5-fosfato</w:t>
      </w:r>
      <w:r>
        <w:rPr>
          <w:rFonts w:ascii="Times New Roman" w:hAnsi="Times New Roman" w:cs="Times New Roman"/>
          <w:sz w:val="24"/>
          <w:szCs w:val="24"/>
        </w:rPr>
        <w:t>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30mg </w:t>
      </w:r>
    </w:p>
    <w:p w14:paraId="5CFB1AB2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Tocotrimax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60mg </w:t>
      </w:r>
    </w:p>
    <w:p w14:paraId="283C18F3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B1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10mg </w:t>
      </w:r>
    </w:p>
    <w:p w14:paraId="2495E68A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B2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5mg </w:t>
      </w:r>
    </w:p>
    <w:p w14:paraId="25BA01D1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B3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10mg </w:t>
      </w:r>
    </w:p>
    <w:p w14:paraId="6BE485EA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B5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100mg </w:t>
      </w:r>
    </w:p>
    <w:p w14:paraId="38F25DCA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B8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1mg </w:t>
      </w:r>
    </w:p>
    <w:p w14:paraId="4504EAEB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Zinco quelato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22mg </w:t>
      </w:r>
    </w:p>
    <w:p w14:paraId="68B51FB9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 xml:space="preserve">Magnésio </w:t>
      </w:r>
      <w:proofErr w:type="spellStart"/>
      <w:r w:rsidRPr="00E91C94">
        <w:rPr>
          <w:rFonts w:ascii="Times New Roman" w:hAnsi="Times New Roman" w:cs="Times New Roman"/>
          <w:sz w:val="24"/>
          <w:szCs w:val="24"/>
        </w:rPr>
        <w:t>dimalato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200mg </w:t>
      </w:r>
    </w:p>
    <w:p w14:paraId="078EDAB2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Selênio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30mcg </w:t>
      </w:r>
    </w:p>
    <w:p w14:paraId="0E689404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lastRenderedPageBreak/>
        <w:t>Molibdênio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25mcg </w:t>
      </w:r>
    </w:p>
    <w:p w14:paraId="5D031D84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Mande 30 cápsulas </w:t>
      </w:r>
    </w:p>
    <w:p w14:paraId="5B903668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5BAF">
        <w:rPr>
          <w:rFonts w:ascii="Times New Roman" w:hAnsi="Times New Roman" w:cs="Times New Roman"/>
          <w:b/>
          <w:bCs/>
          <w:sz w:val="24"/>
          <w:szCs w:val="24"/>
        </w:rPr>
        <w:t>Tomar 1 dose ao dia.</w:t>
      </w:r>
    </w:p>
    <w:p w14:paraId="46840B5F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B52250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Complexo ferro + cobre </w:t>
      </w:r>
    </w:p>
    <w:p w14:paraId="09F238FF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Ferro quelato</w:t>
      </w:r>
      <w:r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60mg </w:t>
      </w:r>
    </w:p>
    <w:p w14:paraId="2C8151A0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Cobre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2mg </w:t>
      </w:r>
    </w:p>
    <w:p w14:paraId="7825296F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C</w:t>
      </w:r>
      <w:r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100mg </w:t>
      </w:r>
    </w:p>
    <w:p w14:paraId="44B37E03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Mande 30 cápsulas </w:t>
      </w:r>
    </w:p>
    <w:p w14:paraId="34F60824" w14:textId="77777777" w:rsidR="00617F63" w:rsidRPr="00481925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1925">
        <w:rPr>
          <w:rFonts w:ascii="Times New Roman" w:hAnsi="Times New Roman" w:cs="Times New Roman"/>
          <w:b/>
          <w:bCs/>
          <w:sz w:val="24"/>
          <w:szCs w:val="24"/>
        </w:rPr>
        <w:t>Tomar 1 cápsula uma hora antes do almoço.</w:t>
      </w:r>
    </w:p>
    <w:p w14:paraId="5DA318C1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F98F7C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b/>
          <w:bCs/>
          <w:sz w:val="24"/>
          <w:szCs w:val="24"/>
        </w:rPr>
        <w:t xml:space="preserve">Creme preventivo de estrias </w:t>
      </w:r>
    </w:p>
    <w:p w14:paraId="05026D0E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Aveia coloidal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2% </w:t>
      </w:r>
    </w:p>
    <w:p w14:paraId="491E5FDE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Ceramidas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0,5% </w:t>
      </w:r>
    </w:p>
    <w:p w14:paraId="2D50A0D1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1C94">
        <w:rPr>
          <w:rFonts w:ascii="Times New Roman" w:hAnsi="Times New Roman" w:cs="Times New Roman"/>
          <w:sz w:val="24"/>
          <w:szCs w:val="24"/>
        </w:rPr>
        <w:t>Hydroxyprolisilane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1C94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1% </w:t>
      </w:r>
    </w:p>
    <w:p w14:paraId="09362B40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 xml:space="preserve">Triglicérides de ácido </w:t>
      </w:r>
      <w:proofErr w:type="spellStart"/>
      <w:r w:rsidRPr="00E91C94">
        <w:rPr>
          <w:rFonts w:ascii="Times New Roman" w:hAnsi="Times New Roman" w:cs="Times New Roman"/>
          <w:sz w:val="24"/>
          <w:szCs w:val="24"/>
        </w:rPr>
        <w:t>cápricoe</w:t>
      </w:r>
      <w:proofErr w:type="spellEnd"/>
      <w:r w:rsidRPr="00E91C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C94">
        <w:rPr>
          <w:rFonts w:ascii="Times New Roman" w:hAnsi="Times New Roman" w:cs="Times New Roman"/>
          <w:sz w:val="24"/>
          <w:szCs w:val="24"/>
        </w:rPr>
        <w:t>caprílico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1% </w:t>
      </w:r>
    </w:p>
    <w:p w14:paraId="7E25E800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A palmitato</w:t>
      </w:r>
      <w:r>
        <w:rPr>
          <w:rFonts w:ascii="Times New Roman" w:hAnsi="Times New Roman" w:cs="Times New Roman"/>
          <w:sz w:val="24"/>
          <w:szCs w:val="24"/>
        </w:rPr>
        <w:t>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>5000 UI</w:t>
      </w:r>
    </w:p>
    <w:p w14:paraId="0F423938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Vitamina E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2% </w:t>
      </w:r>
    </w:p>
    <w:p w14:paraId="7A99DE80" w14:textId="77777777" w:rsidR="00617F63" w:rsidRPr="00E91C94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1C94">
        <w:rPr>
          <w:rFonts w:ascii="Times New Roman" w:hAnsi="Times New Roman" w:cs="Times New Roman"/>
          <w:sz w:val="24"/>
          <w:szCs w:val="24"/>
        </w:rPr>
        <w:t>Base Ômega Gold qsp</w:t>
      </w:r>
      <w:r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E91C94">
        <w:rPr>
          <w:rFonts w:ascii="Times New Roman" w:hAnsi="Times New Roman" w:cs="Times New Roman"/>
          <w:sz w:val="24"/>
          <w:szCs w:val="24"/>
        </w:rPr>
        <w:t xml:space="preserve">200 g </w:t>
      </w:r>
    </w:p>
    <w:p w14:paraId="7BF9C770" w14:textId="77777777" w:rsidR="00617F63" w:rsidRPr="00481925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1925">
        <w:rPr>
          <w:rFonts w:ascii="Times New Roman" w:hAnsi="Times New Roman" w:cs="Times New Roman"/>
          <w:b/>
          <w:bCs/>
          <w:sz w:val="24"/>
          <w:szCs w:val="24"/>
        </w:rPr>
        <w:t>Aplicar no corpo 2 vezes ao dia.</w:t>
      </w:r>
    </w:p>
    <w:p w14:paraId="3865061B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7FB60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342E1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983A3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BCC25" w14:textId="77777777" w:rsidR="00617F63" w:rsidRPr="006E5BAF" w:rsidRDefault="00617F63" w:rsidP="00617F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A38FAB" w14:textId="77777777" w:rsidR="00617F63" w:rsidRDefault="00617F63" w:rsidP="00617F6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  <w:u w:val="single"/>
        </w:rPr>
      </w:pPr>
    </w:p>
    <w:p w14:paraId="3E35C77D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63"/>
    <w:rsid w:val="00092781"/>
    <w:rsid w:val="000A0CF0"/>
    <w:rsid w:val="001F671D"/>
    <w:rsid w:val="00403A12"/>
    <w:rsid w:val="00617F63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4A344"/>
  <w15:chartTrackingRefBased/>
  <w15:docId w15:val="{C1CB2816-8C68-4305-AEFC-4A7C94CC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F63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17F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F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F6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F6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F6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F6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F6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F6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F6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F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F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1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F6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1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F6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17F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F63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17F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F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2025-03-06T19:30:00Z</dcterms:created>
  <dcterms:modified xsi:type="dcterms:W3CDTF">2025-03-06T19:30:00Z</dcterms:modified>
</cp:coreProperties>
</file>