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Pr="00ED2E34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41455BF0" w14:textId="77777777" w:rsidR="0033251E" w:rsidRDefault="0033251E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474E3B6D" w14:textId="77777777" w:rsidR="00EC7629" w:rsidRDefault="00EC7629" w:rsidP="00EC7629">
      <w:pPr>
        <w:pStyle w:val="Default"/>
        <w:rPr>
          <w:b/>
          <w:bCs/>
          <w:sz w:val="22"/>
          <w:szCs w:val="22"/>
        </w:rPr>
      </w:pPr>
    </w:p>
    <w:p w14:paraId="4B315726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Colágeno hidrolisado 1 g</w:t>
      </w:r>
    </w:p>
    <w:p w14:paraId="3EE93661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UC II 30 mg</w:t>
      </w:r>
    </w:p>
    <w:p w14:paraId="13D7FE75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Vitamina B12 1 mg</w:t>
      </w:r>
    </w:p>
    <w:p w14:paraId="60499276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Nicotinamida 50 mg</w:t>
      </w:r>
    </w:p>
    <w:p w14:paraId="0184AF68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Glucosamina 500 mg</w:t>
      </w:r>
    </w:p>
    <w:p w14:paraId="5A49E9E5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Base para sachê 60 envelopes</w:t>
      </w:r>
    </w:p>
    <w:p w14:paraId="609ECA1C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Mande 60 sachês.</w:t>
      </w:r>
    </w:p>
    <w:p w14:paraId="46BC8A42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16"/>
          <w:szCs w:val="16"/>
        </w:rPr>
      </w:pPr>
      <w:r>
        <w:rPr>
          <w:rFonts w:ascii="DIN-Regular" w:hAnsi="DIN-Regular" w:cs="DIN-Regular"/>
          <w:color w:val="000000"/>
          <w:sz w:val="16"/>
          <w:szCs w:val="16"/>
        </w:rPr>
        <w:t xml:space="preserve">Sugestão de posologia: dissolver o conteúdo do sachê em 200 </w:t>
      </w:r>
      <w:proofErr w:type="spellStart"/>
      <w:r>
        <w:rPr>
          <w:rFonts w:ascii="DIN-Regular" w:hAnsi="DIN-Regular" w:cs="DIN-Regular"/>
          <w:color w:val="000000"/>
          <w:sz w:val="16"/>
          <w:szCs w:val="16"/>
        </w:rPr>
        <w:t>mL</w:t>
      </w:r>
      <w:proofErr w:type="spellEnd"/>
    </w:p>
    <w:p w14:paraId="4A10EA01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16"/>
          <w:szCs w:val="16"/>
        </w:rPr>
      </w:pPr>
      <w:r>
        <w:rPr>
          <w:rFonts w:ascii="DIN-Regular" w:hAnsi="DIN-Regular" w:cs="DIN-Regular"/>
          <w:color w:val="000000"/>
          <w:sz w:val="16"/>
          <w:szCs w:val="16"/>
        </w:rPr>
        <w:t>de água gelada. e tomar uma vez ao dia.</w:t>
      </w:r>
    </w:p>
    <w:p w14:paraId="0C56C43E" w14:textId="05EE1503" w:rsidR="00EC7629" w:rsidRDefault="00131C17" w:rsidP="00131C17">
      <w:pPr>
        <w:pStyle w:val="Default"/>
        <w:rPr>
          <w:rFonts w:ascii="DIN-Bold" w:hAnsi="DIN-Bold" w:cs="DIN-Bold"/>
          <w:b/>
          <w:bCs/>
          <w:color w:val="C0C0C0"/>
          <w:sz w:val="20"/>
          <w:szCs w:val="20"/>
        </w:rPr>
      </w:pPr>
      <w:r>
        <w:rPr>
          <w:rFonts w:ascii="DIN-Bold" w:hAnsi="DIN-Bold" w:cs="DIN-Bold"/>
          <w:b/>
          <w:bCs/>
          <w:color w:val="C0C0C0"/>
          <w:sz w:val="20"/>
          <w:szCs w:val="20"/>
        </w:rPr>
        <w:t>_______________________________________</w:t>
      </w:r>
    </w:p>
    <w:p w14:paraId="04ACAB41" w14:textId="77777777" w:rsidR="00131C17" w:rsidRDefault="00131C17" w:rsidP="00131C17">
      <w:pPr>
        <w:pStyle w:val="Default"/>
        <w:rPr>
          <w:b/>
          <w:bCs/>
          <w:sz w:val="22"/>
          <w:szCs w:val="22"/>
        </w:rPr>
      </w:pPr>
    </w:p>
    <w:p w14:paraId="711727FB" w14:textId="77777777" w:rsidR="00131C17" w:rsidRDefault="00131C17" w:rsidP="00131C17">
      <w:pPr>
        <w:pStyle w:val="Default"/>
        <w:rPr>
          <w:b/>
          <w:bCs/>
          <w:sz w:val="22"/>
          <w:szCs w:val="22"/>
        </w:rPr>
      </w:pPr>
    </w:p>
    <w:p w14:paraId="177B5045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Bold" w:hAnsi="DIN-Bold" w:cs="DIN-Bold"/>
          <w:b/>
          <w:bCs/>
          <w:color w:val="000000"/>
          <w:sz w:val="20"/>
          <w:szCs w:val="20"/>
        </w:rPr>
      </w:pPr>
      <w:r>
        <w:rPr>
          <w:rFonts w:ascii="DIN-Bold" w:hAnsi="DIN-Bold" w:cs="DIN-Bold"/>
          <w:b/>
          <w:bCs/>
          <w:color w:val="000000"/>
          <w:sz w:val="20"/>
          <w:szCs w:val="20"/>
        </w:rPr>
        <w:t xml:space="preserve">Fórmula para </w:t>
      </w:r>
      <w:proofErr w:type="spellStart"/>
      <w:r>
        <w:rPr>
          <w:rFonts w:ascii="DIN-Bold" w:hAnsi="DIN-Bold" w:cs="DIN-Bold"/>
          <w:b/>
          <w:bCs/>
          <w:color w:val="000000"/>
          <w:sz w:val="20"/>
          <w:szCs w:val="20"/>
        </w:rPr>
        <w:t>osteoartite</w:t>
      </w:r>
      <w:proofErr w:type="spellEnd"/>
    </w:p>
    <w:p w14:paraId="70C328DA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Colágeno hidrolisado 5 g</w:t>
      </w:r>
    </w:p>
    <w:p w14:paraId="0A031F78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Silício orgânico 50 mg</w:t>
      </w:r>
    </w:p>
    <w:p w14:paraId="34DB0434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Vitamina C 300 mg</w:t>
      </w:r>
    </w:p>
    <w:p w14:paraId="513D0EEA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MSM 500 mg</w:t>
      </w:r>
    </w:p>
    <w:p w14:paraId="2E72008C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Glucosamina 750 mg</w:t>
      </w:r>
    </w:p>
    <w:p w14:paraId="668BD705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Condroitina 600 mg</w:t>
      </w:r>
    </w:p>
    <w:p w14:paraId="1DC4C4B1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Manganês quelado 2 mg</w:t>
      </w:r>
    </w:p>
    <w:p w14:paraId="20BA8708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Mande 60 sachês.</w:t>
      </w:r>
    </w:p>
    <w:p w14:paraId="2EDAF162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16"/>
          <w:szCs w:val="16"/>
        </w:rPr>
      </w:pPr>
      <w:r>
        <w:rPr>
          <w:rFonts w:ascii="DIN-Regular" w:hAnsi="DIN-Regular" w:cs="DIN-Regular"/>
          <w:color w:val="000000"/>
          <w:sz w:val="16"/>
          <w:szCs w:val="16"/>
        </w:rPr>
        <w:t>Sugestão de posologia: tomar um sachê uma vez ao dia.</w:t>
      </w:r>
    </w:p>
    <w:p w14:paraId="77CE9D6F" w14:textId="206B0E47" w:rsidR="00131C17" w:rsidRDefault="00131C17" w:rsidP="00131C17">
      <w:pPr>
        <w:pStyle w:val="Default"/>
        <w:rPr>
          <w:rFonts w:ascii="DIN-Bold" w:hAnsi="DIN-Bold" w:cs="DIN-Bold"/>
          <w:b/>
          <w:bCs/>
          <w:color w:val="C0C0C0"/>
          <w:sz w:val="20"/>
          <w:szCs w:val="20"/>
        </w:rPr>
      </w:pPr>
      <w:r>
        <w:rPr>
          <w:rFonts w:ascii="DIN-Bold" w:hAnsi="DIN-Bold" w:cs="DIN-Bold"/>
          <w:b/>
          <w:bCs/>
          <w:color w:val="C0C0C0"/>
          <w:sz w:val="20"/>
          <w:szCs w:val="20"/>
        </w:rPr>
        <w:t>_______________________________________</w:t>
      </w:r>
    </w:p>
    <w:p w14:paraId="3EF33378" w14:textId="77777777" w:rsidR="00131C17" w:rsidRDefault="00131C17" w:rsidP="00131C17">
      <w:pPr>
        <w:pStyle w:val="Default"/>
        <w:rPr>
          <w:b/>
          <w:bCs/>
          <w:sz w:val="22"/>
          <w:szCs w:val="22"/>
        </w:rPr>
      </w:pPr>
    </w:p>
    <w:p w14:paraId="0EDE828E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Bold" w:hAnsi="DIN-Bold" w:cs="DIN-Bold"/>
          <w:b/>
          <w:bCs/>
          <w:sz w:val="20"/>
          <w:szCs w:val="20"/>
        </w:rPr>
      </w:pPr>
      <w:r>
        <w:rPr>
          <w:rFonts w:ascii="DIN-Bold" w:hAnsi="DIN-Bold" w:cs="DIN-Bold"/>
          <w:b/>
          <w:bCs/>
          <w:sz w:val="20"/>
          <w:szCs w:val="20"/>
        </w:rPr>
        <w:t>Composto para osteoartrite</w:t>
      </w:r>
    </w:p>
    <w:p w14:paraId="094335AA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0"/>
          <w:szCs w:val="20"/>
        </w:rPr>
      </w:pPr>
      <w:r>
        <w:rPr>
          <w:rFonts w:ascii="DIN-Regular" w:hAnsi="DIN-Regular" w:cs="DIN-Regular"/>
          <w:sz w:val="20"/>
          <w:szCs w:val="20"/>
        </w:rPr>
        <w:t>UC-II 40 mg</w:t>
      </w:r>
    </w:p>
    <w:p w14:paraId="726E7772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0"/>
          <w:szCs w:val="20"/>
        </w:rPr>
      </w:pPr>
      <w:proofErr w:type="spellStart"/>
      <w:r>
        <w:rPr>
          <w:rFonts w:ascii="DIN-Regular" w:hAnsi="DIN-Regular" w:cs="DIN-Regular"/>
          <w:sz w:val="20"/>
          <w:szCs w:val="20"/>
        </w:rPr>
        <w:t>Metilsulfonilmetano</w:t>
      </w:r>
      <w:proofErr w:type="spellEnd"/>
      <w:r>
        <w:rPr>
          <w:rFonts w:ascii="DIN-Regular" w:hAnsi="DIN-Regular" w:cs="DIN-Regular"/>
          <w:sz w:val="20"/>
          <w:szCs w:val="20"/>
        </w:rPr>
        <w:t xml:space="preserve"> (MSM) 500 mg</w:t>
      </w:r>
    </w:p>
    <w:p w14:paraId="12E95591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0"/>
          <w:szCs w:val="20"/>
        </w:rPr>
      </w:pPr>
      <w:r>
        <w:rPr>
          <w:rFonts w:ascii="DIN-Regular" w:hAnsi="DIN-Regular" w:cs="DIN-Regular"/>
          <w:sz w:val="20"/>
          <w:szCs w:val="20"/>
        </w:rPr>
        <w:t>SAME 400 mg</w:t>
      </w:r>
    </w:p>
    <w:p w14:paraId="1C84469D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0"/>
          <w:szCs w:val="20"/>
        </w:rPr>
      </w:pPr>
      <w:r>
        <w:rPr>
          <w:rFonts w:ascii="DIN-Regular" w:hAnsi="DIN-Regular" w:cs="DIN-Regular"/>
          <w:sz w:val="20"/>
          <w:szCs w:val="20"/>
        </w:rPr>
        <w:t>Vitamina D3 5.000 UI</w:t>
      </w:r>
    </w:p>
    <w:p w14:paraId="1995AB96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0"/>
          <w:szCs w:val="20"/>
        </w:rPr>
      </w:pPr>
      <w:r>
        <w:rPr>
          <w:rFonts w:ascii="DIN-Regular" w:hAnsi="DIN-Regular" w:cs="DIN-Regular"/>
          <w:sz w:val="20"/>
          <w:szCs w:val="20"/>
        </w:rPr>
        <w:t>Vitamina K2 120 mcg</w:t>
      </w:r>
    </w:p>
    <w:p w14:paraId="1DE455F6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0"/>
          <w:szCs w:val="20"/>
        </w:rPr>
      </w:pPr>
      <w:r>
        <w:rPr>
          <w:rFonts w:ascii="DIN-Regular" w:hAnsi="DIN-Regular" w:cs="DIN-Regular"/>
          <w:sz w:val="20"/>
          <w:szCs w:val="20"/>
        </w:rPr>
        <w:t>Mande 60 cápsulas.</w:t>
      </w:r>
    </w:p>
    <w:p w14:paraId="1137C061" w14:textId="5BC2883F" w:rsidR="00131C17" w:rsidRDefault="00131C17" w:rsidP="00131C17">
      <w:pPr>
        <w:pStyle w:val="Default"/>
        <w:rPr>
          <w:rFonts w:ascii="DIN-Regular" w:hAnsi="DIN-Regular" w:cs="DIN-Regular"/>
          <w:sz w:val="16"/>
          <w:szCs w:val="16"/>
        </w:rPr>
      </w:pPr>
      <w:r>
        <w:rPr>
          <w:rFonts w:ascii="DIN-Regular" w:hAnsi="DIN-Regular" w:cs="DIN-Regular"/>
          <w:sz w:val="16"/>
          <w:szCs w:val="16"/>
        </w:rPr>
        <w:t>Sugestão de posologia: tomar uma dose uma vez ao dia.</w:t>
      </w:r>
    </w:p>
    <w:p w14:paraId="44063B36" w14:textId="77777777" w:rsidR="00131C17" w:rsidRDefault="00131C17" w:rsidP="00131C17">
      <w:pPr>
        <w:pStyle w:val="Default"/>
        <w:rPr>
          <w:rFonts w:ascii="DIN-Regular" w:hAnsi="DIN-Regular" w:cs="DIN-Regular"/>
          <w:sz w:val="16"/>
          <w:szCs w:val="16"/>
        </w:rPr>
      </w:pPr>
    </w:p>
    <w:p w14:paraId="3B6C4BF0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Bold" w:hAnsi="DIN-Bold" w:cs="DIN-Bold"/>
          <w:b/>
          <w:bCs/>
          <w:color w:val="000000"/>
          <w:sz w:val="20"/>
          <w:szCs w:val="20"/>
        </w:rPr>
      </w:pPr>
      <w:r>
        <w:rPr>
          <w:rFonts w:ascii="DIN-Regular" w:hAnsi="DIN-Regular" w:cs="DIN-Regular"/>
          <w:sz w:val="16"/>
          <w:szCs w:val="16"/>
        </w:rPr>
        <w:tab/>
      </w:r>
      <w:proofErr w:type="spellStart"/>
      <w:r>
        <w:rPr>
          <w:rFonts w:ascii="DIN-Bold" w:hAnsi="DIN-Bold" w:cs="DIN-Bold"/>
          <w:b/>
          <w:bCs/>
          <w:color w:val="000000"/>
          <w:sz w:val="20"/>
          <w:szCs w:val="20"/>
        </w:rPr>
        <w:t>Condroprotetor</w:t>
      </w:r>
      <w:proofErr w:type="spellEnd"/>
      <w:r>
        <w:rPr>
          <w:rFonts w:ascii="DIN-Bold" w:hAnsi="DIN-Bold" w:cs="DIN-Bold"/>
          <w:b/>
          <w:bCs/>
          <w:color w:val="000000"/>
          <w:sz w:val="20"/>
          <w:szCs w:val="20"/>
        </w:rPr>
        <w:t xml:space="preserve"> com colágeno Tipo II</w:t>
      </w:r>
    </w:p>
    <w:p w14:paraId="44A9FCFF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UC-II 40 mg</w:t>
      </w:r>
    </w:p>
    <w:p w14:paraId="485B8F10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Ácido hialurônico 100 mg</w:t>
      </w:r>
    </w:p>
    <w:p w14:paraId="7B8C3D23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MSM 250 mg</w:t>
      </w:r>
    </w:p>
    <w:p w14:paraId="4E12703C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Move ® 100 mg</w:t>
      </w:r>
    </w:p>
    <w:p w14:paraId="346885D7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Mande 60 cápsulas.</w:t>
      </w:r>
    </w:p>
    <w:p w14:paraId="28E34CFE" w14:textId="77777777" w:rsidR="00131C17" w:rsidRDefault="00131C17" w:rsidP="00131C17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16"/>
          <w:szCs w:val="16"/>
        </w:rPr>
      </w:pPr>
      <w:r>
        <w:rPr>
          <w:rFonts w:ascii="DIN-Regular" w:hAnsi="DIN-Regular" w:cs="DIN-Regular"/>
          <w:color w:val="000000"/>
          <w:sz w:val="16"/>
          <w:szCs w:val="16"/>
        </w:rPr>
        <w:t>Sugestão de posologia: tomar uma dose uma vez ao dia.</w:t>
      </w:r>
    </w:p>
    <w:p w14:paraId="147A7F9C" w14:textId="330D757B" w:rsidR="00131C17" w:rsidRDefault="00131C17" w:rsidP="00131C17">
      <w:pPr>
        <w:pStyle w:val="Default"/>
        <w:rPr>
          <w:rFonts w:ascii="DIN-Bold" w:hAnsi="DIN-Bold" w:cs="DIN-Bold"/>
          <w:b/>
          <w:bCs/>
          <w:color w:val="C0C0C0"/>
          <w:sz w:val="20"/>
          <w:szCs w:val="20"/>
        </w:rPr>
      </w:pPr>
      <w:r>
        <w:rPr>
          <w:rFonts w:ascii="DIN-Bold" w:hAnsi="DIN-Bold" w:cs="DIN-Bold"/>
          <w:b/>
          <w:bCs/>
          <w:color w:val="C0C0C0"/>
          <w:sz w:val="20"/>
          <w:szCs w:val="20"/>
        </w:rPr>
        <w:t>_______________________________________</w:t>
      </w:r>
    </w:p>
    <w:p w14:paraId="419E78BF" w14:textId="77777777" w:rsidR="00131C17" w:rsidRDefault="00131C17" w:rsidP="00131C17">
      <w:pPr>
        <w:pStyle w:val="Default"/>
        <w:rPr>
          <w:b/>
          <w:bCs/>
          <w:sz w:val="22"/>
          <w:szCs w:val="22"/>
        </w:rPr>
      </w:pPr>
    </w:p>
    <w:p w14:paraId="359669A7" w14:textId="77777777" w:rsidR="00131C17" w:rsidRDefault="00131C17" w:rsidP="00131C17">
      <w:pPr>
        <w:pStyle w:val="Default"/>
        <w:rPr>
          <w:b/>
          <w:bCs/>
          <w:sz w:val="22"/>
          <w:szCs w:val="22"/>
        </w:rPr>
      </w:pPr>
    </w:p>
    <w:sectPr w:rsidR="00131C17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402221" w14:textId="77777777" w:rsidR="00A058D7" w:rsidRDefault="00A058D7" w:rsidP="000C00BA">
      <w:pPr>
        <w:spacing w:after="0" w:line="240" w:lineRule="auto"/>
      </w:pPr>
      <w:r>
        <w:separator/>
      </w:r>
    </w:p>
  </w:endnote>
  <w:endnote w:type="continuationSeparator" w:id="0">
    <w:p w14:paraId="28E3A00F" w14:textId="77777777" w:rsidR="00A058D7" w:rsidRDefault="00A058D7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IN-Bold">
    <w:altName w:val="D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CEDAC0" w14:textId="77777777" w:rsidR="00A058D7" w:rsidRDefault="00A058D7" w:rsidP="000C00BA">
      <w:pPr>
        <w:spacing w:after="0" w:line="240" w:lineRule="auto"/>
      </w:pPr>
      <w:r>
        <w:separator/>
      </w:r>
    </w:p>
  </w:footnote>
  <w:footnote w:type="continuationSeparator" w:id="0">
    <w:p w14:paraId="5743B88F" w14:textId="77777777" w:rsidR="00A058D7" w:rsidRDefault="00A058D7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2499798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7968F4A7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</w:t>
    </w:r>
    <w:r w:rsidR="00EC7629">
      <w:rPr>
        <w:rFonts w:ascii="Arial Narrow" w:hAnsi="Arial Narrow" w:cs="Arial"/>
        <w:i/>
        <w:iCs/>
        <w:sz w:val="24"/>
        <w:szCs w:val="24"/>
        <w:u w:val="single"/>
      </w:rPr>
      <w:t>Kamila</w:t>
    </w:r>
    <w:r w:rsidRPr="00ED2E34">
      <w:rPr>
        <w:rFonts w:ascii="Arial Narrow" w:hAnsi="Arial Narrow" w:cs="Arial"/>
        <w:sz w:val="24"/>
        <w:szCs w:val="24"/>
      </w:rPr>
      <w:t xml:space="preserve">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6DB17A9C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  <w:r w:rsidRPr="009B6039">
      <w:rPr>
        <w:rFonts w:ascii="Arial Narrow" w:hAnsi="Arial Narrow" w:cs="Arial"/>
        <w:sz w:val="24"/>
        <w:szCs w:val="24"/>
        <w:u w:val="single"/>
      </w:rPr>
      <w:t>0</w:t>
    </w:r>
    <w:r w:rsidR="009B6039" w:rsidRPr="009B6039">
      <w:rPr>
        <w:rFonts w:ascii="Arial Narrow" w:hAnsi="Arial Narrow" w:cs="Arial"/>
        <w:sz w:val="24"/>
        <w:szCs w:val="24"/>
        <w:u w:val="single"/>
      </w:rPr>
      <w:t>9</w:t>
    </w:r>
    <w:r w:rsidRPr="009B6039">
      <w:rPr>
        <w:rFonts w:ascii="Arial Narrow" w:hAnsi="Arial Narrow" w:cs="Arial"/>
        <w:sz w:val="24"/>
        <w:szCs w:val="24"/>
        <w:u w:val="single"/>
      </w:rPr>
      <w:t>/07/2024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454E1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1C17"/>
    <w:rsid w:val="0013294A"/>
    <w:rsid w:val="001355B0"/>
    <w:rsid w:val="0014537D"/>
    <w:rsid w:val="00155F31"/>
    <w:rsid w:val="00173F41"/>
    <w:rsid w:val="0017432A"/>
    <w:rsid w:val="001967F4"/>
    <w:rsid w:val="00197833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27F6E"/>
    <w:rsid w:val="0033251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D603B"/>
    <w:rsid w:val="003F4885"/>
    <w:rsid w:val="00420340"/>
    <w:rsid w:val="00420EFD"/>
    <w:rsid w:val="00440D16"/>
    <w:rsid w:val="0044754D"/>
    <w:rsid w:val="00450D36"/>
    <w:rsid w:val="00463708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6130"/>
    <w:rsid w:val="005B1E4C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C7218"/>
    <w:rsid w:val="007E7B19"/>
    <w:rsid w:val="007F608C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8729B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058D7"/>
    <w:rsid w:val="00A22280"/>
    <w:rsid w:val="00A41BCC"/>
    <w:rsid w:val="00A430E1"/>
    <w:rsid w:val="00A44223"/>
    <w:rsid w:val="00A548A6"/>
    <w:rsid w:val="00A5507C"/>
    <w:rsid w:val="00A63AF4"/>
    <w:rsid w:val="00A67FA1"/>
    <w:rsid w:val="00A82514"/>
    <w:rsid w:val="00A8408B"/>
    <w:rsid w:val="00A864EE"/>
    <w:rsid w:val="00AA65DF"/>
    <w:rsid w:val="00AB07FC"/>
    <w:rsid w:val="00AC3DDC"/>
    <w:rsid w:val="00AD0D58"/>
    <w:rsid w:val="00B11784"/>
    <w:rsid w:val="00B21AD1"/>
    <w:rsid w:val="00B43C0B"/>
    <w:rsid w:val="00B8321C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52630"/>
    <w:rsid w:val="00C85700"/>
    <w:rsid w:val="00C91C68"/>
    <w:rsid w:val="00C92D6D"/>
    <w:rsid w:val="00CB2BEA"/>
    <w:rsid w:val="00CD394C"/>
    <w:rsid w:val="00CE3961"/>
    <w:rsid w:val="00CE699C"/>
    <w:rsid w:val="00CF770E"/>
    <w:rsid w:val="00D34046"/>
    <w:rsid w:val="00D41099"/>
    <w:rsid w:val="00D431CB"/>
    <w:rsid w:val="00D62841"/>
    <w:rsid w:val="00D652DB"/>
    <w:rsid w:val="00D71D7F"/>
    <w:rsid w:val="00D81D78"/>
    <w:rsid w:val="00DB59B9"/>
    <w:rsid w:val="00DC2DC4"/>
    <w:rsid w:val="00DC3AB0"/>
    <w:rsid w:val="00DD4D67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C7629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156</Words>
  <Characters>847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Nutrição</dc:creator>
  <cp:lastModifiedBy>Wander Pires</cp:lastModifiedBy>
  <cp:revision>4</cp:revision>
  <cp:lastPrinted>2024-07-09T17:27:00Z</cp:lastPrinted>
  <dcterms:created xsi:type="dcterms:W3CDTF">2024-07-14T17:54:00Z</dcterms:created>
  <dcterms:modified xsi:type="dcterms:W3CDTF">2024-07-15T01:03:00Z</dcterms:modified>
</cp:coreProperties>
</file>