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433B98" w14:textId="77777777" w:rsidR="009B6039" w:rsidRPr="006D5576" w:rsidRDefault="009B6039" w:rsidP="00ED2E34">
      <w:pPr>
        <w:spacing w:after="0" w:line="240" w:lineRule="auto"/>
        <w:rPr>
          <w:rFonts w:ascii="Arial Narrow" w:hAnsi="Arial Narrow" w:cs="Arial"/>
          <w:sz w:val="24"/>
          <w:szCs w:val="24"/>
          <w:u w:val="single"/>
        </w:rPr>
      </w:pPr>
    </w:p>
    <w:p w14:paraId="35AAC5C4" w14:textId="77777777" w:rsidR="00ED2E34" w:rsidRPr="006D5576" w:rsidRDefault="00ED2E34" w:rsidP="009B6039">
      <w:pPr>
        <w:spacing w:after="0" w:line="240" w:lineRule="auto"/>
        <w:jc w:val="center"/>
        <w:rPr>
          <w:rFonts w:ascii="DIN-Regular" w:hAnsi="DIN-Regular" w:cs="Arial"/>
          <w:caps/>
          <w:sz w:val="24"/>
          <w:szCs w:val="24"/>
          <w:u w:val="single"/>
        </w:rPr>
      </w:pPr>
      <w:r w:rsidRPr="006D5576">
        <w:rPr>
          <w:rFonts w:ascii="DIN-Regular" w:hAnsi="DIN-Regular" w:cs="Arial"/>
          <w:caps/>
          <w:sz w:val="24"/>
          <w:szCs w:val="24"/>
          <w:u w:val="single"/>
        </w:rPr>
        <w:t>Recomendações Terapêuticas</w:t>
      </w:r>
    </w:p>
    <w:p w14:paraId="173F0CA2" w14:textId="77777777" w:rsidR="009B6039" w:rsidRPr="006D5576" w:rsidRDefault="009B6039" w:rsidP="009B6039">
      <w:pPr>
        <w:spacing w:after="0" w:line="240" w:lineRule="auto"/>
        <w:jc w:val="center"/>
        <w:rPr>
          <w:rFonts w:ascii="DIN-Regular" w:hAnsi="DIN-Regular" w:cs="Arial"/>
          <w:caps/>
          <w:sz w:val="24"/>
          <w:szCs w:val="24"/>
          <w:u w:val="single"/>
        </w:rPr>
      </w:pPr>
    </w:p>
    <w:p w14:paraId="4D04D81F" w14:textId="77777777" w:rsidR="00213F1C" w:rsidRPr="006D5576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</w:p>
    <w:p w14:paraId="6E76FB76" w14:textId="1CF79275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caps/>
          <w:sz w:val="24"/>
          <w:szCs w:val="24"/>
          <w:u w:val="single"/>
        </w:rPr>
      </w:pPr>
      <w:r w:rsidRPr="006D5576">
        <w:rPr>
          <w:rFonts w:ascii="DIN-Regular" w:hAnsi="DIN-Regular" w:cs="DIN-Regular"/>
          <w:caps/>
          <w:sz w:val="24"/>
          <w:szCs w:val="24"/>
          <w:u w:val="single"/>
        </w:rPr>
        <w:t>Restauração da função normal da barreira mucosa.</w:t>
      </w:r>
    </w:p>
    <w:p w14:paraId="1676C4ED" w14:textId="77777777" w:rsidR="00E86A6F" w:rsidRPr="006D5576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i/>
          <w:iCs/>
          <w:caps/>
          <w:sz w:val="24"/>
          <w:szCs w:val="24"/>
          <w:u w:val="single"/>
        </w:rPr>
      </w:pPr>
    </w:p>
    <w:p w14:paraId="0FF5782A" w14:textId="66439288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i/>
          <w:iCs/>
          <w:sz w:val="24"/>
          <w:szCs w:val="24"/>
          <w:u w:val="single"/>
        </w:rPr>
      </w:pPr>
      <w:r w:rsidRPr="006D5576">
        <w:rPr>
          <w:rFonts w:ascii="DIN-Regular" w:hAnsi="DIN-Regular" w:cs="DIN-Regular"/>
          <w:i/>
          <w:iCs/>
          <w:sz w:val="24"/>
          <w:szCs w:val="24"/>
          <w:u w:val="single"/>
        </w:rPr>
        <w:t xml:space="preserve">1ª ETAPA – </w:t>
      </w:r>
      <w:proofErr w:type="spellStart"/>
      <w:r w:rsidRPr="006D5576">
        <w:rPr>
          <w:rFonts w:ascii="DIN-Regular" w:hAnsi="DIN-Regular" w:cs="DIN-Regular"/>
          <w:i/>
          <w:iCs/>
          <w:sz w:val="24"/>
          <w:szCs w:val="24"/>
          <w:u w:val="single"/>
        </w:rPr>
        <w:t>Antiinflamatório</w:t>
      </w:r>
      <w:proofErr w:type="spellEnd"/>
      <w:r w:rsidRPr="006D5576">
        <w:rPr>
          <w:rFonts w:ascii="DIN-Regular" w:hAnsi="DIN-Regular" w:cs="DIN-Regular"/>
          <w:i/>
          <w:iCs/>
          <w:sz w:val="24"/>
          <w:szCs w:val="24"/>
          <w:u w:val="single"/>
        </w:rPr>
        <w:t>, antioxidante e restauração.</w:t>
      </w:r>
    </w:p>
    <w:p w14:paraId="570F990E" w14:textId="656D7A2F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i/>
          <w:iCs/>
          <w:sz w:val="24"/>
          <w:szCs w:val="24"/>
          <w:u w:val="single"/>
        </w:rPr>
      </w:pPr>
      <w:r w:rsidRPr="006D5576">
        <w:rPr>
          <w:rFonts w:ascii="DIN-Regular" w:hAnsi="DIN-Regular" w:cs="DIN-Regular"/>
          <w:i/>
          <w:iCs/>
          <w:sz w:val="24"/>
          <w:szCs w:val="24"/>
          <w:u w:val="single"/>
        </w:rPr>
        <w:t>Duração: 2 meses de tratamento.</w:t>
      </w:r>
    </w:p>
    <w:p w14:paraId="30258518" w14:textId="4C6D9B55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6D5576">
        <w:rPr>
          <w:rFonts w:ascii="DIN-Regular" w:hAnsi="DIN-Regular" w:cs="DIN-Regular"/>
          <w:sz w:val="24"/>
          <w:szCs w:val="24"/>
        </w:rPr>
        <w:t>Boswellia</w:t>
      </w:r>
      <w:proofErr w:type="spellEnd"/>
      <w:r w:rsidRPr="006D5576">
        <w:rPr>
          <w:rFonts w:ascii="DIN-Regular" w:hAnsi="DIN-Regular" w:cs="DIN-Regular"/>
          <w:sz w:val="24"/>
          <w:szCs w:val="24"/>
        </w:rPr>
        <w:t xml:space="preserve"> </w:t>
      </w:r>
      <w:proofErr w:type="spellStart"/>
      <w:r w:rsidRPr="006D5576">
        <w:rPr>
          <w:rFonts w:ascii="DIN-Regular" w:hAnsi="DIN-Regular" w:cs="DIN-Regular"/>
          <w:sz w:val="24"/>
          <w:szCs w:val="24"/>
        </w:rPr>
        <w:t>serata</w:t>
      </w:r>
      <w:proofErr w:type="spellEnd"/>
      <w:r w:rsidRPr="006D5576">
        <w:rPr>
          <w:rFonts w:ascii="DIN-Regular" w:hAnsi="DIN-Regular" w:cs="DIN-Regular"/>
          <w:sz w:val="24"/>
          <w:szCs w:val="24"/>
        </w:rPr>
        <w:t>...................................50 mg (extrato seco padronizado 20% de AKBA)</w:t>
      </w:r>
    </w:p>
    <w:p w14:paraId="2A6FC38F" w14:textId="472A7852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6D5576">
        <w:rPr>
          <w:rFonts w:ascii="DIN-Regular" w:hAnsi="DIN-Regular" w:cs="DIN-Regular"/>
          <w:sz w:val="24"/>
          <w:szCs w:val="24"/>
        </w:rPr>
        <w:t>Quercitina</w:t>
      </w:r>
      <w:proofErr w:type="spellEnd"/>
      <w:r w:rsidRPr="006D5576">
        <w:rPr>
          <w:rFonts w:ascii="DIN-Regular" w:hAnsi="DIN-Regular" w:cs="DIN-Regular"/>
          <w:sz w:val="24"/>
          <w:szCs w:val="24"/>
        </w:rPr>
        <w:t>.............................................400 mg</w:t>
      </w:r>
    </w:p>
    <w:p w14:paraId="1CAE16A0" w14:textId="5B77B096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Vitamina C............................................250 mg</w:t>
      </w:r>
    </w:p>
    <w:p w14:paraId="5DA6AB26" w14:textId="5A6ADE6C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6D5576">
        <w:rPr>
          <w:rFonts w:ascii="DIN-Regular" w:hAnsi="DIN-Regular" w:cs="DIN-Regular"/>
          <w:sz w:val="24"/>
          <w:szCs w:val="24"/>
        </w:rPr>
        <w:t>Tocotrimax</w:t>
      </w:r>
      <w:proofErr w:type="spellEnd"/>
      <w:r w:rsidRPr="006D5576">
        <w:rPr>
          <w:rFonts w:ascii="DIN-Regular" w:hAnsi="DIN-Regular" w:cs="DIN-Regular"/>
          <w:sz w:val="24"/>
          <w:szCs w:val="24"/>
        </w:rPr>
        <w:t>...........................................150 mg</w:t>
      </w:r>
    </w:p>
    <w:p w14:paraId="5E00C564" w14:textId="0A5990D7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 xml:space="preserve">N-Acetil- </w:t>
      </w:r>
      <w:proofErr w:type="spellStart"/>
      <w:r w:rsidRPr="006D5576">
        <w:rPr>
          <w:rFonts w:ascii="DIN-Regular" w:hAnsi="DIN-Regular" w:cs="DIN-Regular"/>
          <w:sz w:val="24"/>
          <w:szCs w:val="24"/>
        </w:rPr>
        <w:t>cisteina</w:t>
      </w:r>
      <w:proofErr w:type="spellEnd"/>
      <w:r w:rsidRPr="006D5576">
        <w:rPr>
          <w:rFonts w:ascii="DIN-Regular" w:hAnsi="DIN-Regular" w:cs="DIN-Regular"/>
          <w:sz w:val="24"/>
          <w:szCs w:val="24"/>
        </w:rPr>
        <w:t>.................................150 mg</w:t>
      </w:r>
    </w:p>
    <w:p w14:paraId="5EA17F71" w14:textId="2A5BC851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Zinco quelato........................................20 mg</w:t>
      </w:r>
    </w:p>
    <w:p w14:paraId="74A30463" w14:textId="77777777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6D5576">
        <w:rPr>
          <w:rFonts w:ascii="DIN-Regular" w:hAnsi="DIN-Regular" w:cs="DIN-Regular"/>
          <w:b/>
          <w:bCs/>
          <w:sz w:val="24"/>
          <w:szCs w:val="24"/>
        </w:rPr>
        <w:t>Mande 120 doses.</w:t>
      </w:r>
    </w:p>
    <w:p w14:paraId="2CEC5136" w14:textId="77777777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6D5576">
        <w:rPr>
          <w:rFonts w:ascii="DIN-Regular" w:hAnsi="DIN-Regular" w:cs="DIN-Regular"/>
          <w:b/>
          <w:bCs/>
          <w:sz w:val="24"/>
          <w:szCs w:val="24"/>
        </w:rPr>
        <w:t>Sugestão de posologia: tomar uma dose duas vezes ao dia.</w:t>
      </w:r>
    </w:p>
    <w:p w14:paraId="4136395B" w14:textId="77777777" w:rsidR="00E86A6F" w:rsidRPr="006D5576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</w:p>
    <w:p w14:paraId="00F45937" w14:textId="77777777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6D5576">
        <w:rPr>
          <w:rFonts w:ascii="DIN-Regular" w:hAnsi="DIN-Regular" w:cs="DIN-Regular"/>
          <w:b/>
          <w:bCs/>
          <w:sz w:val="24"/>
          <w:szCs w:val="24"/>
        </w:rPr>
        <w:t>Associar com:</w:t>
      </w:r>
    </w:p>
    <w:p w14:paraId="390F493B" w14:textId="418A307E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L-Glutamina</w:t>
      </w:r>
      <w:r w:rsidR="00E86A6F" w:rsidRPr="006D5576">
        <w:rPr>
          <w:rFonts w:ascii="DIN-Regular" w:hAnsi="DIN-Regular" w:cs="DIN-Regular"/>
          <w:sz w:val="24"/>
          <w:szCs w:val="24"/>
        </w:rPr>
        <w:t>.....................................................</w:t>
      </w:r>
      <w:r w:rsidRPr="006D5576">
        <w:rPr>
          <w:rFonts w:ascii="DIN-Regular" w:hAnsi="DIN-Regular" w:cs="DIN-Regular"/>
          <w:sz w:val="24"/>
          <w:szCs w:val="24"/>
        </w:rPr>
        <w:t>10 g</w:t>
      </w:r>
    </w:p>
    <w:p w14:paraId="1A792365" w14:textId="1BCC5FC2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N-Acetil-D-</w:t>
      </w:r>
      <w:proofErr w:type="gramStart"/>
      <w:r w:rsidRPr="006D5576">
        <w:rPr>
          <w:rFonts w:ascii="DIN-Regular" w:hAnsi="DIN-Regular" w:cs="DIN-Regular"/>
          <w:sz w:val="24"/>
          <w:szCs w:val="24"/>
        </w:rPr>
        <w:t>glucosamina</w:t>
      </w:r>
      <w:proofErr w:type="gramEnd"/>
      <w:r w:rsidR="00E86A6F" w:rsidRPr="006D5576">
        <w:rPr>
          <w:rFonts w:ascii="DIN-Regular" w:hAnsi="DIN-Regular" w:cs="DIN-Regular"/>
          <w:sz w:val="24"/>
          <w:szCs w:val="24"/>
        </w:rPr>
        <w:t>..................................</w:t>
      </w:r>
      <w:r w:rsidRPr="006D5576">
        <w:rPr>
          <w:rFonts w:ascii="DIN-Regular" w:hAnsi="DIN-Regular" w:cs="DIN-Regular"/>
          <w:sz w:val="24"/>
          <w:szCs w:val="24"/>
        </w:rPr>
        <w:t>500 mg</w:t>
      </w:r>
    </w:p>
    <w:p w14:paraId="344F9928" w14:textId="77777777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6D5576">
        <w:rPr>
          <w:rFonts w:ascii="DIN-Regular" w:hAnsi="DIN-Regular" w:cs="DIN-Regular"/>
          <w:b/>
          <w:bCs/>
          <w:sz w:val="24"/>
          <w:szCs w:val="24"/>
        </w:rPr>
        <w:t>Mande 60 sachês.</w:t>
      </w:r>
    </w:p>
    <w:p w14:paraId="6CB36799" w14:textId="77777777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6D5576">
        <w:rPr>
          <w:rFonts w:ascii="DIN-Regular" w:hAnsi="DIN-Regular" w:cs="DIN-Regular"/>
          <w:b/>
          <w:bCs/>
          <w:sz w:val="24"/>
          <w:szCs w:val="24"/>
        </w:rPr>
        <w:t>Sugestão de posologia: tomar um sachê ao dia.</w:t>
      </w:r>
    </w:p>
    <w:p w14:paraId="46BC21B4" w14:textId="77777777" w:rsidR="00E86A6F" w:rsidRPr="006D5576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i/>
          <w:iCs/>
          <w:sz w:val="24"/>
          <w:szCs w:val="24"/>
        </w:rPr>
      </w:pPr>
    </w:p>
    <w:p w14:paraId="399A5124" w14:textId="77777777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i/>
          <w:iCs/>
          <w:sz w:val="24"/>
          <w:szCs w:val="24"/>
          <w:u w:val="single"/>
        </w:rPr>
      </w:pPr>
      <w:r w:rsidRPr="006D5576">
        <w:rPr>
          <w:rFonts w:ascii="DIN-Regular" w:hAnsi="DIN-Regular" w:cs="DIN-Regular"/>
          <w:i/>
          <w:iCs/>
          <w:caps/>
          <w:sz w:val="24"/>
          <w:szCs w:val="24"/>
          <w:u w:val="single"/>
        </w:rPr>
        <w:t>2ª Etapa</w:t>
      </w:r>
      <w:r w:rsidRPr="006D5576">
        <w:rPr>
          <w:rFonts w:ascii="DIN-Regular" w:hAnsi="DIN-Regular" w:cs="DIN-Regular"/>
          <w:i/>
          <w:iCs/>
          <w:sz w:val="24"/>
          <w:szCs w:val="24"/>
          <w:u w:val="single"/>
        </w:rPr>
        <w:t xml:space="preserve"> – digestão e recolonização da microbiota</w:t>
      </w:r>
    </w:p>
    <w:p w14:paraId="3E7C56B7" w14:textId="706DA808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i/>
          <w:iCs/>
          <w:sz w:val="24"/>
          <w:szCs w:val="24"/>
          <w:u w:val="single"/>
        </w:rPr>
      </w:pPr>
      <w:r w:rsidRPr="006D5576">
        <w:rPr>
          <w:rFonts w:ascii="DIN-Regular" w:hAnsi="DIN-Regular" w:cs="DIN-Regular"/>
          <w:i/>
          <w:iCs/>
          <w:sz w:val="24"/>
          <w:szCs w:val="24"/>
          <w:u w:val="single"/>
        </w:rPr>
        <w:t>Duração: 2 meses de tratamento para as enzimas</w:t>
      </w:r>
      <w:r w:rsidR="00E86A6F" w:rsidRPr="006D5576">
        <w:rPr>
          <w:rFonts w:ascii="DIN-Regular" w:hAnsi="DIN-Regular" w:cs="DIN-Regular"/>
          <w:i/>
          <w:iCs/>
          <w:sz w:val="24"/>
          <w:szCs w:val="24"/>
          <w:u w:val="single"/>
        </w:rPr>
        <w:t xml:space="preserve"> </w:t>
      </w:r>
      <w:r w:rsidRPr="006D5576">
        <w:rPr>
          <w:rFonts w:ascii="DIN-Regular" w:hAnsi="DIN-Regular" w:cs="DIN-Regular"/>
          <w:i/>
          <w:iCs/>
          <w:sz w:val="24"/>
          <w:szCs w:val="24"/>
          <w:u w:val="single"/>
        </w:rPr>
        <w:t>digestivas e 6 meses para os probióticos.</w:t>
      </w:r>
    </w:p>
    <w:p w14:paraId="431774BC" w14:textId="6EDE654D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Protease</w:t>
      </w:r>
      <w:r w:rsidR="00E86A6F" w:rsidRPr="006D5576">
        <w:rPr>
          <w:rFonts w:ascii="DIN-Regular" w:hAnsi="DIN-Regular" w:cs="DIN-Regular"/>
          <w:sz w:val="24"/>
          <w:szCs w:val="24"/>
        </w:rPr>
        <w:t>...................................</w:t>
      </w:r>
      <w:r w:rsidRPr="006D5576">
        <w:rPr>
          <w:rFonts w:ascii="DIN-Regular" w:hAnsi="DIN-Regular" w:cs="DIN-Regular"/>
          <w:sz w:val="24"/>
          <w:szCs w:val="24"/>
        </w:rPr>
        <w:t>50 mg</w:t>
      </w:r>
    </w:p>
    <w:p w14:paraId="75E62A5C" w14:textId="33FFE691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Amilase</w:t>
      </w:r>
      <w:r w:rsidR="00E86A6F" w:rsidRPr="006D5576">
        <w:rPr>
          <w:rFonts w:ascii="DIN-Regular" w:hAnsi="DIN-Regular" w:cs="DIN-Regular"/>
          <w:sz w:val="24"/>
          <w:szCs w:val="24"/>
        </w:rPr>
        <w:t>.....................................</w:t>
      </w:r>
      <w:r w:rsidRPr="006D5576">
        <w:rPr>
          <w:rFonts w:ascii="DIN-Regular" w:hAnsi="DIN-Regular" w:cs="DIN-Regular"/>
          <w:sz w:val="24"/>
          <w:szCs w:val="24"/>
        </w:rPr>
        <w:t>50 mg</w:t>
      </w:r>
    </w:p>
    <w:p w14:paraId="19F3F200" w14:textId="041FD3F1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Lipase</w:t>
      </w:r>
      <w:r w:rsidR="00E86A6F" w:rsidRPr="006D5576">
        <w:rPr>
          <w:rFonts w:ascii="DIN-Regular" w:hAnsi="DIN-Regular" w:cs="DIN-Regular"/>
          <w:sz w:val="24"/>
          <w:szCs w:val="24"/>
        </w:rPr>
        <w:t>.......................................</w:t>
      </w:r>
      <w:r w:rsidRPr="006D5576">
        <w:rPr>
          <w:rFonts w:ascii="DIN-Regular" w:hAnsi="DIN-Regular" w:cs="DIN-Regular"/>
          <w:sz w:val="24"/>
          <w:szCs w:val="24"/>
        </w:rPr>
        <w:t>50 mg</w:t>
      </w:r>
    </w:p>
    <w:p w14:paraId="3E97B71A" w14:textId="4ACA961D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Pancreatina</w:t>
      </w:r>
      <w:r w:rsidR="00E86A6F" w:rsidRPr="006D5576">
        <w:rPr>
          <w:rFonts w:ascii="DIN-Regular" w:hAnsi="DIN-Regular" w:cs="DIN-Regular"/>
          <w:sz w:val="24"/>
          <w:szCs w:val="24"/>
        </w:rPr>
        <w:t>..............................</w:t>
      </w:r>
      <w:r w:rsidRPr="006D5576">
        <w:rPr>
          <w:rFonts w:ascii="DIN-Regular" w:hAnsi="DIN-Regular" w:cs="DIN-Regular"/>
          <w:sz w:val="24"/>
          <w:szCs w:val="24"/>
        </w:rPr>
        <w:t>150 mg</w:t>
      </w:r>
    </w:p>
    <w:p w14:paraId="5D5836C3" w14:textId="511BCD38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Papaína</w:t>
      </w:r>
      <w:r w:rsidR="00E86A6F" w:rsidRPr="006D5576">
        <w:rPr>
          <w:rFonts w:ascii="DIN-Regular" w:hAnsi="DIN-Regular" w:cs="DIN-Regular"/>
          <w:sz w:val="24"/>
          <w:szCs w:val="24"/>
        </w:rPr>
        <w:t>....................................</w:t>
      </w:r>
      <w:r w:rsidRPr="006D5576">
        <w:rPr>
          <w:rFonts w:ascii="DIN-Regular" w:hAnsi="DIN-Regular" w:cs="DIN-Regular"/>
          <w:sz w:val="24"/>
          <w:szCs w:val="24"/>
        </w:rPr>
        <w:t>150 mg</w:t>
      </w:r>
    </w:p>
    <w:p w14:paraId="1C39BA46" w14:textId="47EE2F57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Bromelina</w:t>
      </w:r>
      <w:r w:rsidR="00E86A6F" w:rsidRPr="006D5576">
        <w:rPr>
          <w:rFonts w:ascii="DIN-Regular" w:hAnsi="DIN-Regular" w:cs="DIN-Regular"/>
          <w:sz w:val="24"/>
          <w:szCs w:val="24"/>
        </w:rPr>
        <w:t>.................................</w:t>
      </w:r>
      <w:r w:rsidRPr="006D5576">
        <w:rPr>
          <w:rFonts w:ascii="DIN-Regular" w:hAnsi="DIN-Regular" w:cs="DIN-Regular"/>
          <w:sz w:val="24"/>
          <w:szCs w:val="24"/>
        </w:rPr>
        <w:t>50 mg</w:t>
      </w:r>
    </w:p>
    <w:p w14:paraId="6DABC454" w14:textId="37B875AD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Pepsina</w:t>
      </w:r>
      <w:r w:rsidR="00E86A6F" w:rsidRPr="006D5576">
        <w:rPr>
          <w:rFonts w:ascii="DIN-Regular" w:hAnsi="DIN-Regular" w:cs="DIN-Regular"/>
          <w:sz w:val="24"/>
          <w:szCs w:val="24"/>
        </w:rPr>
        <w:t>....................................</w:t>
      </w:r>
      <w:r w:rsidRPr="006D5576">
        <w:rPr>
          <w:rFonts w:ascii="DIN-Regular" w:hAnsi="DIN-Regular" w:cs="DIN-Regular"/>
          <w:sz w:val="24"/>
          <w:szCs w:val="24"/>
        </w:rPr>
        <w:t>25 mg</w:t>
      </w:r>
    </w:p>
    <w:p w14:paraId="7197AD7E" w14:textId="77777777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6D5576">
        <w:rPr>
          <w:rFonts w:ascii="DIN-Regular" w:hAnsi="DIN-Regular" w:cs="DIN-Regular"/>
          <w:b/>
          <w:bCs/>
          <w:sz w:val="24"/>
          <w:szCs w:val="24"/>
        </w:rPr>
        <w:t xml:space="preserve">Mande 120 cápsulas </w:t>
      </w:r>
      <w:proofErr w:type="spellStart"/>
      <w:r w:rsidRPr="006D5576">
        <w:rPr>
          <w:rFonts w:ascii="DIN-Regular" w:hAnsi="DIN-Regular" w:cs="DIN-Regular"/>
          <w:b/>
          <w:bCs/>
          <w:sz w:val="24"/>
          <w:szCs w:val="24"/>
        </w:rPr>
        <w:t>gastrorresistente</w:t>
      </w:r>
      <w:proofErr w:type="spellEnd"/>
      <w:r w:rsidRPr="006D5576">
        <w:rPr>
          <w:rFonts w:ascii="DIN-Regular" w:hAnsi="DIN-Regular" w:cs="DIN-Regular"/>
          <w:b/>
          <w:bCs/>
          <w:sz w:val="24"/>
          <w:szCs w:val="24"/>
        </w:rPr>
        <w:t>.</w:t>
      </w:r>
    </w:p>
    <w:p w14:paraId="62418325" w14:textId="74572B47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6D5576">
        <w:rPr>
          <w:rFonts w:ascii="DIN-Regular" w:hAnsi="DIN-Regular" w:cs="DIN-Regular"/>
          <w:b/>
          <w:bCs/>
          <w:sz w:val="24"/>
          <w:szCs w:val="24"/>
        </w:rPr>
        <w:t>Sugestão de posologia: tomar uma dose duas vezes ao dia, junto</w:t>
      </w:r>
      <w:r w:rsidR="00E86A6F" w:rsidRPr="006D5576">
        <w:rPr>
          <w:rFonts w:ascii="DIN-Regular" w:hAnsi="DIN-Regular" w:cs="DIN-Regular"/>
          <w:b/>
          <w:bCs/>
          <w:sz w:val="24"/>
          <w:szCs w:val="24"/>
        </w:rPr>
        <w:t xml:space="preserve"> </w:t>
      </w:r>
      <w:r w:rsidRPr="006D5576">
        <w:rPr>
          <w:rFonts w:ascii="DIN-Regular" w:hAnsi="DIN-Regular" w:cs="DIN-Regular"/>
          <w:b/>
          <w:bCs/>
          <w:sz w:val="24"/>
          <w:szCs w:val="24"/>
        </w:rPr>
        <w:t>das principais refeições.</w:t>
      </w:r>
    </w:p>
    <w:p w14:paraId="44E4D425" w14:textId="77777777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52AF428B" w14:textId="7893DC2C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6D5576">
        <w:rPr>
          <w:rFonts w:ascii="DIN-Regular" w:hAnsi="DIN-Regular" w:cs="DIN-Regular"/>
          <w:sz w:val="24"/>
          <w:szCs w:val="24"/>
        </w:rPr>
        <w:t>Bifidobacterium</w:t>
      </w:r>
      <w:proofErr w:type="spellEnd"/>
      <w:r w:rsidRPr="006D5576">
        <w:rPr>
          <w:rFonts w:ascii="DIN-Regular" w:hAnsi="DIN-Regular" w:cs="DIN-Regular"/>
          <w:sz w:val="24"/>
          <w:szCs w:val="24"/>
        </w:rPr>
        <w:t xml:space="preserve"> infantis</w:t>
      </w:r>
      <w:r w:rsidR="00E86A6F" w:rsidRPr="006D5576">
        <w:rPr>
          <w:rFonts w:ascii="DIN-Regular" w:hAnsi="DIN-Regular" w:cs="DIN-Regular"/>
          <w:sz w:val="24"/>
          <w:szCs w:val="24"/>
        </w:rPr>
        <w:t>......................................</w:t>
      </w:r>
      <w:r w:rsidRPr="006D5576">
        <w:rPr>
          <w:rFonts w:ascii="DIN-Regular" w:hAnsi="DIN-Regular" w:cs="DIN-Regular"/>
          <w:sz w:val="24"/>
          <w:szCs w:val="24"/>
        </w:rPr>
        <w:t>1 Bilhão UFC</w:t>
      </w:r>
    </w:p>
    <w:p w14:paraId="2898A6D7" w14:textId="7DEB97A5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6D5576">
        <w:rPr>
          <w:rFonts w:ascii="DIN-Regular" w:hAnsi="DIN-Regular" w:cs="DIN-Regular"/>
          <w:sz w:val="24"/>
          <w:szCs w:val="24"/>
        </w:rPr>
        <w:t>Bifidobacterium</w:t>
      </w:r>
      <w:proofErr w:type="spellEnd"/>
      <w:r w:rsidRPr="006D5576">
        <w:rPr>
          <w:rFonts w:ascii="DIN-Regular" w:hAnsi="DIN-Regular" w:cs="DIN-Regular"/>
          <w:sz w:val="24"/>
          <w:szCs w:val="24"/>
        </w:rPr>
        <w:t xml:space="preserve"> lactis</w:t>
      </w:r>
      <w:r w:rsidR="00E86A6F" w:rsidRPr="006D5576">
        <w:rPr>
          <w:rFonts w:ascii="DIN-Regular" w:hAnsi="DIN-Regular" w:cs="DIN-Regular"/>
          <w:sz w:val="24"/>
          <w:szCs w:val="24"/>
        </w:rPr>
        <w:t>.........................................</w:t>
      </w:r>
      <w:r w:rsidRPr="006D5576">
        <w:rPr>
          <w:rFonts w:ascii="DIN-Regular" w:hAnsi="DIN-Regular" w:cs="DIN-Regular"/>
          <w:sz w:val="24"/>
          <w:szCs w:val="24"/>
        </w:rPr>
        <w:t>1 Bilhão UFC</w:t>
      </w:r>
    </w:p>
    <w:p w14:paraId="03453F81" w14:textId="19D17E82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6D5576">
        <w:rPr>
          <w:rFonts w:ascii="DIN-Regular" w:hAnsi="DIN-Regular" w:cs="DIN-Regular"/>
          <w:sz w:val="24"/>
          <w:szCs w:val="24"/>
        </w:rPr>
        <w:t>Bifidobacterium</w:t>
      </w:r>
      <w:proofErr w:type="spellEnd"/>
      <w:r w:rsidRPr="006D5576">
        <w:rPr>
          <w:rFonts w:ascii="DIN-Regular" w:hAnsi="DIN-Regular" w:cs="DIN-Regular"/>
          <w:sz w:val="24"/>
          <w:szCs w:val="24"/>
        </w:rPr>
        <w:t xml:space="preserve"> longum</w:t>
      </w:r>
      <w:r w:rsidR="00E86A6F" w:rsidRPr="006D5576">
        <w:rPr>
          <w:rFonts w:ascii="DIN-Regular" w:hAnsi="DIN-Regular" w:cs="DIN-Regular"/>
          <w:sz w:val="24"/>
          <w:szCs w:val="24"/>
        </w:rPr>
        <w:t>......................................</w:t>
      </w:r>
      <w:r w:rsidRPr="006D5576">
        <w:rPr>
          <w:rFonts w:ascii="DIN-Regular" w:hAnsi="DIN-Regular" w:cs="DIN-Regular"/>
          <w:sz w:val="24"/>
          <w:szCs w:val="24"/>
        </w:rPr>
        <w:t>1 Bilhão UFC</w:t>
      </w:r>
    </w:p>
    <w:p w14:paraId="12A1F096" w14:textId="7FBECD29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 xml:space="preserve">Lactobacillus </w:t>
      </w:r>
      <w:proofErr w:type="spellStart"/>
      <w:r w:rsidRPr="006D5576">
        <w:rPr>
          <w:rFonts w:ascii="DIN-Regular" w:hAnsi="DIN-Regular" w:cs="DIN-Regular"/>
          <w:sz w:val="24"/>
          <w:szCs w:val="24"/>
        </w:rPr>
        <w:t>rhamnosus</w:t>
      </w:r>
      <w:proofErr w:type="spellEnd"/>
      <w:r w:rsidR="00E86A6F" w:rsidRPr="006D5576">
        <w:rPr>
          <w:rFonts w:ascii="DIN-Regular" w:hAnsi="DIN-Regular" w:cs="DIN-Regular"/>
          <w:sz w:val="24"/>
          <w:szCs w:val="24"/>
        </w:rPr>
        <w:t>....................................</w:t>
      </w:r>
      <w:r w:rsidRPr="006D5576">
        <w:rPr>
          <w:rFonts w:ascii="DIN-Regular" w:hAnsi="DIN-Regular" w:cs="DIN-Regular"/>
          <w:sz w:val="24"/>
          <w:szCs w:val="24"/>
        </w:rPr>
        <w:t>1 Bilhão UFC</w:t>
      </w:r>
    </w:p>
    <w:p w14:paraId="6997713A" w14:textId="038738CF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 xml:space="preserve">Lactobacillus </w:t>
      </w:r>
      <w:proofErr w:type="spellStart"/>
      <w:r w:rsidRPr="006D5576">
        <w:rPr>
          <w:rFonts w:ascii="DIN-Regular" w:hAnsi="DIN-Regular" w:cs="DIN-Regular"/>
          <w:sz w:val="24"/>
          <w:szCs w:val="24"/>
        </w:rPr>
        <w:t>acidophilus</w:t>
      </w:r>
      <w:proofErr w:type="spellEnd"/>
      <w:r w:rsidR="00E86A6F" w:rsidRPr="006D5576">
        <w:rPr>
          <w:rFonts w:ascii="DIN-Regular" w:hAnsi="DIN-Regular" w:cs="DIN-Regular"/>
          <w:sz w:val="24"/>
          <w:szCs w:val="24"/>
        </w:rPr>
        <w:t>....................................</w:t>
      </w:r>
      <w:r w:rsidRPr="006D5576">
        <w:rPr>
          <w:rFonts w:ascii="DIN-Regular" w:hAnsi="DIN-Regular" w:cs="DIN-Regular"/>
          <w:sz w:val="24"/>
          <w:szCs w:val="24"/>
        </w:rPr>
        <w:t>1 Bilhão UFC</w:t>
      </w:r>
    </w:p>
    <w:p w14:paraId="71DF9A87" w14:textId="2734B498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 xml:space="preserve">Lactobacillus </w:t>
      </w:r>
      <w:proofErr w:type="spellStart"/>
      <w:r w:rsidRPr="006D5576">
        <w:rPr>
          <w:rFonts w:ascii="DIN-Regular" w:hAnsi="DIN-Regular" w:cs="DIN-Regular"/>
          <w:sz w:val="24"/>
          <w:szCs w:val="24"/>
        </w:rPr>
        <w:t>helveticus</w:t>
      </w:r>
      <w:proofErr w:type="spellEnd"/>
      <w:r w:rsidR="00E86A6F" w:rsidRPr="006D5576">
        <w:rPr>
          <w:rFonts w:ascii="DIN-Regular" w:hAnsi="DIN-Regular" w:cs="DIN-Regular"/>
          <w:sz w:val="24"/>
          <w:szCs w:val="24"/>
        </w:rPr>
        <w:t>......................................</w:t>
      </w:r>
      <w:r w:rsidRPr="006D5576">
        <w:rPr>
          <w:rFonts w:ascii="DIN-Regular" w:hAnsi="DIN-Regular" w:cs="DIN-Regular"/>
          <w:sz w:val="24"/>
          <w:szCs w:val="24"/>
        </w:rPr>
        <w:t>1 Bilhão UFC</w:t>
      </w:r>
    </w:p>
    <w:p w14:paraId="2A3832CB" w14:textId="77777777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6D5576">
        <w:rPr>
          <w:rFonts w:ascii="DIN-Regular" w:hAnsi="DIN-Regular" w:cs="DIN-Regular"/>
          <w:b/>
          <w:bCs/>
          <w:sz w:val="24"/>
          <w:szCs w:val="24"/>
        </w:rPr>
        <w:t>Mande 120 doses.</w:t>
      </w:r>
    </w:p>
    <w:p w14:paraId="6816BAC1" w14:textId="77777777" w:rsidR="00E86A6F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6D5576">
        <w:rPr>
          <w:rFonts w:ascii="DIN-Regular" w:hAnsi="DIN-Regular" w:cs="DIN-Regular"/>
          <w:b/>
          <w:bCs/>
          <w:sz w:val="24"/>
          <w:szCs w:val="24"/>
        </w:rPr>
        <w:t>Sugestão de posologia: tomar uma dose a noite.</w:t>
      </w:r>
    </w:p>
    <w:p w14:paraId="52B6121E" w14:textId="3EA20140" w:rsidR="00AC65F9" w:rsidRPr="006D5576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6D5576">
        <w:rPr>
          <w:rFonts w:ascii="DIN-Regular" w:hAnsi="DIN-Regular" w:cs="DIN-Regular"/>
          <w:sz w:val="24"/>
          <w:szCs w:val="24"/>
        </w:rPr>
        <w:t>______________________________________</w:t>
      </w:r>
    </w:p>
    <w:p w14:paraId="7915A023" w14:textId="77777777" w:rsidR="00E86A6F" w:rsidRPr="006D5576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sectPr w:rsidR="00E86A6F" w:rsidRPr="006D5576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C1181D" w14:textId="77777777" w:rsidR="007B1F8D" w:rsidRDefault="007B1F8D" w:rsidP="000C00BA">
      <w:pPr>
        <w:spacing w:after="0" w:line="240" w:lineRule="auto"/>
      </w:pPr>
      <w:r>
        <w:separator/>
      </w:r>
    </w:p>
  </w:endnote>
  <w:endnote w:type="continuationSeparator" w:id="0">
    <w:p w14:paraId="4B962801" w14:textId="77777777" w:rsidR="007B1F8D" w:rsidRDefault="007B1F8D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655F93" w14:textId="77777777" w:rsidR="007B1F8D" w:rsidRDefault="007B1F8D" w:rsidP="000C00BA">
      <w:pPr>
        <w:spacing w:after="0" w:line="240" w:lineRule="auto"/>
      </w:pPr>
      <w:r>
        <w:separator/>
      </w:r>
    </w:p>
  </w:footnote>
  <w:footnote w:type="continuationSeparator" w:id="0">
    <w:p w14:paraId="02C07448" w14:textId="77777777" w:rsidR="007B1F8D" w:rsidRDefault="007B1F8D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547945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30F0F7AC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5175DCE3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94E80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63CB2"/>
    <w:rsid w:val="00173F41"/>
    <w:rsid w:val="0017432A"/>
    <w:rsid w:val="00193784"/>
    <w:rsid w:val="001967F4"/>
    <w:rsid w:val="00197833"/>
    <w:rsid w:val="001A71EF"/>
    <w:rsid w:val="001B6B4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B6031"/>
    <w:rsid w:val="003C2E73"/>
    <w:rsid w:val="003D603B"/>
    <w:rsid w:val="003E361A"/>
    <w:rsid w:val="003F4885"/>
    <w:rsid w:val="00420340"/>
    <w:rsid w:val="00420EFD"/>
    <w:rsid w:val="0042693E"/>
    <w:rsid w:val="0043584C"/>
    <w:rsid w:val="00440D16"/>
    <w:rsid w:val="0044754D"/>
    <w:rsid w:val="00450D36"/>
    <w:rsid w:val="004620CE"/>
    <w:rsid w:val="00462166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C7A9B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40E70"/>
    <w:rsid w:val="006B36AB"/>
    <w:rsid w:val="006B5925"/>
    <w:rsid w:val="006C3421"/>
    <w:rsid w:val="006D39C3"/>
    <w:rsid w:val="006D5576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B1F8D"/>
    <w:rsid w:val="007E7B19"/>
    <w:rsid w:val="007F608C"/>
    <w:rsid w:val="008014A5"/>
    <w:rsid w:val="0081648E"/>
    <w:rsid w:val="0084386D"/>
    <w:rsid w:val="00854A6F"/>
    <w:rsid w:val="00870DAF"/>
    <w:rsid w:val="00871DA4"/>
    <w:rsid w:val="008753A2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B2F6F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4EED"/>
    <w:rsid w:val="009A513D"/>
    <w:rsid w:val="009A5800"/>
    <w:rsid w:val="009B1E90"/>
    <w:rsid w:val="009B5F55"/>
    <w:rsid w:val="009B6039"/>
    <w:rsid w:val="009C47DB"/>
    <w:rsid w:val="009D6006"/>
    <w:rsid w:val="009F1F88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C65F9"/>
    <w:rsid w:val="00AD0BAB"/>
    <w:rsid w:val="00AD0D58"/>
    <w:rsid w:val="00B11784"/>
    <w:rsid w:val="00B43C0B"/>
    <w:rsid w:val="00B83876"/>
    <w:rsid w:val="00B9340F"/>
    <w:rsid w:val="00B95D0E"/>
    <w:rsid w:val="00BB1A07"/>
    <w:rsid w:val="00BB59EB"/>
    <w:rsid w:val="00BB5C40"/>
    <w:rsid w:val="00BC6782"/>
    <w:rsid w:val="00BD7FE2"/>
    <w:rsid w:val="00BF0845"/>
    <w:rsid w:val="00BF1032"/>
    <w:rsid w:val="00C045A1"/>
    <w:rsid w:val="00C05C40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96C6D"/>
    <w:rsid w:val="00DC2DC4"/>
    <w:rsid w:val="00DC3AB0"/>
    <w:rsid w:val="00DD376C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86A6F"/>
    <w:rsid w:val="00EA0312"/>
    <w:rsid w:val="00EA1E16"/>
    <w:rsid w:val="00EA1F00"/>
    <w:rsid w:val="00EB0133"/>
    <w:rsid w:val="00EC54C0"/>
    <w:rsid w:val="00EC670D"/>
    <w:rsid w:val="00ED225B"/>
    <w:rsid w:val="00ED2E34"/>
    <w:rsid w:val="00ED43AD"/>
    <w:rsid w:val="00EE1A37"/>
    <w:rsid w:val="00EF69A2"/>
    <w:rsid w:val="00EF7C4E"/>
    <w:rsid w:val="00F07BD3"/>
    <w:rsid w:val="00F245C9"/>
    <w:rsid w:val="00F33822"/>
    <w:rsid w:val="00F37D2F"/>
    <w:rsid w:val="00F40F62"/>
    <w:rsid w:val="00F4633C"/>
    <w:rsid w:val="00F65B4B"/>
    <w:rsid w:val="00F77BAA"/>
    <w:rsid w:val="00F82C18"/>
    <w:rsid w:val="00FA005C"/>
    <w:rsid w:val="00FA6589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314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6</cp:revision>
  <cp:lastPrinted>2024-07-10T20:16:00Z</cp:lastPrinted>
  <dcterms:created xsi:type="dcterms:W3CDTF">2024-08-07T17:47:00Z</dcterms:created>
  <dcterms:modified xsi:type="dcterms:W3CDTF">2024-08-07T17:59:00Z</dcterms:modified>
</cp:coreProperties>
</file>