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CEDB" w14:textId="5C845E21" w:rsidR="008A0FAA" w:rsidRDefault="00000000" w:rsidP="008A0FAA">
      <w:pPr>
        <w:spacing w:after="0" w:line="240" w:lineRule="auto"/>
        <w:rPr>
          <w:b/>
          <w:bCs/>
        </w:rPr>
      </w:pPr>
      <w:r>
        <w:rPr>
          <w:rFonts w:ascii="Arial Narrow" w:hAnsi="Arial Narrow"/>
          <w:noProof/>
          <w:sz w:val="28"/>
          <w:szCs w:val="28"/>
        </w:rPr>
        <w:object w:dxaOrig="1440" w:dyaOrig="1440" w14:anchorId="02C62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margin-left:88.45pt;margin-top:10.6pt;width:44.15pt;height:38pt;z-index:-251658240;mso-position-horizontal-relative:text;mso-position-vertical-relative:text">
            <v:imagedata r:id="rId7" o:title=""/>
          </v:shape>
          <o:OLEObject Type="Embed" ProgID="CorelDraw.Graphic.23" ShapeID="_x0000_s2055" DrawAspect="Content" ObjectID="_1814860661" r:id="rId8"/>
        </w:object>
      </w:r>
    </w:p>
    <w:p w14:paraId="6FBDC211" w14:textId="00565E73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Wander Pires Silva Coelho </w:t>
      </w:r>
    </w:p>
    <w:p w14:paraId="5DCAF91D" w14:textId="49BCD600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Iridologia e Naturopatia</w:t>
      </w:r>
      <w:r w:rsidR="00631A83"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- Saúde</w:t>
      </w: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Integrativa</w:t>
      </w:r>
    </w:p>
    <w:p w14:paraId="4EC3BFF3" w14:textId="77777777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CRTH-BR 17821</w:t>
      </w:r>
    </w:p>
    <w:p w14:paraId="46A7B521" w14:textId="77777777" w:rsidR="008A0FAA" w:rsidRPr="00DE4232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6"/>
          <w:szCs w:val="16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(89) 9 8139 8723</w:t>
      </w:r>
    </w:p>
    <w:p w14:paraId="1FCBF69E" w14:textId="4CF4722D" w:rsidR="008A0FAA" w:rsidRDefault="008A0FAA" w:rsidP="008A0FAA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</w:t>
      </w:r>
    </w:p>
    <w:p w14:paraId="2ADC8363" w14:textId="48544018" w:rsidR="008A0FAA" w:rsidRDefault="008A0FAA" w:rsidP="008A0FAA">
      <w:pPr>
        <w:spacing w:after="0" w:line="240" w:lineRule="auto"/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Interagente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                                                                                        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Data d</w:t>
      </w:r>
      <w:r>
        <w:rPr>
          <w:rFonts w:ascii="Arial Narrow" w:hAnsi="Arial Narrow" w:cs="Arial"/>
          <w:b/>
          <w:bCs/>
          <w:sz w:val="24"/>
          <w:szCs w:val="24"/>
        </w:rPr>
        <w:t>o Atendimento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</w:t>
      </w:r>
    </w:p>
    <w:p w14:paraId="3EFA889D" w14:textId="3E4B6150" w:rsidR="008A0FAA" w:rsidRDefault="008A0FAA" w:rsidP="008A0FA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Francisca Pires de Lima                                                                                                   2</w:t>
      </w:r>
      <w:r w:rsidR="00027092">
        <w:rPr>
          <w:rFonts w:ascii="Arial Narrow" w:hAnsi="Arial Narrow" w:cs="Arial"/>
          <w:sz w:val="24"/>
          <w:szCs w:val="24"/>
        </w:rPr>
        <w:t>4</w:t>
      </w:r>
      <w:r>
        <w:rPr>
          <w:rFonts w:ascii="Arial Narrow" w:hAnsi="Arial Narrow" w:cs="Arial"/>
          <w:sz w:val="24"/>
          <w:szCs w:val="24"/>
        </w:rPr>
        <w:t>/07/2025</w:t>
      </w:r>
    </w:p>
    <w:p w14:paraId="3288FB57" w14:textId="77777777" w:rsidR="008A0FAA" w:rsidRDefault="008A0FAA" w:rsidP="008A0FAA">
      <w:pPr>
        <w:spacing w:after="0" w:line="240" w:lineRule="auto"/>
        <w:rPr>
          <w:b/>
          <w:bCs/>
        </w:rPr>
      </w:pPr>
    </w:p>
    <w:p w14:paraId="6C0776DA" w14:textId="146C221E" w:rsidR="007524DA" w:rsidRDefault="007524DA" w:rsidP="00A235BB">
      <w:pPr>
        <w:spacing w:after="0" w:line="240" w:lineRule="auto"/>
        <w:jc w:val="center"/>
        <w:rPr>
          <w:rFonts w:ascii="Segoe UI Emoji" w:hAnsi="Segoe UI Emoji" w:cs="Segoe UI Emoji"/>
        </w:rPr>
      </w:pPr>
      <w:r w:rsidRPr="00993FDC">
        <w:rPr>
          <w:rFonts w:ascii="Segoe UI Emoji" w:hAnsi="Segoe UI Emoji" w:cs="Segoe UI Emoji"/>
          <w:b/>
          <w:bCs/>
          <w:caps/>
        </w:rPr>
        <w:t>✍️</w:t>
      </w:r>
      <w:r w:rsidRPr="00993FDC">
        <w:rPr>
          <w:b/>
          <w:bCs/>
          <w:caps/>
        </w:rPr>
        <w:t xml:space="preserve"> </w:t>
      </w:r>
      <w:r>
        <w:rPr>
          <w:b/>
          <w:bCs/>
          <w:caps/>
        </w:rPr>
        <w:t>recomendações</w:t>
      </w:r>
      <w:r w:rsidRPr="00993FDC">
        <w:rPr>
          <w:b/>
          <w:bCs/>
          <w:caps/>
        </w:rPr>
        <w:t xml:space="preserve"> Terapêutic</w:t>
      </w:r>
      <w:r>
        <w:rPr>
          <w:b/>
          <w:bCs/>
          <w:caps/>
        </w:rPr>
        <w:t>as</w:t>
      </w:r>
      <w:r w:rsidRPr="00993FDC">
        <w:rPr>
          <w:b/>
          <w:bCs/>
          <w:caps/>
        </w:rPr>
        <w:t xml:space="preserve"> Integrad</w:t>
      </w:r>
      <w:r>
        <w:rPr>
          <w:b/>
          <w:bCs/>
          <w:caps/>
        </w:rPr>
        <w:t>as</w:t>
      </w:r>
      <w:r w:rsidR="00DB0F4E">
        <w:rPr>
          <w:b/>
          <w:bCs/>
          <w:caps/>
        </w:rPr>
        <w:t xml:space="preserve"> </w:t>
      </w:r>
      <w:r w:rsidR="00DB0F4E" w:rsidRPr="00C96E3B">
        <w:rPr>
          <w:rFonts w:ascii="Segoe UI Emoji" w:hAnsi="Segoe UI Emoji" w:cs="Segoe UI Emoji"/>
        </w:rPr>
        <w:t>🥣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💧</w:t>
      </w:r>
      <w:r w:rsidR="00DB0F4E" w:rsidRPr="00892E4D">
        <w:rPr>
          <w:rFonts w:ascii="Segoe UI Emoji" w:hAnsi="Segoe UI Emoji" w:cs="Segoe UI Emoji"/>
          <w:b/>
          <w:bCs/>
        </w:rPr>
        <w:t xml:space="preserve"> </w:t>
      </w:r>
      <w:r w:rsidR="00DB0F4E" w:rsidRPr="00C96E3B">
        <w:rPr>
          <w:rFonts w:ascii="Segoe UI Emoji" w:hAnsi="Segoe UI Emoji" w:cs="Segoe UI Emoji"/>
          <w:b/>
          <w:bCs/>
        </w:rPr>
        <w:t>💊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🌼</w:t>
      </w:r>
      <w:r w:rsidR="00DB0F4E" w:rsidRPr="00DB0F4E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🌸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💦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🌿</w:t>
      </w:r>
    </w:p>
    <w:p w14:paraId="75677743" w14:textId="77777777" w:rsidR="007524DA" w:rsidRDefault="007524DA" w:rsidP="007524DA">
      <w:pPr>
        <w:spacing w:after="0" w:line="240" w:lineRule="auto"/>
        <w:rPr>
          <w:b/>
          <w:bCs/>
        </w:rPr>
      </w:pPr>
    </w:p>
    <w:p w14:paraId="72168FCD" w14:textId="59374134" w:rsidR="00A235BB" w:rsidRDefault="00DB0F4E" w:rsidP="00A235BB">
      <w:pPr>
        <w:spacing w:after="0" w:line="240" w:lineRule="auto"/>
        <w:jc w:val="both"/>
      </w:pPr>
      <w:r>
        <w:rPr>
          <w:rFonts w:ascii="Segoe UI Emoji" w:hAnsi="Segoe UI Emoji" w:cs="Segoe UI Emoji"/>
        </w:rPr>
        <w:t>1.</w:t>
      </w:r>
      <w:r w:rsidR="00C96E3B" w:rsidRPr="00C96E3B">
        <w:rPr>
          <w:rFonts w:ascii="Segoe UI Emoji" w:hAnsi="Segoe UI Emoji" w:cs="Segoe UI Emoji"/>
        </w:rPr>
        <w:t>💧</w:t>
      </w:r>
      <w:r w:rsidR="00C96E3B" w:rsidRPr="00C96E3B">
        <w:t xml:space="preserve"> </w:t>
      </w:r>
      <w:r w:rsidR="00C96E3B" w:rsidRPr="00C96E3B">
        <w:rPr>
          <w:b/>
          <w:bCs/>
        </w:rPr>
        <w:t>Phosphoric acidum 200CH</w:t>
      </w:r>
      <w:r w:rsidR="00C96E3B" w:rsidRPr="00C96E3B">
        <w:t xml:space="preserve"> – 1 dose única. Repetir após 7 dias.</w:t>
      </w:r>
      <w:r w:rsidR="009114FC">
        <w:t xml:space="preserve"> (</w:t>
      </w:r>
      <w:r w:rsidR="009114FC" w:rsidRPr="00C96E3B">
        <w:rPr>
          <w:rFonts w:ascii="Segoe UI Emoji" w:hAnsi="Segoe UI Emoji" w:cs="Segoe UI Emoji"/>
        </w:rPr>
        <w:t>👉</w:t>
      </w:r>
      <w:r w:rsidR="009114FC" w:rsidRPr="00C96E3B">
        <w:t xml:space="preserve"> </w:t>
      </w:r>
      <w:r w:rsidR="009114FC" w:rsidRPr="009114FC">
        <w:t>auxilia nos casos de fadiga física e mental e desordens neuro-psicosomáticas</w:t>
      </w:r>
      <w:r w:rsidR="009114FC">
        <w:t>)</w:t>
      </w:r>
      <w:r w:rsidR="009114FC" w:rsidRPr="009114FC">
        <w:t>.</w:t>
      </w:r>
    </w:p>
    <w:p w14:paraId="3BEAC40A" w14:textId="6697A8E7" w:rsidR="00A235BB" w:rsidRDefault="00DB0F4E" w:rsidP="00A235BB">
      <w:pPr>
        <w:spacing w:after="0" w:line="240" w:lineRule="auto"/>
        <w:jc w:val="both"/>
      </w:pPr>
      <w:r>
        <w:rPr>
          <w:rFonts w:ascii="Segoe UI Emoji" w:hAnsi="Segoe UI Emoji" w:cs="Segoe UI Emoji"/>
        </w:rPr>
        <w:t xml:space="preserve">2. </w:t>
      </w:r>
      <w:r w:rsidR="00C96E3B" w:rsidRPr="00C96E3B">
        <w:rPr>
          <w:rFonts w:ascii="Segoe UI Emoji" w:hAnsi="Segoe UI Emoji" w:cs="Segoe UI Emoji"/>
        </w:rPr>
        <w:t>🌿</w:t>
      </w:r>
      <w:r w:rsidR="00C96E3B" w:rsidRPr="00C96E3B">
        <w:t xml:space="preserve"> </w:t>
      </w:r>
      <w:r w:rsidR="00A235BB" w:rsidRPr="00C96E3B">
        <w:rPr>
          <w:b/>
          <w:bCs/>
        </w:rPr>
        <w:t>Rhodiola rosea</w:t>
      </w:r>
      <w:r w:rsidR="00A235BB" w:rsidRPr="00C96E3B">
        <w:t xml:space="preserve"> – 200mg/dia pela manhã</w:t>
      </w:r>
      <w:r w:rsidR="00A235BB">
        <w:t xml:space="preserve"> (</w:t>
      </w:r>
      <w:r w:rsidR="00A235BB" w:rsidRPr="00C96E3B">
        <w:rPr>
          <w:rFonts w:ascii="Segoe UI Emoji" w:hAnsi="Segoe UI Emoji" w:cs="Segoe UI Emoji"/>
        </w:rPr>
        <w:t>👉</w:t>
      </w:r>
      <w:r w:rsidR="00A235BB" w:rsidRPr="00C96E3B">
        <w:t xml:space="preserve"> Adaptógeno leve, ideal para cansaço emocional</w:t>
      </w:r>
      <w:r w:rsidR="00A235BB">
        <w:t>)</w:t>
      </w:r>
      <w:r w:rsidR="00C96E3B" w:rsidRPr="00C96E3B">
        <w:rPr>
          <w:b/>
          <w:bCs/>
        </w:rPr>
        <w:t xml:space="preserve"> + </w:t>
      </w:r>
      <w:r w:rsidR="00A235BB" w:rsidRPr="00C96E3B">
        <w:rPr>
          <w:b/>
          <w:bCs/>
        </w:rPr>
        <w:t>Melissa officinalis (erva-cidreira)</w:t>
      </w:r>
      <w:r w:rsidR="00A235BB" w:rsidRPr="00C96E3B">
        <w:t xml:space="preserve"> </w:t>
      </w:r>
      <w:r w:rsidR="00A235BB">
        <w:t>(</w:t>
      </w:r>
      <w:r w:rsidR="00A235BB" w:rsidRPr="00C96E3B">
        <w:rPr>
          <w:rFonts w:ascii="Segoe UI Emoji" w:hAnsi="Segoe UI Emoji" w:cs="Segoe UI Emoji"/>
        </w:rPr>
        <w:t>👉</w:t>
      </w:r>
      <w:r w:rsidR="00A235BB" w:rsidRPr="00C96E3B">
        <w:t xml:space="preserve"> Acalma sem interferir nos antidepressivos</w:t>
      </w:r>
      <w:r w:rsidR="00A235BB">
        <w:t>)</w:t>
      </w:r>
      <w:r w:rsidR="00C96E3B" w:rsidRPr="00C96E3B">
        <w:t xml:space="preserve"> –</w:t>
      </w:r>
      <w:r w:rsidR="00A235BB" w:rsidRPr="00C96E3B">
        <w:t xml:space="preserve"> chá ou tintura 30 gotas </w:t>
      </w:r>
      <w:r w:rsidR="00C96E3B" w:rsidRPr="00C96E3B">
        <w:t>2x/dia (manhã e noite)</w:t>
      </w:r>
      <w:r w:rsidR="00993FDC">
        <w:t>.</w:t>
      </w:r>
      <w:r w:rsidR="00A235BB">
        <w:t xml:space="preserve"> </w:t>
      </w:r>
    </w:p>
    <w:p w14:paraId="535EFA42" w14:textId="5AA0FD12" w:rsidR="00A235BB" w:rsidRDefault="00A235BB" w:rsidP="00A235BB">
      <w:pPr>
        <w:spacing w:after="0" w:line="240" w:lineRule="auto"/>
        <w:jc w:val="both"/>
      </w:pPr>
      <w:r>
        <w:t xml:space="preserve">3.  </w:t>
      </w:r>
      <w:r w:rsidR="009114FC" w:rsidRPr="00C96E3B">
        <w:rPr>
          <w:rFonts w:ascii="Segoe UI Emoji" w:hAnsi="Segoe UI Emoji" w:cs="Segoe UI Emoji"/>
        </w:rPr>
        <w:t>🌿</w:t>
      </w:r>
      <w:r w:rsidR="009114FC" w:rsidRPr="00C96E3B">
        <w:t xml:space="preserve"> </w:t>
      </w:r>
      <w:r w:rsidRPr="00C96E3B">
        <w:rPr>
          <w:b/>
          <w:bCs/>
        </w:rPr>
        <w:t>Camomila alemã (Matricaria recutita)</w:t>
      </w:r>
      <w:r w:rsidRPr="00C96E3B">
        <w:t xml:space="preserve"> </w:t>
      </w:r>
      <w:r>
        <w:t>(</w:t>
      </w:r>
      <w:r w:rsidRPr="00C96E3B">
        <w:rPr>
          <w:rFonts w:ascii="Segoe UI Emoji" w:hAnsi="Segoe UI Emoji" w:cs="Segoe UI Emoji"/>
        </w:rPr>
        <w:t>👉</w:t>
      </w:r>
      <w:r w:rsidRPr="00C96E3B">
        <w:t xml:space="preserve"> Suave, digestiva, relaxante e compatível com pós-cirurgia</w:t>
      </w:r>
      <w:r>
        <w:t xml:space="preserve">) </w:t>
      </w:r>
      <w:r w:rsidRPr="00C96E3B">
        <w:t>– chá após o almoço</w:t>
      </w:r>
      <w:r>
        <w:t>.</w:t>
      </w:r>
    </w:p>
    <w:p w14:paraId="3794FB83" w14:textId="4B6D48CC" w:rsidR="009114FC" w:rsidRDefault="009114FC" w:rsidP="009114FC">
      <w:p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4. </w:t>
      </w:r>
      <w:r w:rsidRPr="00C96E3B">
        <w:rPr>
          <w:rFonts w:ascii="Segoe UI Emoji" w:hAnsi="Segoe UI Emoji" w:cs="Segoe UI Emoji"/>
        </w:rPr>
        <w:t>🌿</w:t>
      </w:r>
      <w:r>
        <w:rPr>
          <w:rFonts w:ascii="Segoe UI Emoji" w:hAnsi="Segoe UI Emoji" w:cs="Segoe UI Emoji"/>
        </w:rPr>
        <w:t xml:space="preserve"> Açafrão/ cúrcuma (02 colheres), gengibre (rodelas), canela (03 paus), limão (02 limões), alho (03 dentes), cravo (10 dentes) – ferver tudo junto por 5 minutos, acrescentar 20 gotas de própolis verde.</w:t>
      </w:r>
    </w:p>
    <w:p w14:paraId="7CE6A6AB" w14:textId="76CB1C70" w:rsidR="009114FC" w:rsidRDefault="009114FC" w:rsidP="009114FC">
      <w:pPr>
        <w:spacing w:after="0" w:line="240" w:lineRule="auto"/>
        <w:jc w:val="both"/>
      </w:pPr>
      <w:r>
        <w:rPr>
          <w:rFonts w:ascii="Segoe UI Emoji" w:hAnsi="Segoe UI Emoji" w:cs="Segoe UI Emoji"/>
        </w:rPr>
        <w:t xml:space="preserve">5. </w:t>
      </w:r>
      <w:r w:rsidRPr="00C96E3B">
        <w:rPr>
          <w:rFonts w:ascii="Segoe UI Emoji" w:hAnsi="Segoe UI Emoji" w:cs="Segoe UI Emoji"/>
        </w:rPr>
        <w:t>🌿</w:t>
      </w:r>
      <w:r>
        <w:rPr>
          <w:rFonts w:ascii="Segoe UI Emoji" w:hAnsi="Segoe UI Emoji" w:cs="Segoe UI Emoji"/>
        </w:rPr>
        <w:t xml:space="preserve"> Babosa (05 folhas/ pedaços grandes) batida com mastruz (Erva de santa Maria – 100 folhas) em um litro de mel puro – tomar 30 ml 02x ao dia entre as refeições.</w:t>
      </w:r>
    </w:p>
    <w:p w14:paraId="71BC6980" w14:textId="77777777" w:rsidR="009114FC" w:rsidRDefault="009114FC" w:rsidP="008A0FAA">
      <w:pPr>
        <w:spacing w:after="0" w:line="240" w:lineRule="auto"/>
      </w:pPr>
      <w:r>
        <w:rPr>
          <w:rFonts w:ascii="Segoe UI Emoji" w:hAnsi="Segoe UI Emoji" w:cs="Segoe UI Emoji"/>
          <w:b/>
          <w:bCs/>
        </w:rPr>
        <w:t>6</w:t>
      </w:r>
      <w:r w:rsidR="00DB0F4E">
        <w:rPr>
          <w:rFonts w:ascii="Segoe UI Emoji" w:hAnsi="Segoe UI Emoji" w:cs="Segoe UI Emoji"/>
          <w:b/>
          <w:bCs/>
        </w:rPr>
        <w:t xml:space="preserve">. </w:t>
      </w:r>
      <w:r w:rsidR="00993FDC" w:rsidRPr="00C96E3B">
        <w:rPr>
          <w:rFonts w:ascii="Segoe UI Emoji" w:hAnsi="Segoe UI Emoji" w:cs="Segoe UI Emoji"/>
          <w:b/>
          <w:bCs/>
        </w:rPr>
        <w:t>💊</w:t>
      </w:r>
      <w:r w:rsidR="00993FDC">
        <w:rPr>
          <w:rFonts w:ascii="Segoe UI Emoji" w:hAnsi="Segoe UI Emoji" w:cs="Segoe UI Emoji"/>
          <w:b/>
          <w:bCs/>
        </w:rPr>
        <w:t xml:space="preserve"> </w:t>
      </w:r>
      <w:r w:rsidR="00993FDC" w:rsidRPr="00C96E3B">
        <w:rPr>
          <w:b/>
          <w:bCs/>
        </w:rPr>
        <w:t>Coenzima Q10 (Ubiquinol)</w:t>
      </w:r>
      <w:r w:rsidR="00993FDC" w:rsidRPr="00C96E3B">
        <w:t xml:space="preserve"> – 50mg/dia</w:t>
      </w:r>
      <w:r w:rsidR="00C96E3B" w:rsidRPr="00C96E3B">
        <w:rPr>
          <w:b/>
          <w:bCs/>
        </w:rPr>
        <w:t xml:space="preserve"> </w:t>
      </w:r>
      <w:r w:rsidR="00993FDC">
        <w:rPr>
          <w:b/>
          <w:bCs/>
        </w:rPr>
        <w:t>(</w:t>
      </w:r>
      <w:r w:rsidR="00993FDC" w:rsidRPr="00C96E3B">
        <w:rPr>
          <w:rFonts w:ascii="Segoe UI Emoji" w:hAnsi="Segoe UI Emoji" w:cs="Segoe UI Emoji"/>
        </w:rPr>
        <w:t>👉</w:t>
      </w:r>
      <w:r w:rsidR="00993FDC" w:rsidRPr="00C96E3B">
        <w:t xml:space="preserve"> Apoia mitocôndrias; melhora energia, foco e coração</w:t>
      </w:r>
      <w:r w:rsidR="00993FDC">
        <w:rPr>
          <w:b/>
          <w:bCs/>
        </w:rPr>
        <w:t xml:space="preserve">) </w:t>
      </w:r>
      <w:r w:rsidR="00C96E3B" w:rsidRPr="00C96E3B">
        <w:rPr>
          <w:b/>
          <w:bCs/>
        </w:rPr>
        <w:t xml:space="preserve">+ </w:t>
      </w:r>
      <w:r w:rsidR="00DB0F4E">
        <w:rPr>
          <w:b/>
          <w:bCs/>
        </w:rPr>
        <w:t xml:space="preserve">4. </w:t>
      </w:r>
      <w:r w:rsidR="00993FDC" w:rsidRPr="00C96E3B">
        <w:rPr>
          <w:rFonts w:ascii="Segoe UI Emoji" w:hAnsi="Segoe UI Emoji" w:cs="Segoe UI Emoji"/>
          <w:b/>
          <w:bCs/>
        </w:rPr>
        <w:t>💊</w:t>
      </w:r>
      <w:r w:rsidR="00993FDC" w:rsidRPr="00C96E3B">
        <w:rPr>
          <w:b/>
          <w:bCs/>
        </w:rPr>
        <w:t xml:space="preserve"> Metilcobalamina (B12 ativa)</w:t>
      </w:r>
      <w:r w:rsidR="00993FDC" w:rsidRPr="00C96E3B">
        <w:t xml:space="preserve"> </w:t>
      </w:r>
      <w:r w:rsidR="00C96E3B" w:rsidRPr="00C96E3B">
        <w:rPr>
          <w:b/>
          <w:bCs/>
        </w:rPr>
        <w:t>1.000mcg sublingual</w:t>
      </w:r>
      <w:r w:rsidR="00C96E3B" w:rsidRPr="00C96E3B">
        <w:t xml:space="preserve"> – 1x/dia</w:t>
      </w:r>
      <w:r w:rsidR="00993FDC">
        <w:t>. (</w:t>
      </w:r>
      <w:r w:rsidR="00993FDC" w:rsidRPr="00C96E3B">
        <w:rPr>
          <w:rFonts w:ascii="Segoe UI Emoji" w:hAnsi="Segoe UI Emoji" w:cs="Segoe UI Emoji"/>
        </w:rPr>
        <w:t>👉</w:t>
      </w:r>
      <w:r w:rsidR="00993FDC" w:rsidRPr="00C96E3B">
        <w:t xml:space="preserve"> Essencial em quadros de má absorção e baixa energia</w:t>
      </w:r>
      <w:r w:rsidR="00993FDC">
        <w:t>)</w:t>
      </w:r>
      <w:r w:rsidR="00993FDC" w:rsidRPr="00C96E3B">
        <w:t>.</w:t>
      </w:r>
    </w:p>
    <w:p w14:paraId="64284564" w14:textId="1BA5591A" w:rsidR="009114FC" w:rsidRPr="00C96E3B" w:rsidRDefault="009114FC" w:rsidP="009114FC">
      <w:pPr>
        <w:spacing w:after="0" w:line="240" w:lineRule="auto"/>
      </w:pPr>
      <w:r>
        <w:rPr>
          <w:rFonts w:ascii="Segoe UI Emoji" w:hAnsi="Segoe UI Emoji" w:cs="Segoe UI Emoji"/>
          <w:b/>
          <w:bCs/>
        </w:rPr>
        <w:t xml:space="preserve">7. </w:t>
      </w:r>
      <w:r w:rsidRPr="00C96E3B">
        <w:rPr>
          <w:rFonts w:ascii="Segoe UI Emoji" w:hAnsi="Segoe UI Emoji" w:cs="Segoe UI Emoji"/>
          <w:b/>
          <w:bCs/>
        </w:rPr>
        <w:t>💊</w:t>
      </w:r>
      <w:r>
        <w:rPr>
          <w:rFonts w:ascii="Segoe UI Emoji" w:hAnsi="Segoe UI Emoji" w:cs="Segoe UI Emoji"/>
          <w:b/>
          <w:bCs/>
        </w:rPr>
        <w:t xml:space="preserve"> N-acetil cisteína NAC 600 mg </w:t>
      </w:r>
      <w:r w:rsidRPr="00147C8F">
        <w:rPr>
          <w:rFonts w:ascii="Segoe UI Emoji" w:hAnsi="Segoe UI Emoji" w:cs="Segoe UI Emoji"/>
        </w:rPr>
        <w:t>2x ao dia – tomar entre as refeições com estômago vazio.</w:t>
      </w:r>
    </w:p>
    <w:p w14:paraId="64A7D300" w14:textId="69662D7D" w:rsidR="00C96E3B" w:rsidRDefault="009114FC" w:rsidP="008A0FAA">
      <w:pPr>
        <w:spacing w:after="0" w:line="240" w:lineRule="auto"/>
      </w:pPr>
      <w:r>
        <w:rPr>
          <w:rFonts w:ascii="Segoe UI Emoji" w:hAnsi="Segoe UI Emoji" w:cs="Segoe UI Emoji"/>
        </w:rPr>
        <w:t>8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🥣</w:t>
      </w:r>
      <w:r w:rsidR="00C96E3B" w:rsidRPr="00C96E3B">
        <w:t xml:space="preserve"> </w:t>
      </w:r>
      <w:r w:rsidR="00C96E3B" w:rsidRPr="00C96E3B">
        <w:rPr>
          <w:b/>
          <w:bCs/>
        </w:rPr>
        <w:t>L-Glutamina 5g</w:t>
      </w:r>
      <w:r w:rsidR="00C96E3B" w:rsidRPr="00C96E3B">
        <w:t xml:space="preserve"> – 1 colher rasa em água ao acordar e às 15h</w:t>
      </w:r>
      <w:r w:rsidR="00993FDC">
        <w:t>. (</w:t>
      </w:r>
      <w:r w:rsidR="00993FDC" w:rsidRPr="00C96E3B">
        <w:rPr>
          <w:rFonts w:ascii="Segoe UI Emoji" w:hAnsi="Segoe UI Emoji" w:cs="Segoe UI Emoji"/>
        </w:rPr>
        <w:t>👉</w:t>
      </w:r>
      <w:r w:rsidR="00993FDC" w:rsidRPr="00C96E3B">
        <w:t xml:space="preserve"> Regenera mucosa intestinal, nutre enterócitos e fortalece barreira intestinal</w:t>
      </w:r>
      <w:r w:rsidR="00993FDC">
        <w:t>).</w:t>
      </w:r>
      <w:r w:rsidR="00C96E3B" w:rsidRPr="00C96E3B">
        <w:br/>
      </w:r>
      <w:r>
        <w:rPr>
          <w:rFonts w:ascii="Segoe UI Emoji" w:hAnsi="Segoe UI Emoji" w:cs="Segoe UI Emoji"/>
        </w:rPr>
        <w:t>9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🌸</w:t>
      </w:r>
      <w:r w:rsidR="00C96E3B" w:rsidRPr="00C96E3B">
        <w:t xml:space="preserve"> </w:t>
      </w:r>
      <w:r w:rsidR="00892E4D" w:rsidRPr="00C96E3B">
        <w:rPr>
          <w:b/>
          <w:bCs/>
        </w:rPr>
        <w:t xml:space="preserve">Floral de Minas – </w:t>
      </w:r>
      <w:r w:rsidR="00892E4D" w:rsidRPr="00C96E3B">
        <w:rPr>
          <w:b/>
          <w:bCs/>
          <w:i/>
          <w:iCs/>
        </w:rPr>
        <w:t>Leucantha</w:t>
      </w:r>
      <w:r w:rsidR="00892E4D" w:rsidRPr="00C96E3B">
        <w:t xml:space="preserve"> </w:t>
      </w:r>
      <w:r w:rsidR="00892E4D">
        <w:t>(</w:t>
      </w:r>
      <w:r w:rsidR="00892E4D" w:rsidRPr="00C96E3B">
        <w:rPr>
          <w:rFonts w:ascii="Segoe UI Emoji" w:hAnsi="Segoe UI Emoji" w:cs="Segoe UI Emoji"/>
        </w:rPr>
        <w:t>👉</w:t>
      </w:r>
      <w:r w:rsidR="00892E4D" w:rsidRPr="00C96E3B">
        <w:t xml:space="preserve"> Para quem está se recuperando de traumas físicos ou emocionais.</w:t>
      </w:r>
      <w:r w:rsidR="00892E4D">
        <w:t xml:space="preserve">) </w:t>
      </w:r>
      <w:r w:rsidR="00892E4D" w:rsidRPr="00C96E3B">
        <w:rPr>
          <w:b/>
          <w:bCs/>
        </w:rPr>
        <w:t xml:space="preserve">+ Floral de Minas – </w:t>
      </w:r>
      <w:r w:rsidR="00892E4D" w:rsidRPr="00C96E3B">
        <w:rPr>
          <w:b/>
          <w:bCs/>
          <w:i/>
          <w:iCs/>
        </w:rPr>
        <w:t>Ogygia</w:t>
      </w:r>
      <w:r w:rsidR="00892E4D">
        <w:rPr>
          <w:b/>
          <w:bCs/>
          <w:i/>
          <w:iCs/>
        </w:rPr>
        <w:t xml:space="preserve"> (</w:t>
      </w:r>
      <w:r w:rsidR="00892E4D" w:rsidRPr="00C96E3B">
        <w:rPr>
          <w:rFonts w:ascii="Segoe UI Emoji" w:hAnsi="Segoe UI Emoji" w:cs="Segoe UI Emoji"/>
        </w:rPr>
        <w:t>👉</w:t>
      </w:r>
      <w:r w:rsidR="00892E4D" w:rsidRPr="00C96E3B">
        <w:t xml:space="preserve"> Para sensação de abandono, tristeza profunda e falta de prazer.</w:t>
      </w:r>
      <w:r w:rsidR="00892E4D">
        <w:t xml:space="preserve">) - </w:t>
      </w:r>
      <w:r w:rsidR="00892E4D" w:rsidRPr="00C96E3B">
        <w:t>4 gotas 4x/dia</w:t>
      </w:r>
      <w:r w:rsidR="00892E4D">
        <w:t>.</w:t>
      </w:r>
      <w:r w:rsidR="00C96E3B" w:rsidRPr="00C96E3B">
        <w:br/>
      </w:r>
      <w:r>
        <w:rPr>
          <w:rFonts w:ascii="Segoe UI Emoji" w:hAnsi="Segoe UI Emoji" w:cs="Segoe UI Emoji"/>
        </w:rPr>
        <w:t>10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💦</w:t>
      </w:r>
      <w:r w:rsidR="00C96E3B" w:rsidRPr="00C96E3B">
        <w:t xml:space="preserve"> </w:t>
      </w:r>
      <w:r w:rsidR="00C96E3B" w:rsidRPr="00C96E3B">
        <w:rPr>
          <w:b/>
          <w:bCs/>
        </w:rPr>
        <w:t>Essência Quântica da Restauração Feminina</w:t>
      </w:r>
      <w:r w:rsidR="00C96E3B" w:rsidRPr="00C96E3B">
        <w:t xml:space="preserve"> – 4 sprays sublinguais 3x/dia</w:t>
      </w:r>
      <w:r w:rsidR="00993FDC">
        <w:t>.</w:t>
      </w:r>
    </w:p>
    <w:p w14:paraId="15569034" w14:textId="14D11B6A" w:rsidR="00C96E3B" w:rsidRPr="00C96E3B" w:rsidRDefault="00C96E3B" w:rsidP="008A0FAA">
      <w:pPr>
        <w:spacing w:after="0" w:line="240" w:lineRule="auto"/>
      </w:pPr>
    </w:p>
    <w:p w14:paraId="541CF861" w14:textId="77777777" w:rsidR="00EA7649" w:rsidRPr="00476E2D" w:rsidRDefault="00EA7649" w:rsidP="00EA7649">
      <w:pPr>
        <w:pStyle w:val="Corpodetexto"/>
        <w:rPr>
          <w:rFonts w:asciiTheme="majorHAnsi" w:hAnsiTheme="majorHAnsi"/>
          <w:sz w:val="22"/>
          <w:szCs w:val="22"/>
        </w:rPr>
      </w:pPr>
      <w:r w:rsidRPr="00476E2D">
        <w:rPr>
          <w:rFonts w:asciiTheme="majorHAnsi" w:hAnsiTheme="majorHAnsi"/>
          <w:sz w:val="22"/>
          <w:szCs w:val="22"/>
        </w:rPr>
        <w:t xml:space="preserve">Este protocolo visa restaurar a saúde integral da mulher após a retirada do útero e </w:t>
      </w:r>
      <w:r w:rsidRPr="00476E2D">
        <w:rPr>
          <w:rFonts w:asciiTheme="majorHAnsi" w:hAnsiTheme="majorHAnsi"/>
          <w:spacing w:val="-2"/>
          <w:sz w:val="22"/>
          <w:szCs w:val="22"/>
        </w:rPr>
        <w:t>ovários.</w:t>
      </w:r>
    </w:p>
    <w:p w14:paraId="7E52A4FE" w14:textId="77777777" w:rsidR="00476E2D" w:rsidRPr="00476E2D" w:rsidRDefault="00476E2D" w:rsidP="00476E2D">
      <w:pPr>
        <w:spacing w:before="12"/>
        <w:ind w:left="20"/>
        <w:rPr>
          <w:rFonts w:asciiTheme="majorHAnsi" w:hAnsiTheme="majorHAnsi"/>
          <w:b/>
        </w:rPr>
      </w:pPr>
      <w:r w:rsidRPr="00476E2D">
        <w:rPr>
          <w:rFonts w:asciiTheme="majorHAnsi" w:hAnsiTheme="majorHAnsi"/>
          <w:b/>
        </w:rPr>
        <w:t xml:space="preserve">Protocolo de Suplementação Pós-Histerectomia e </w:t>
      </w:r>
      <w:r w:rsidRPr="00476E2D">
        <w:rPr>
          <w:rFonts w:asciiTheme="majorHAnsi" w:hAnsiTheme="majorHAnsi"/>
          <w:b/>
          <w:spacing w:val="-2"/>
        </w:rPr>
        <w:t>Ooforectomia</w:t>
      </w:r>
    </w:p>
    <w:p w14:paraId="28B5313D" w14:textId="0D973A11" w:rsidR="00476E2D" w:rsidRPr="00476E2D" w:rsidRDefault="00476E2D" w:rsidP="00476E2D">
      <w:pPr>
        <w:pStyle w:val="Ttulo1"/>
        <w:tabs>
          <w:tab w:val="left" w:pos="301"/>
        </w:tabs>
        <w:spacing w:line="240" w:lineRule="auto"/>
        <w:rPr>
          <w:sz w:val="22"/>
          <w:szCs w:val="22"/>
        </w:rPr>
      </w:pPr>
      <w:bookmarkStart w:id="0" w:name="_Hlk204246639"/>
      <w:r w:rsidRPr="00476E2D">
        <w:rPr>
          <w:color w:val="004682"/>
          <w:sz w:val="22"/>
          <w:szCs w:val="22"/>
        </w:rPr>
        <w:t xml:space="preserve">1. </w:t>
      </w:r>
      <w:r w:rsidRPr="00476E2D">
        <w:rPr>
          <w:color w:val="004682"/>
          <w:sz w:val="22"/>
          <w:szCs w:val="22"/>
        </w:rPr>
        <w:t xml:space="preserve">Moduladores Hormonais </w:t>
      </w:r>
      <w:r w:rsidRPr="00476E2D">
        <w:rPr>
          <w:color w:val="004682"/>
          <w:spacing w:val="-2"/>
          <w:sz w:val="22"/>
          <w:szCs w:val="22"/>
        </w:rPr>
        <w:t>Naturais</w:t>
      </w:r>
    </w:p>
    <w:p w14:paraId="7C8EB04B" w14:textId="5AF6FF9A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Maca Peruana (Lepidium meyenii) - 500 mg </w:t>
      </w:r>
      <w:r w:rsidRPr="00476E2D">
        <w:rPr>
          <w:rFonts w:asciiTheme="majorHAnsi" w:hAnsiTheme="majorHAnsi"/>
          <w:spacing w:val="-2"/>
        </w:rPr>
        <w:t>2x/dia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Melhora energia, libido e equilíbrio </w:t>
      </w:r>
      <w:r w:rsidRPr="00476E2D">
        <w:rPr>
          <w:rFonts w:asciiTheme="majorHAnsi" w:hAnsiTheme="majorHAnsi"/>
          <w:spacing w:val="-2"/>
        </w:rPr>
        <w:t>hormonal.</w:t>
      </w:r>
    </w:p>
    <w:p w14:paraId="1BA7DEED" w14:textId="21B5C20D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Isoflavonas de Soja - 100 </w:t>
      </w:r>
      <w:r w:rsidRPr="00476E2D">
        <w:rPr>
          <w:rFonts w:asciiTheme="majorHAnsi" w:hAnsiTheme="majorHAnsi"/>
          <w:spacing w:val="-2"/>
        </w:rPr>
        <w:t>mg/dia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Fitoestrógenos que ajudam a compensar a queda </w:t>
      </w:r>
      <w:r w:rsidRPr="00476E2D">
        <w:rPr>
          <w:rFonts w:asciiTheme="majorHAnsi" w:hAnsiTheme="majorHAnsi"/>
          <w:spacing w:val="-2"/>
        </w:rPr>
        <w:t>hormonal.</w:t>
      </w:r>
    </w:p>
    <w:p w14:paraId="0343FCB6" w14:textId="40CF970A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Vitex agnus-castus - 300 mg 1x/dia (pela </w:t>
      </w:r>
      <w:r w:rsidRPr="00476E2D">
        <w:rPr>
          <w:rFonts w:asciiTheme="majorHAnsi" w:hAnsiTheme="majorHAnsi"/>
          <w:spacing w:val="-2"/>
        </w:rPr>
        <w:t>manhã)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Modula FSH e LH, aliviando ondas de calor e </w:t>
      </w:r>
      <w:r w:rsidRPr="00476E2D">
        <w:rPr>
          <w:rFonts w:asciiTheme="majorHAnsi" w:hAnsiTheme="majorHAnsi"/>
          <w:spacing w:val="-2"/>
        </w:rPr>
        <w:t>irritabilidade.</w:t>
      </w:r>
    </w:p>
    <w:p w14:paraId="07ADC3AF" w14:textId="77777777" w:rsidR="00476E2D" w:rsidRPr="00476E2D" w:rsidRDefault="00476E2D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 w:rsidRPr="00476E2D">
        <w:rPr>
          <w:rFonts w:asciiTheme="majorHAnsi" w:hAnsiTheme="majorHAnsi"/>
          <w:sz w:val="22"/>
          <w:szCs w:val="22"/>
        </w:rPr>
        <w:t xml:space="preserve">Florais de Minas: Lunareth (reconexão com o feminino </w:t>
      </w:r>
      <w:r w:rsidRPr="00476E2D">
        <w:rPr>
          <w:rFonts w:asciiTheme="majorHAnsi" w:hAnsiTheme="majorHAnsi"/>
          <w:spacing w:val="-2"/>
          <w:sz w:val="22"/>
          <w:szCs w:val="22"/>
        </w:rPr>
        <w:t>sagrado).</w:t>
      </w:r>
    </w:p>
    <w:p w14:paraId="3D7FAEEA" w14:textId="6F7987E8" w:rsidR="00476E2D" w:rsidRPr="00476E2D" w:rsidRDefault="00476E2D" w:rsidP="00476E2D">
      <w:pPr>
        <w:pStyle w:val="Ttulo1"/>
        <w:tabs>
          <w:tab w:val="left" w:pos="301"/>
        </w:tabs>
        <w:spacing w:line="240" w:lineRule="auto"/>
        <w:rPr>
          <w:sz w:val="22"/>
          <w:szCs w:val="22"/>
        </w:rPr>
      </w:pPr>
      <w:r w:rsidRPr="00476E2D">
        <w:rPr>
          <w:color w:val="004682"/>
          <w:sz w:val="22"/>
          <w:szCs w:val="22"/>
        </w:rPr>
        <w:t xml:space="preserve">2. </w:t>
      </w:r>
      <w:r w:rsidRPr="00476E2D">
        <w:rPr>
          <w:color w:val="004682"/>
          <w:sz w:val="22"/>
          <w:szCs w:val="22"/>
        </w:rPr>
        <w:t xml:space="preserve">Proteção Óssea e </w:t>
      </w:r>
      <w:r w:rsidRPr="00476E2D">
        <w:rPr>
          <w:color w:val="004682"/>
          <w:spacing w:val="-2"/>
          <w:sz w:val="22"/>
          <w:szCs w:val="22"/>
        </w:rPr>
        <w:t>Metabólica</w:t>
      </w:r>
    </w:p>
    <w:p w14:paraId="5E103014" w14:textId="664C3FEA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Vitamina D3 </w:t>
      </w:r>
      <w:r w:rsidR="00EA7649">
        <w:rPr>
          <w:rFonts w:asciiTheme="majorHAnsi" w:hAnsiTheme="majorHAnsi"/>
        </w:rPr>
        <w:t xml:space="preserve">10000 UI </w:t>
      </w:r>
      <w:r w:rsidRPr="00476E2D">
        <w:rPr>
          <w:rFonts w:asciiTheme="majorHAnsi" w:hAnsiTheme="majorHAnsi"/>
        </w:rPr>
        <w:t xml:space="preserve">+ K2 (MK-7) + K2 100 mcg </w:t>
      </w:r>
      <w:r w:rsidRPr="00476E2D">
        <w:rPr>
          <w:rFonts w:asciiTheme="majorHAnsi" w:hAnsiTheme="majorHAnsi"/>
          <w:spacing w:val="-2"/>
        </w:rPr>
        <w:t>1x/dia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Tomar junto com fonte de gordura (ex: azeite ou café com óleo de </w:t>
      </w:r>
      <w:r w:rsidRPr="00476E2D">
        <w:rPr>
          <w:rFonts w:asciiTheme="majorHAnsi" w:hAnsiTheme="majorHAnsi"/>
          <w:spacing w:val="-2"/>
        </w:rPr>
        <w:t>coco).</w:t>
      </w:r>
    </w:p>
    <w:p w14:paraId="0FD22CF2" w14:textId="39C103C0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Magnésio (Dimalato ou Glicina) - 300 a 400 mg à </w:t>
      </w:r>
      <w:r w:rsidRPr="00476E2D">
        <w:rPr>
          <w:rFonts w:asciiTheme="majorHAnsi" w:hAnsiTheme="majorHAnsi"/>
          <w:spacing w:val="-2"/>
        </w:rPr>
        <w:t>noite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Relaxamento, sono, metabolismo </w:t>
      </w:r>
      <w:r w:rsidRPr="00476E2D">
        <w:rPr>
          <w:rFonts w:asciiTheme="majorHAnsi" w:hAnsiTheme="majorHAnsi"/>
          <w:spacing w:val="-2"/>
        </w:rPr>
        <w:t>ósseo.</w:t>
      </w:r>
    </w:p>
    <w:p w14:paraId="567AC5EF" w14:textId="734E3DAC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Boro - 3 mg/dia + Silício Orgânico - 10 </w:t>
      </w:r>
      <w:r w:rsidRPr="00476E2D">
        <w:rPr>
          <w:rFonts w:asciiTheme="majorHAnsi" w:hAnsiTheme="majorHAnsi"/>
          <w:spacing w:val="-2"/>
        </w:rPr>
        <w:t>mg/dia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Fortalece ossos e modula </w:t>
      </w:r>
      <w:r w:rsidRPr="00476E2D">
        <w:rPr>
          <w:rFonts w:asciiTheme="majorHAnsi" w:hAnsiTheme="majorHAnsi"/>
          <w:spacing w:val="-2"/>
        </w:rPr>
        <w:t>estrogênio.</w:t>
      </w:r>
    </w:p>
    <w:p w14:paraId="0B5278BA" w14:textId="77777777" w:rsidR="00476E2D" w:rsidRPr="00476E2D" w:rsidRDefault="00476E2D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 w:rsidRPr="00476E2D">
        <w:rPr>
          <w:rFonts w:asciiTheme="majorHAnsi" w:hAnsiTheme="majorHAnsi"/>
          <w:sz w:val="22"/>
          <w:szCs w:val="22"/>
        </w:rPr>
        <w:t xml:space="preserve">Florais de Minas: Osteoflor (estrutura óssea), Calmi (equilíbrio </w:t>
      </w:r>
      <w:r w:rsidRPr="00476E2D">
        <w:rPr>
          <w:rFonts w:asciiTheme="majorHAnsi" w:hAnsiTheme="majorHAnsi"/>
          <w:spacing w:val="-2"/>
          <w:sz w:val="22"/>
          <w:szCs w:val="22"/>
        </w:rPr>
        <w:t>emocional).</w:t>
      </w:r>
    </w:p>
    <w:p w14:paraId="0B9A2F56" w14:textId="64506F36" w:rsidR="00476E2D" w:rsidRPr="00476E2D" w:rsidRDefault="00476E2D" w:rsidP="00476E2D">
      <w:pPr>
        <w:pStyle w:val="Ttulo1"/>
        <w:tabs>
          <w:tab w:val="left" w:pos="301"/>
        </w:tabs>
        <w:spacing w:line="240" w:lineRule="auto"/>
        <w:rPr>
          <w:sz w:val="22"/>
          <w:szCs w:val="22"/>
        </w:rPr>
      </w:pPr>
      <w:r w:rsidRPr="00476E2D">
        <w:rPr>
          <w:color w:val="004682"/>
          <w:sz w:val="22"/>
          <w:szCs w:val="22"/>
        </w:rPr>
        <w:t xml:space="preserve">3. </w:t>
      </w:r>
      <w:r w:rsidRPr="00476E2D">
        <w:rPr>
          <w:color w:val="004682"/>
          <w:sz w:val="22"/>
          <w:szCs w:val="22"/>
        </w:rPr>
        <w:t xml:space="preserve">Apoio Neuroemocional e </w:t>
      </w:r>
      <w:r w:rsidRPr="00476E2D">
        <w:rPr>
          <w:color w:val="004682"/>
          <w:spacing w:val="-2"/>
          <w:sz w:val="22"/>
          <w:szCs w:val="22"/>
        </w:rPr>
        <w:t>Psicológico</w:t>
      </w:r>
    </w:p>
    <w:p w14:paraId="5794206F" w14:textId="0193A63D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Ômega 3 (EPA+DHA) - 2 </w:t>
      </w:r>
      <w:r w:rsidRPr="00476E2D">
        <w:rPr>
          <w:rFonts w:asciiTheme="majorHAnsi" w:hAnsiTheme="majorHAnsi"/>
          <w:spacing w:val="-2"/>
        </w:rPr>
        <w:t>g/dia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Melhora humor, memória e reduz </w:t>
      </w:r>
      <w:r w:rsidRPr="00476E2D">
        <w:rPr>
          <w:rFonts w:asciiTheme="majorHAnsi" w:hAnsiTheme="majorHAnsi"/>
          <w:spacing w:val="-2"/>
        </w:rPr>
        <w:t>inflamação.</w:t>
      </w:r>
    </w:p>
    <w:p w14:paraId="41AC5F9B" w14:textId="6D46589E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5-HTP - 50 a 100 mg antes de </w:t>
      </w:r>
      <w:r w:rsidRPr="00476E2D">
        <w:rPr>
          <w:rFonts w:asciiTheme="majorHAnsi" w:hAnsiTheme="majorHAnsi"/>
          <w:spacing w:val="-2"/>
        </w:rPr>
        <w:t>dormir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 xml:space="preserve">-&gt; Auxilia no sono e na produção de </w:t>
      </w:r>
      <w:r w:rsidRPr="00476E2D">
        <w:rPr>
          <w:rFonts w:asciiTheme="majorHAnsi" w:hAnsiTheme="majorHAnsi"/>
          <w:spacing w:val="-2"/>
        </w:rPr>
        <w:t>serotonina.</w:t>
      </w:r>
    </w:p>
    <w:p w14:paraId="4C04F6E2" w14:textId="463123E8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Ashwagandha - 300 mg </w:t>
      </w:r>
      <w:r w:rsidRPr="00476E2D">
        <w:rPr>
          <w:rFonts w:asciiTheme="majorHAnsi" w:hAnsiTheme="majorHAnsi"/>
          <w:spacing w:val="-2"/>
        </w:rPr>
        <w:t>2x/dia</w:t>
      </w:r>
      <w:r w:rsidRPr="00476E2D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</w:rPr>
        <w:t>-&gt; Reduz estresse e melhora bem-</w:t>
      </w:r>
      <w:r w:rsidRPr="00476E2D">
        <w:rPr>
          <w:rFonts w:asciiTheme="majorHAnsi" w:hAnsiTheme="majorHAnsi"/>
          <w:spacing w:val="-2"/>
        </w:rPr>
        <w:t>estar.</w:t>
      </w:r>
    </w:p>
    <w:p w14:paraId="37B90927" w14:textId="77777777" w:rsidR="00476E2D" w:rsidRPr="00476E2D" w:rsidRDefault="00476E2D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 w:rsidRPr="00476E2D">
        <w:rPr>
          <w:rFonts w:asciiTheme="majorHAnsi" w:hAnsiTheme="majorHAnsi"/>
          <w:sz w:val="22"/>
          <w:szCs w:val="22"/>
        </w:rPr>
        <w:lastRenderedPageBreak/>
        <w:t xml:space="preserve">Essências Quânticas (Maria Rocha): Restauração Hormonal Feminina + Feminina Essencial - 10 gotas </w:t>
      </w:r>
      <w:r w:rsidRPr="00476E2D">
        <w:rPr>
          <w:rFonts w:asciiTheme="majorHAnsi" w:hAnsiTheme="majorHAnsi"/>
          <w:spacing w:val="-2"/>
          <w:sz w:val="22"/>
          <w:szCs w:val="22"/>
        </w:rPr>
        <w:t>3x/dia.</w:t>
      </w:r>
    </w:p>
    <w:p w14:paraId="51E3FEFD" w14:textId="77777777" w:rsidR="00476E2D" w:rsidRPr="00476E2D" w:rsidRDefault="00476E2D" w:rsidP="00476E2D">
      <w:pPr>
        <w:pStyle w:val="Ttulo1"/>
        <w:spacing w:line="240" w:lineRule="auto"/>
        <w:ind w:left="57"/>
        <w:rPr>
          <w:sz w:val="22"/>
          <w:szCs w:val="22"/>
        </w:rPr>
      </w:pPr>
      <w:r w:rsidRPr="00476E2D">
        <w:rPr>
          <w:color w:val="004682"/>
          <w:sz w:val="22"/>
          <w:szCs w:val="22"/>
        </w:rPr>
        <w:t xml:space="preserve">Rotina Diária </w:t>
      </w:r>
      <w:r w:rsidRPr="00476E2D">
        <w:rPr>
          <w:color w:val="004682"/>
          <w:spacing w:val="-2"/>
          <w:sz w:val="22"/>
          <w:szCs w:val="22"/>
        </w:rPr>
        <w:t>Sugerida</w:t>
      </w:r>
    </w:p>
    <w:p w14:paraId="443A6325" w14:textId="77777777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Café da manhã: Maca, Isoflavonas, Vitex, Vit. D3+K2, Ômega </w:t>
      </w:r>
      <w:r w:rsidRPr="00476E2D">
        <w:rPr>
          <w:rFonts w:asciiTheme="majorHAnsi" w:hAnsiTheme="majorHAnsi"/>
          <w:spacing w:val="-10"/>
        </w:rPr>
        <w:t>3</w:t>
      </w:r>
    </w:p>
    <w:p w14:paraId="0EFA51A5" w14:textId="16947E72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Almoço: Ashwagandha, Silício, </w:t>
      </w:r>
      <w:r w:rsidRPr="00476E2D">
        <w:rPr>
          <w:rFonts w:asciiTheme="majorHAnsi" w:hAnsiTheme="majorHAnsi"/>
          <w:spacing w:val="-2"/>
        </w:rPr>
        <w:t>Floral/</w:t>
      </w:r>
      <w:r w:rsidR="00EA7649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  <w:spacing w:val="-2"/>
        </w:rPr>
        <w:t>Fitoterápico</w:t>
      </w:r>
    </w:p>
    <w:p w14:paraId="341ADA32" w14:textId="77777777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Jantar ou Noite: Magnésio, Boro, 5-HTP, </w:t>
      </w:r>
      <w:r w:rsidRPr="00476E2D">
        <w:rPr>
          <w:rFonts w:asciiTheme="majorHAnsi" w:hAnsiTheme="majorHAnsi"/>
          <w:spacing w:val="-2"/>
        </w:rPr>
        <w:t>Floral</w:t>
      </w:r>
    </w:p>
    <w:p w14:paraId="55A32715" w14:textId="77777777" w:rsidR="00476E2D" w:rsidRPr="00476E2D" w:rsidRDefault="00476E2D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 w:rsidRPr="00476E2D">
        <w:rPr>
          <w:rFonts w:asciiTheme="majorHAnsi" w:hAnsiTheme="majorHAnsi"/>
          <w:sz w:val="22"/>
          <w:szCs w:val="22"/>
        </w:rPr>
        <w:t>*Consultar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profissional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para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dosagens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personalizadas,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especialmente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em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caso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uso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medicamentos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ou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 xml:space="preserve">outras </w:t>
      </w:r>
      <w:r w:rsidRPr="00476E2D">
        <w:rPr>
          <w:rFonts w:asciiTheme="majorHAnsi" w:hAnsiTheme="majorHAnsi"/>
          <w:spacing w:val="-2"/>
          <w:sz w:val="22"/>
          <w:szCs w:val="22"/>
        </w:rPr>
        <w:t>condições.</w:t>
      </w:r>
    </w:p>
    <w:bookmarkEnd w:id="0"/>
    <w:p w14:paraId="7D134934" w14:textId="5908C984" w:rsidR="000A0CF0" w:rsidRPr="00476E2D" w:rsidRDefault="007C23E5" w:rsidP="008A0FAA">
      <w:pPr>
        <w:spacing w:after="0" w:line="240" w:lineRule="auto"/>
        <w:rPr>
          <w:rFonts w:asciiTheme="majorHAnsi" w:hAnsiTheme="majorHAnsi"/>
        </w:rPr>
      </w:pPr>
      <w:r w:rsidRPr="00476E2D">
        <w:rPr>
          <w:rFonts w:asciiTheme="majorHAnsi" w:hAnsiTheme="majorHAnsi"/>
          <w:noProof/>
        </w:rPr>
        <w:drawing>
          <wp:anchor distT="0" distB="0" distL="114300" distR="114300" simplePos="0" relativeHeight="251657216" behindDoc="1" locked="0" layoutInCell="1" allowOverlap="1" wp14:anchorId="220C2F65" wp14:editId="01F7BB28">
            <wp:simplePos x="0" y="0"/>
            <wp:positionH relativeFrom="column">
              <wp:posOffset>3528646</wp:posOffset>
            </wp:positionH>
            <wp:positionV relativeFrom="paragraph">
              <wp:posOffset>375138</wp:posOffset>
            </wp:positionV>
            <wp:extent cx="1623060" cy="1043940"/>
            <wp:effectExtent l="0" t="0" r="0" b="3810"/>
            <wp:wrapNone/>
            <wp:docPr id="39330249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2494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0CF0" w:rsidRPr="00476E2D" w:rsidSect="004C6B76">
      <w:headerReference w:type="default" r:id="rId10"/>
      <w:pgSz w:w="11906" w:h="16838"/>
      <w:pgMar w:top="142" w:right="851" w:bottom="851" w:left="851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E65C" w14:textId="77777777" w:rsidR="00D41594" w:rsidRDefault="00D41594" w:rsidP="00476E2D">
      <w:pPr>
        <w:spacing w:after="0" w:line="240" w:lineRule="auto"/>
      </w:pPr>
      <w:r>
        <w:separator/>
      </w:r>
    </w:p>
  </w:endnote>
  <w:endnote w:type="continuationSeparator" w:id="0">
    <w:p w14:paraId="5383A721" w14:textId="77777777" w:rsidR="00D41594" w:rsidRDefault="00D41594" w:rsidP="0047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98110" w14:textId="77777777" w:rsidR="00D41594" w:rsidRDefault="00D41594" w:rsidP="00476E2D">
      <w:pPr>
        <w:spacing w:after="0" w:line="240" w:lineRule="auto"/>
      </w:pPr>
      <w:r>
        <w:separator/>
      </w:r>
    </w:p>
  </w:footnote>
  <w:footnote w:type="continuationSeparator" w:id="0">
    <w:p w14:paraId="282813BF" w14:textId="77777777" w:rsidR="00D41594" w:rsidRDefault="00D41594" w:rsidP="00476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3E12" w14:textId="64007BBF" w:rsidR="00476E2D" w:rsidRDefault="00476E2D">
    <w:pPr>
      <w:pStyle w:val="Corpodetex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FC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1FA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D65CD"/>
    <w:multiLevelType w:val="multilevel"/>
    <w:tmpl w:val="8A92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60EF5"/>
    <w:multiLevelType w:val="hybridMultilevel"/>
    <w:tmpl w:val="EBC0EDB8"/>
    <w:lvl w:ilvl="0" w:tplc="688AF6F6">
      <w:start w:val="1"/>
      <w:numFmt w:val="decimal"/>
      <w:lvlText w:val="%1."/>
      <w:lvlJc w:val="left"/>
      <w:pPr>
        <w:ind w:left="302" w:hanging="245"/>
      </w:pPr>
      <w:rPr>
        <w:rFonts w:ascii="Arial" w:eastAsia="Arial" w:hAnsi="Arial" w:cs="Arial" w:hint="default"/>
        <w:b/>
        <w:bCs/>
        <w:i w:val="0"/>
        <w:iCs w:val="0"/>
        <w:color w:val="004682"/>
        <w:spacing w:val="0"/>
        <w:w w:val="100"/>
        <w:sz w:val="22"/>
        <w:szCs w:val="22"/>
        <w:lang w:val="pt-PT" w:eastAsia="en-US" w:bidi="ar-SA"/>
      </w:rPr>
    </w:lvl>
    <w:lvl w:ilvl="1" w:tplc="BD04B37A">
      <w:numFmt w:val="bullet"/>
      <w:lvlText w:val="-"/>
      <w:lvlJc w:val="left"/>
      <w:pPr>
        <w:ind w:left="1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FB6CE12C">
      <w:numFmt w:val="bullet"/>
      <w:lvlText w:val="•"/>
      <w:lvlJc w:val="left"/>
      <w:pPr>
        <w:ind w:left="1463" w:hanging="123"/>
      </w:pPr>
      <w:rPr>
        <w:rFonts w:hint="default"/>
        <w:lang w:val="pt-PT" w:eastAsia="en-US" w:bidi="ar-SA"/>
      </w:rPr>
    </w:lvl>
    <w:lvl w:ilvl="3" w:tplc="03FEA880">
      <w:numFmt w:val="bullet"/>
      <w:lvlText w:val="•"/>
      <w:lvlJc w:val="left"/>
      <w:pPr>
        <w:ind w:left="2627" w:hanging="123"/>
      </w:pPr>
      <w:rPr>
        <w:rFonts w:hint="default"/>
        <w:lang w:val="pt-PT" w:eastAsia="en-US" w:bidi="ar-SA"/>
      </w:rPr>
    </w:lvl>
    <w:lvl w:ilvl="4" w:tplc="C652EE46">
      <w:numFmt w:val="bullet"/>
      <w:lvlText w:val="•"/>
      <w:lvlJc w:val="left"/>
      <w:pPr>
        <w:ind w:left="3791" w:hanging="123"/>
      </w:pPr>
      <w:rPr>
        <w:rFonts w:hint="default"/>
        <w:lang w:val="pt-PT" w:eastAsia="en-US" w:bidi="ar-SA"/>
      </w:rPr>
    </w:lvl>
    <w:lvl w:ilvl="5" w:tplc="91D28A3E">
      <w:numFmt w:val="bullet"/>
      <w:lvlText w:val="•"/>
      <w:lvlJc w:val="left"/>
      <w:pPr>
        <w:ind w:left="4954" w:hanging="123"/>
      </w:pPr>
      <w:rPr>
        <w:rFonts w:hint="default"/>
        <w:lang w:val="pt-PT" w:eastAsia="en-US" w:bidi="ar-SA"/>
      </w:rPr>
    </w:lvl>
    <w:lvl w:ilvl="6" w:tplc="EF286EFC">
      <w:numFmt w:val="bullet"/>
      <w:lvlText w:val="•"/>
      <w:lvlJc w:val="left"/>
      <w:pPr>
        <w:ind w:left="6118" w:hanging="123"/>
      </w:pPr>
      <w:rPr>
        <w:rFonts w:hint="default"/>
        <w:lang w:val="pt-PT" w:eastAsia="en-US" w:bidi="ar-SA"/>
      </w:rPr>
    </w:lvl>
    <w:lvl w:ilvl="7" w:tplc="545A8F74">
      <w:numFmt w:val="bullet"/>
      <w:lvlText w:val="•"/>
      <w:lvlJc w:val="left"/>
      <w:pPr>
        <w:ind w:left="7282" w:hanging="123"/>
      </w:pPr>
      <w:rPr>
        <w:rFonts w:hint="default"/>
        <w:lang w:val="pt-PT" w:eastAsia="en-US" w:bidi="ar-SA"/>
      </w:rPr>
    </w:lvl>
    <w:lvl w:ilvl="8" w:tplc="DAEE7A26">
      <w:numFmt w:val="bullet"/>
      <w:lvlText w:val="•"/>
      <w:lvlJc w:val="left"/>
      <w:pPr>
        <w:ind w:left="8446" w:hanging="123"/>
      </w:pPr>
      <w:rPr>
        <w:rFonts w:hint="default"/>
        <w:lang w:val="pt-PT" w:eastAsia="en-US" w:bidi="ar-SA"/>
      </w:rPr>
    </w:lvl>
  </w:abstractNum>
  <w:abstractNum w:abstractNumId="4" w15:restartNumberingAfterBreak="0">
    <w:nsid w:val="46AA3D53"/>
    <w:multiLevelType w:val="multilevel"/>
    <w:tmpl w:val="A85E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175909">
    <w:abstractNumId w:val="4"/>
  </w:num>
  <w:num w:numId="2" w16cid:durableId="1862351206">
    <w:abstractNumId w:val="0"/>
  </w:num>
  <w:num w:numId="3" w16cid:durableId="1891991526">
    <w:abstractNumId w:val="2"/>
  </w:num>
  <w:num w:numId="4" w16cid:durableId="2100564697">
    <w:abstractNumId w:val="1"/>
  </w:num>
  <w:num w:numId="5" w16cid:durableId="21662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3B"/>
    <w:rsid w:val="00027092"/>
    <w:rsid w:val="00052AED"/>
    <w:rsid w:val="00092781"/>
    <w:rsid w:val="000A0CF0"/>
    <w:rsid w:val="000F69CA"/>
    <w:rsid w:val="00147C8F"/>
    <w:rsid w:val="001E28DF"/>
    <w:rsid w:val="00307E20"/>
    <w:rsid w:val="003B39EF"/>
    <w:rsid w:val="00403A12"/>
    <w:rsid w:val="00476E2D"/>
    <w:rsid w:val="004C6B76"/>
    <w:rsid w:val="00631A83"/>
    <w:rsid w:val="00725498"/>
    <w:rsid w:val="007524DA"/>
    <w:rsid w:val="007A4D73"/>
    <w:rsid w:val="007C23E5"/>
    <w:rsid w:val="00892E4D"/>
    <w:rsid w:val="008A0FAA"/>
    <w:rsid w:val="009114FC"/>
    <w:rsid w:val="00947672"/>
    <w:rsid w:val="00993FDC"/>
    <w:rsid w:val="00A235BB"/>
    <w:rsid w:val="00C040FB"/>
    <w:rsid w:val="00C10908"/>
    <w:rsid w:val="00C96E3B"/>
    <w:rsid w:val="00D41594"/>
    <w:rsid w:val="00DB0F4E"/>
    <w:rsid w:val="00DE2C9E"/>
    <w:rsid w:val="00EA7649"/>
    <w:rsid w:val="00F4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5F2BC0E"/>
  <w15:chartTrackingRefBased/>
  <w15:docId w15:val="{AD43B0AA-8CD4-4365-A77C-B120AA62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E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E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E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C96E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E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E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E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0FAA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8A0FAA"/>
    <w:rPr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6E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6E2D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76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6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cp:lastPrinted>2025-07-24T13:09:00Z</cp:lastPrinted>
  <dcterms:created xsi:type="dcterms:W3CDTF">2025-07-24T13:12:00Z</dcterms:created>
  <dcterms:modified xsi:type="dcterms:W3CDTF">2025-07-24T14:11:00Z</dcterms:modified>
</cp:coreProperties>
</file>