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0C223F" w:rsidRDefault="00ED2E34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5E7B2797" w14:textId="77777777" w:rsidR="00ED2E34" w:rsidRPr="000C223F" w:rsidRDefault="00ED2E34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23433B98" w14:textId="77777777" w:rsidR="009B6039" w:rsidRPr="000C223F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Pr="000C223F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0C223F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0C223F" w:rsidRDefault="009B6039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5EC0B913" w14:textId="77777777" w:rsidR="003F4885" w:rsidRPr="000C223F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</w:p>
    <w:p w14:paraId="20930885" w14:textId="77777777" w:rsidR="008D5CE0" w:rsidRDefault="008D5CE0" w:rsidP="008D5CE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Hipercolesterolemia com Excesso de Triglicerídeos </w:t>
      </w:r>
    </w:p>
    <w:p w14:paraId="6E95B478" w14:textId="13723CCC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</w:p>
    <w:p w14:paraId="395C1CF7" w14:textId="77505A3B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0C223F">
        <w:rPr>
          <w:rFonts w:ascii="DIN" w:hAnsi="DIN" w:cs="DIN-Regular"/>
          <w:sz w:val="24"/>
          <w:szCs w:val="24"/>
        </w:rPr>
        <w:t>Coenzima Q-10</w:t>
      </w:r>
      <w:r>
        <w:rPr>
          <w:rFonts w:ascii="DIN" w:hAnsi="DIN" w:cs="DIN-Regular"/>
          <w:sz w:val="24"/>
          <w:szCs w:val="24"/>
        </w:rPr>
        <w:t>..........................................</w:t>
      </w:r>
      <w:r w:rsidRPr="000C223F">
        <w:rPr>
          <w:rFonts w:ascii="DIN" w:hAnsi="DIN" w:cs="DIN-Regular"/>
          <w:sz w:val="24"/>
          <w:szCs w:val="24"/>
        </w:rPr>
        <w:t>100 mg</w:t>
      </w:r>
    </w:p>
    <w:p w14:paraId="7D1274FE" w14:textId="4D729B03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0C223F">
        <w:rPr>
          <w:rFonts w:ascii="DIN" w:hAnsi="DIN" w:cs="DIN-Regular"/>
          <w:sz w:val="24"/>
          <w:szCs w:val="24"/>
        </w:rPr>
        <w:t>Metilcobalamina</w:t>
      </w:r>
      <w:proofErr w:type="spellEnd"/>
      <w:r>
        <w:rPr>
          <w:rFonts w:ascii="DIN" w:hAnsi="DIN" w:cs="DIN-Regular"/>
          <w:sz w:val="24"/>
          <w:szCs w:val="24"/>
        </w:rPr>
        <w:t>........................................</w:t>
      </w:r>
      <w:r w:rsidRPr="000C223F">
        <w:rPr>
          <w:rFonts w:ascii="DIN" w:hAnsi="DIN" w:cs="DIN-Regular"/>
          <w:sz w:val="24"/>
          <w:szCs w:val="24"/>
        </w:rPr>
        <w:t>500 mcg</w:t>
      </w:r>
    </w:p>
    <w:p w14:paraId="3148BD0A" w14:textId="7D2C7F46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0C223F">
        <w:rPr>
          <w:rFonts w:ascii="DIN" w:hAnsi="DIN" w:cs="DIN-Regular"/>
          <w:sz w:val="24"/>
          <w:szCs w:val="24"/>
        </w:rPr>
        <w:t>Metilfolado</w:t>
      </w:r>
      <w:r>
        <w:rPr>
          <w:rFonts w:ascii="DIN" w:hAnsi="DIN" w:cs="DIN-Regular"/>
          <w:sz w:val="24"/>
          <w:szCs w:val="24"/>
        </w:rPr>
        <w:t>.................................................</w:t>
      </w:r>
      <w:r w:rsidRPr="000C223F">
        <w:rPr>
          <w:rFonts w:ascii="DIN" w:hAnsi="DIN" w:cs="DIN-Regular"/>
          <w:sz w:val="24"/>
          <w:szCs w:val="24"/>
        </w:rPr>
        <w:t>400mcg</w:t>
      </w:r>
    </w:p>
    <w:p w14:paraId="17ECCAF2" w14:textId="45A377BD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0C223F">
        <w:rPr>
          <w:rFonts w:ascii="DIN" w:hAnsi="DIN" w:cs="DIN-Regular"/>
          <w:sz w:val="24"/>
          <w:szCs w:val="24"/>
        </w:rPr>
        <w:t>Hexanicotinato</w:t>
      </w:r>
      <w:proofErr w:type="spellEnd"/>
      <w:r w:rsidRPr="000C223F">
        <w:rPr>
          <w:rFonts w:ascii="DIN" w:hAnsi="DIN" w:cs="DIN-Regular"/>
          <w:sz w:val="24"/>
          <w:szCs w:val="24"/>
        </w:rPr>
        <w:t xml:space="preserve"> de </w:t>
      </w:r>
      <w:r>
        <w:rPr>
          <w:rFonts w:ascii="DIN" w:hAnsi="DIN" w:cs="DIN-Regular"/>
          <w:sz w:val="24"/>
          <w:szCs w:val="24"/>
        </w:rPr>
        <w:t>Inositol.........................</w:t>
      </w:r>
      <w:r w:rsidRPr="000C223F">
        <w:rPr>
          <w:rFonts w:ascii="DIN" w:hAnsi="DIN" w:cs="DIN-Regular"/>
          <w:sz w:val="24"/>
          <w:szCs w:val="24"/>
        </w:rPr>
        <w:t>500mg</w:t>
      </w:r>
    </w:p>
    <w:p w14:paraId="4F8A46F5" w14:textId="4B518DCF" w:rsidR="000C223F" w:rsidRP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0C223F">
        <w:rPr>
          <w:rFonts w:ascii="DIN" w:hAnsi="DIN" w:cs="DIN-Regular"/>
          <w:sz w:val="24"/>
          <w:szCs w:val="24"/>
        </w:rPr>
        <w:t>Alcachofra extrato-seco</w:t>
      </w:r>
      <w:r>
        <w:rPr>
          <w:rFonts w:ascii="DIN" w:hAnsi="DIN" w:cs="DIN-Regular"/>
          <w:sz w:val="24"/>
          <w:szCs w:val="24"/>
        </w:rPr>
        <w:t>............................</w:t>
      </w:r>
      <w:r w:rsidRPr="000C223F">
        <w:rPr>
          <w:rFonts w:ascii="DIN" w:hAnsi="DIN" w:cs="DIN-Regular"/>
          <w:sz w:val="24"/>
          <w:szCs w:val="24"/>
        </w:rPr>
        <w:t>250mg</w:t>
      </w:r>
    </w:p>
    <w:p w14:paraId="0A2FC98F" w14:textId="252A5FBB" w:rsid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0C223F">
        <w:rPr>
          <w:rFonts w:ascii="DIN" w:hAnsi="DIN" w:cs="DIN-Regular"/>
          <w:sz w:val="24"/>
          <w:szCs w:val="24"/>
        </w:rPr>
        <w:t>Piridoxina</w:t>
      </w:r>
      <w:r>
        <w:rPr>
          <w:rFonts w:ascii="DIN" w:hAnsi="DIN" w:cs="DIN-Regular"/>
          <w:sz w:val="24"/>
          <w:szCs w:val="24"/>
        </w:rPr>
        <w:t>...................................................</w:t>
      </w:r>
      <w:r w:rsidRPr="000C223F">
        <w:rPr>
          <w:rFonts w:ascii="DIN" w:hAnsi="DIN" w:cs="DIN-Regular"/>
          <w:sz w:val="24"/>
          <w:szCs w:val="24"/>
        </w:rPr>
        <w:t>60mg</w:t>
      </w:r>
    </w:p>
    <w:p w14:paraId="614B9A30" w14:textId="7FE92AA8" w:rsid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>
        <w:rPr>
          <w:rFonts w:ascii="DIN" w:hAnsi="DIN" w:cs="DIN-Regular"/>
          <w:b/>
          <w:bCs/>
          <w:sz w:val="24"/>
          <w:szCs w:val="24"/>
        </w:rPr>
        <w:t>Mande 120 doses</w:t>
      </w:r>
    </w:p>
    <w:p w14:paraId="09577253" w14:textId="02D19014" w:rsidR="000C223F" w:rsidRDefault="000C223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>
        <w:rPr>
          <w:rFonts w:ascii="DIN" w:hAnsi="DIN" w:cs="DIN-Regular"/>
          <w:b/>
          <w:bCs/>
          <w:sz w:val="24"/>
          <w:szCs w:val="24"/>
        </w:rPr>
        <w:t>Posologia: ingerir 1 dose 2x ao dia (após o almoço e jantar)</w:t>
      </w:r>
    </w:p>
    <w:p w14:paraId="3284C766" w14:textId="5F08E677" w:rsidR="008D5CE0" w:rsidRDefault="008D5CE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>
        <w:rPr>
          <w:rFonts w:ascii="DIN" w:hAnsi="DIN" w:cs="DIN-Regular"/>
          <w:b/>
          <w:bCs/>
          <w:sz w:val="24"/>
          <w:szCs w:val="24"/>
        </w:rPr>
        <w:t>------------------------------------------------------------------------------------</w:t>
      </w:r>
    </w:p>
    <w:p w14:paraId="6AEE936D" w14:textId="77777777" w:rsidR="008D5CE0" w:rsidRDefault="008D5CE0" w:rsidP="008D5CE0">
      <w:pPr>
        <w:pStyle w:val="Default"/>
        <w:rPr>
          <w:sz w:val="22"/>
          <w:szCs w:val="22"/>
        </w:rPr>
      </w:pPr>
    </w:p>
    <w:p w14:paraId="11EA6DE3" w14:textId="430D291A" w:rsidR="008D5CE0" w:rsidRDefault="008D5CE0" w:rsidP="008D5CE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Niacina No Flush (</w:t>
      </w:r>
      <w:proofErr w:type="spellStart"/>
      <w:r>
        <w:rPr>
          <w:sz w:val="22"/>
          <w:szCs w:val="22"/>
        </w:rPr>
        <w:t>Nicotinato</w:t>
      </w:r>
      <w:proofErr w:type="spellEnd"/>
      <w:r>
        <w:rPr>
          <w:sz w:val="22"/>
          <w:szCs w:val="22"/>
        </w:rPr>
        <w:t xml:space="preserve"> de </w:t>
      </w:r>
      <w:proofErr w:type="gramStart"/>
      <w:r>
        <w:rPr>
          <w:sz w:val="22"/>
          <w:szCs w:val="22"/>
        </w:rPr>
        <w:t>Inositol).........................</w:t>
      </w:r>
      <w:proofErr w:type="gramEnd"/>
      <w:r>
        <w:rPr>
          <w:sz w:val="22"/>
          <w:szCs w:val="22"/>
        </w:rPr>
        <w:t xml:space="preserve">500 mg </w:t>
      </w:r>
    </w:p>
    <w:p w14:paraId="698660F9" w14:textId="77777777" w:rsidR="008D5CE0" w:rsidRDefault="008D5CE0" w:rsidP="008D5CE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Gamma </w:t>
      </w:r>
      <w:proofErr w:type="spellStart"/>
      <w:r>
        <w:rPr>
          <w:sz w:val="22"/>
          <w:szCs w:val="22"/>
        </w:rPr>
        <w:t>oryzanol</w:t>
      </w:r>
      <w:proofErr w:type="spellEnd"/>
      <w:r>
        <w:rPr>
          <w:sz w:val="22"/>
          <w:szCs w:val="22"/>
        </w:rPr>
        <w:t xml:space="preserve"> .............................................................500 mg </w:t>
      </w:r>
    </w:p>
    <w:p w14:paraId="6343238C" w14:textId="77777777" w:rsidR="008D5CE0" w:rsidRDefault="008D5CE0" w:rsidP="008D5CE0">
      <w:pPr>
        <w:pStyle w:val="Default"/>
        <w:rPr>
          <w:sz w:val="22"/>
          <w:szCs w:val="22"/>
        </w:rPr>
      </w:pPr>
      <w:r>
        <w:rPr>
          <w:sz w:val="22"/>
          <w:szCs w:val="22"/>
        </w:rPr>
        <w:t>Ômega 3 EPA e DHA.......................................................1 g</w:t>
      </w:r>
    </w:p>
    <w:p w14:paraId="21B78BB3" w14:textId="77777777" w:rsidR="008D5CE0" w:rsidRPr="00AA64FD" w:rsidRDefault="008D5CE0" w:rsidP="008D5CE0">
      <w:pPr>
        <w:pStyle w:val="Default"/>
        <w:rPr>
          <w:b/>
          <w:bCs/>
          <w:sz w:val="22"/>
          <w:szCs w:val="22"/>
        </w:rPr>
      </w:pPr>
      <w:r w:rsidRPr="00AA64FD">
        <w:rPr>
          <w:b/>
          <w:bCs/>
          <w:sz w:val="22"/>
          <w:szCs w:val="22"/>
        </w:rPr>
        <w:t>Mande 60 cápsulas.</w:t>
      </w:r>
    </w:p>
    <w:p w14:paraId="197723B4" w14:textId="77777777" w:rsidR="008D5CE0" w:rsidRPr="00AA64FD" w:rsidRDefault="008D5CE0" w:rsidP="008D5CE0">
      <w:pPr>
        <w:pStyle w:val="Default"/>
        <w:rPr>
          <w:b/>
          <w:bCs/>
          <w:sz w:val="22"/>
          <w:szCs w:val="22"/>
        </w:rPr>
      </w:pPr>
      <w:r w:rsidRPr="00AA64FD">
        <w:rPr>
          <w:b/>
          <w:bCs/>
          <w:sz w:val="22"/>
          <w:szCs w:val="22"/>
        </w:rPr>
        <w:t>Tomar 1 cápsula antes das refeições.</w:t>
      </w:r>
    </w:p>
    <w:p w14:paraId="4DD9E31F" w14:textId="77777777" w:rsidR="008D5CE0" w:rsidRDefault="008D5CE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p w14:paraId="4AE10466" w14:textId="77777777" w:rsidR="008D5CE0" w:rsidRPr="000C223F" w:rsidRDefault="008D5CE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</w:p>
    <w:sectPr w:rsidR="008D5CE0" w:rsidRPr="000C223F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D2FAC" w14:textId="77777777" w:rsidR="006E13D1" w:rsidRDefault="006E13D1" w:rsidP="000C00BA">
      <w:pPr>
        <w:spacing w:after="0" w:line="240" w:lineRule="auto"/>
      </w:pPr>
      <w:r>
        <w:separator/>
      </w:r>
    </w:p>
  </w:endnote>
  <w:endnote w:type="continuationSeparator" w:id="0">
    <w:p w14:paraId="4AE8CF8C" w14:textId="77777777" w:rsidR="006E13D1" w:rsidRDefault="006E13D1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BA478" w14:textId="77777777" w:rsidR="006E13D1" w:rsidRDefault="006E13D1" w:rsidP="000C00BA">
      <w:pPr>
        <w:spacing w:after="0" w:line="240" w:lineRule="auto"/>
      </w:pPr>
      <w:r>
        <w:separator/>
      </w:r>
    </w:p>
  </w:footnote>
  <w:footnote w:type="continuationSeparator" w:id="0">
    <w:p w14:paraId="5267D211" w14:textId="77777777" w:rsidR="006E13D1" w:rsidRDefault="006E13D1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154675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DCB"/>
    <w:rsid w:val="00034D2E"/>
    <w:rsid w:val="00040BD7"/>
    <w:rsid w:val="000428BF"/>
    <w:rsid w:val="00043048"/>
    <w:rsid w:val="000472A9"/>
    <w:rsid w:val="000514E4"/>
    <w:rsid w:val="00085587"/>
    <w:rsid w:val="00085F81"/>
    <w:rsid w:val="000878F9"/>
    <w:rsid w:val="000932CF"/>
    <w:rsid w:val="000A26D1"/>
    <w:rsid w:val="000B2393"/>
    <w:rsid w:val="000C00BA"/>
    <w:rsid w:val="000C223F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47A5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2453C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4E97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E13D1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5CE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4FD"/>
    <w:rsid w:val="00AA65DF"/>
    <w:rsid w:val="00AC3DDC"/>
    <w:rsid w:val="00AD0D58"/>
    <w:rsid w:val="00B077F3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117E6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2024-07-10T20:17:00Z</cp:lastPrinted>
  <dcterms:created xsi:type="dcterms:W3CDTF">2024-07-20T00:38:00Z</dcterms:created>
  <dcterms:modified xsi:type="dcterms:W3CDTF">2024-07-22T14:58:00Z</dcterms:modified>
</cp:coreProperties>
</file>