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2100"/>
        <w:jc w:val="center"/>
      </w:pPr>
      <w:r>
        <w:rPr>
          <w:rFonts w:ascii="Aptos" w:hAnsi="Aptos"/>
          <w:b/>
          <w:i w:val="0"/>
          <w:color w:val="2A9D8F"/>
          <w:sz w:val="24"/>
        </w:rPr>
        <w:t>TIER EDUCATION</w:t>
      </w:r>
    </w:p>
    <w:p>
      <w:pPr>
        <w:pStyle w:val="Title"/>
        <w:widowControl/>
        <w:jc w:val="center"/>
      </w:pPr>
      <w:r>
        <w:t>Plano Curricular Evolutivo</w:t>
      </w:r>
    </w:p>
    <w:p>
      <w:pPr>
        <w:widowControl/>
        <w:jc w:val="center"/>
      </w:pPr>
      <w:r>
        <w:rPr>
          <w:rFonts w:ascii="Aptos" w:hAnsi="Aptos"/>
          <w:b/>
          <w:i w:val="0"/>
          <w:color w:val="247BA0"/>
          <w:sz w:val="36"/>
        </w:rPr>
        <w:t>Robótica e Educação Tecnológica</w:t>
      </w:r>
    </w:p>
    <w:p>
      <w:pPr>
        <w:pStyle w:val="Subtitle"/>
        <w:widowControl/>
        <w:jc w:val="center"/>
      </w:pPr>
      <w:r>
        <w:t>3º ano do Ensino Fundamental  |  Programa anual de aulas semanais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W w:w="9360" w:type="dxa"/>
            <w:shd w:fill="E8F4F2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7324D"/>
                <w:sz w:val="20"/>
              </w:rPr>
              <w:t xml:space="preserve">PROPOSTA  </w:t>
            </w:r>
            <w:r>
              <w:rPr>
                <w:rFonts w:ascii="Aptos" w:hAnsi="Aptos"/>
                <w:b w:val="0"/>
                <w:i w:val="0"/>
                <w:color w:val="243442"/>
                <w:sz w:val="20"/>
              </w:rPr>
              <w:t>Um percurso simples, mão na massa e progressivo, integrando tablets, ScratchJr e LEGO Education SPIKE Essential.</w:t>
            </w:r>
          </w:p>
        </w:tc>
      </w:tr>
    </w:tbl>
    <w:p>
      <w:pPr>
        <w:widowControl/>
        <w:spacing w:after="20"/>
      </w:pPr>
    </w:p>
    <w:p>
      <w:pPr>
        <w:widowControl/>
        <w:spacing w:before="2200"/>
        <w:jc w:val="center"/>
      </w:pPr>
      <w:r>
        <w:rPr>
          <w:rFonts w:ascii="Aptos" w:hAnsi="Aptos"/>
          <w:b w:val="0"/>
          <w:i/>
          <w:color w:val="5E6C76"/>
          <w:sz w:val="20"/>
        </w:rPr>
        <w:t>Documento orientador para planejamento, aplicação e avaliação docente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1. Identidade e propósito do programa</w:t>
      </w:r>
    </w:p>
    <w:p>
      <w:pPr>
        <w:widowControl/>
      </w:pPr>
      <w:r>
        <w:t>Este plano organiza o primeiro ano curricular de Robótica e Educação Tecnológica da TIER Education. Foi desenhado para professores generalistas ou especialistas, em encontros semanais, com rotinas previsíveis e baixa barreira de entrada. O foco não é “montar por montar”, mas aprender a observar problemas, criar sequências, construir mecanismos, testar ideias e explicar escolhas.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W w:w="9360" w:type="dxa"/>
            <w:shd w:fill="EAF2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7324D"/>
                <w:sz w:val="20"/>
              </w:rPr>
              <w:t xml:space="preserve">RESULTADO AO FIM DO ANO  </w:t>
            </w:r>
            <w:r>
              <w:rPr>
                <w:rFonts w:ascii="Aptos" w:hAnsi="Aptos"/>
                <w:b w:val="0"/>
                <w:i w:val="0"/>
                <w:color w:val="243442"/>
                <w:sz w:val="20"/>
              </w:rPr>
              <w:t>O estudante cria uma solução simples que combina narrativa digital, construção física, programação por blocos, testes e apresentação, trabalhando com crescente autonomia.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Princípios de desenho</w:t>
      </w:r>
    </w:p>
    <w:p>
      <w:pPr>
        <w:pStyle w:val="ListBullet"/>
        <w:widowControl/>
      </w:pPr>
      <w:r>
        <w:t>Começar pelo concreto e pelo cotidiano antes de introduzir termos técnicos.</w:t>
      </w:r>
    </w:p>
    <w:p>
      <w:pPr>
        <w:pStyle w:val="ListBullet"/>
        <w:widowControl/>
      </w:pPr>
      <w:r>
        <w:t>Alternar experiências desplugadas, ScratchJr e SPIKE Essential, evitando dependência de uma única ferramenta.</w:t>
      </w:r>
    </w:p>
    <w:p>
      <w:pPr>
        <w:pStyle w:val="ListBullet"/>
        <w:widowControl/>
      </w:pPr>
      <w:r>
        <w:t>Repetir uma rotina de aula para dar segurança, mudando gradualmente o nível do desafio.</w:t>
      </w:r>
    </w:p>
    <w:p>
      <w:pPr>
        <w:pStyle w:val="ListBullet"/>
        <w:widowControl/>
      </w:pPr>
      <w:r>
        <w:t>Trabalhar em duplas com papéis alternados: Construtor(a) e Programador(a); quando necessário, incluir Relator(a).</w:t>
      </w:r>
    </w:p>
    <w:p>
      <w:pPr>
        <w:pStyle w:val="ListBullet"/>
        <w:widowControl/>
      </w:pPr>
      <w:r>
        <w:t>Valorizar tentativa, depuração e comunicação tanto quanto o produto final.</w:t>
      </w:r>
    </w:p>
    <w:p>
      <w:pPr>
        <w:pStyle w:val="ListBullet"/>
        <w:widowControl/>
      </w:pPr>
      <w:r>
        <w:t>Usar atividades oficiais do SPIKE Essential como ponto de partida, com adaptação TIER e um desafio de extensão.</w:t>
      </w:r>
    </w:p>
    <w:p>
      <w:pPr>
        <w:pStyle w:val="Heading2"/>
        <w:widowControl/>
      </w:pPr>
      <w:r>
        <w:t>Parâmetros operacionais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5"/>
        <w:gridCol w:w="7485"/>
      </w:tblGrid>
      <w:tr>
        <w:trPr>
          <w:tblHeader w:val="true"/>
          <w:cantSplit/>
        </w:trPr>
        <w:tc>
          <w:tcPr>
            <w:tcW w:type="dxa" w:w="4680"/>
            <w:tcW w:w="1875" w:type="dxa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4680"/>
            <w:tcW w:w="7485" w:type="dxa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Diretriz</w:t>
            </w:r>
          </w:p>
        </w:tc>
      </w:tr>
      <w:tr>
        <w:trPr>
          <w:cantSplit/>
        </w:trPr>
        <w:tc>
          <w:tcPr>
            <w:tcW w:type="dxa" w:w="1875"/>
            <w:tcW w:w="1875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i w:val="0"/>
                <w:color w:val="243442"/>
                <w:sz w:val="16"/>
              </w:rPr>
              <w:t>Público</w:t>
            </w:r>
          </w:p>
        </w:tc>
        <w:tc>
          <w:tcPr>
            <w:tcW w:type="dxa" w:w="7485"/>
            <w:tcW w:w="7485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3º ano do Ensino Fundamental; linguagem acessível e tarefas curtas.</w:t>
            </w:r>
          </w:p>
        </w:tc>
      </w:tr>
      <w:tr>
        <w:trPr>
          <w:cantSplit/>
        </w:trPr>
        <w:tc>
          <w:tcPr>
            <w:tcW w:type="dxa" w:w="1875"/>
            <w:tcW w:w="1875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i w:val="0"/>
                <w:color w:val="243442"/>
                <w:sz w:val="16"/>
              </w:rPr>
              <w:t>Carga sugerida</w:t>
            </w:r>
          </w:p>
        </w:tc>
        <w:tc>
          <w:tcPr>
            <w:tcW w:type="dxa" w:w="7485"/>
            <w:tcW w:w="7485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36 aulas semanais de 50 minutos (ajustável para 32–40 semanas).</w:t>
            </w:r>
          </w:p>
        </w:tc>
      </w:tr>
      <w:tr>
        <w:trPr>
          <w:cantSplit/>
        </w:trPr>
        <w:tc>
          <w:tcPr>
            <w:tcW w:type="dxa" w:w="1875"/>
            <w:tcW w:w="1875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i w:val="0"/>
                <w:color w:val="243442"/>
                <w:sz w:val="16"/>
              </w:rPr>
              <w:t>Organização</w:t>
            </w:r>
          </w:p>
        </w:tc>
        <w:tc>
          <w:tcPr>
            <w:tcW w:type="dxa" w:w="7485"/>
            <w:tcW w:w="7485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Duplas; ideal de 1 kit e 1 tablet por dupla.</w:t>
            </w:r>
          </w:p>
        </w:tc>
      </w:tr>
      <w:tr>
        <w:trPr>
          <w:cantSplit/>
        </w:trPr>
        <w:tc>
          <w:tcPr>
            <w:tcW w:type="dxa" w:w="1875"/>
            <w:tcW w:w="1875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i w:val="0"/>
                <w:color w:val="243442"/>
                <w:sz w:val="16"/>
              </w:rPr>
              <w:t>Ferramentas</w:t>
            </w:r>
          </w:p>
        </w:tc>
        <w:tc>
          <w:tcPr>
            <w:tcW w:type="dxa" w:w="7485"/>
            <w:tcW w:w="7485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Tablet, ScratchJr, aplicativo LEGO Education SPIKE e kit SPIKE Essential.</w:t>
            </w:r>
          </w:p>
        </w:tc>
      </w:tr>
      <w:tr>
        <w:trPr>
          <w:cantSplit/>
        </w:trPr>
        <w:tc>
          <w:tcPr>
            <w:tcW w:type="dxa" w:w="1875"/>
            <w:tcW w:w="1875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i w:val="0"/>
                <w:color w:val="243442"/>
                <w:sz w:val="16"/>
              </w:rPr>
              <w:t>Registro</w:t>
            </w:r>
          </w:p>
        </w:tc>
        <w:tc>
          <w:tcPr>
            <w:tcW w:type="dxa" w:w="7485"/>
            <w:tcW w:w="7485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Foto, captura de tela, ficha curta ou áudio do estudante.</w:t>
            </w:r>
          </w:p>
        </w:tc>
      </w:tr>
      <w:tr>
        <w:trPr>
          <w:cantSplit/>
        </w:trPr>
        <w:tc>
          <w:tcPr>
            <w:tcW w:type="dxa" w:w="1875"/>
            <w:tcW w:w="1875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i w:val="0"/>
                <w:color w:val="243442"/>
                <w:sz w:val="16"/>
              </w:rPr>
              <w:t>Ambiente</w:t>
            </w:r>
          </w:p>
        </w:tc>
        <w:tc>
          <w:tcPr>
            <w:tcW w:type="dxa" w:w="7485"/>
            <w:tcW w:w="7485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Mesas por duplas, área de teste e rotina de conferência das peças.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</w:pPr>
      <w:r>
        <w:t>2. Visão geral do ano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720"/>
        <w:gridCol w:w="2050"/>
        <w:gridCol w:w="3090"/>
        <w:gridCol w:w="2000"/>
      </w:tblGrid>
      <w:tr>
        <w:trPr>
          <w:tblHeader w:val="true"/>
          <w:cantSplit/>
        </w:trPr>
        <w:tc>
          <w:tcPr>
            <w:tcW w:type="dxa" w:w="1872"/>
            <w:tcW w:w="1500" w:type="dxa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Unidade</w:t>
            </w:r>
          </w:p>
        </w:tc>
        <w:tc>
          <w:tcPr>
            <w:tcW w:type="dxa" w:w="1872"/>
            <w:tcW w:w="720" w:type="dxa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Aulas</w:t>
            </w:r>
          </w:p>
        </w:tc>
        <w:tc>
          <w:tcPr>
            <w:tcW w:type="dxa" w:w="1872"/>
            <w:tcW w:w="2050" w:type="dxa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Pergunta norteadora</w:t>
            </w:r>
          </w:p>
        </w:tc>
        <w:tc>
          <w:tcPr>
            <w:tcW w:type="dxa" w:w="1872"/>
            <w:tcW w:w="3090" w:type="dxa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Aprendizagens-chave</w:t>
            </w:r>
          </w:p>
        </w:tc>
        <w:tc>
          <w:tcPr>
            <w:tcW w:type="dxa" w:w="1872"/>
            <w:tcW w:w="2000" w:type="dxa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Produto</w:t>
            </w:r>
          </w:p>
        </w:tc>
      </w:tr>
      <w:tr>
        <w:trPr>
          <w:cantSplit/>
        </w:trPr>
        <w:tc>
          <w:tcPr>
            <w:tcW w:type="dxa" w:w="1500"/>
            <w:tcW w:w="15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i w:val="0"/>
                <w:color w:val="243442"/>
                <w:sz w:val="16"/>
              </w:rPr>
              <w:t>1. Pensar em sequências</w:t>
            </w:r>
          </w:p>
        </w:tc>
        <w:tc>
          <w:tcPr>
            <w:tcW w:type="dxa" w:w="720"/>
            <w:tcW w:w="7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1–9</w:t>
            </w:r>
          </w:p>
        </w:tc>
        <w:tc>
          <w:tcPr>
            <w:tcW w:type="dxa" w:w="2050"/>
            <w:tcW w:w="20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Como damos instruções claras?</w:t>
            </w:r>
          </w:p>
        </w:tc>
        <w:tc>
          <w:tcPr>
            <w:tcW w:type="dxa" w:w="3090"/>
            <w:tcW w:w="30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Cidadania digital, algoritmos, eventos, sequência e depuração no ScratchJr.</w:t>
            </w:r>
          </w:p>
        </w:tc>
        <w:tc>
          <w:tcPr>
            <w:tcW w:type="dxa" w:w="2000"/>
            <w:tcW w:w="20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História interativa curta.</w:t>
            </w:r>
          </w:p>
        </w:tc>
      </w:tr>
      <w:tr>
        <w:trPr>
          <w:cantSplit/>
        </w:trPr>
        <w:tc>
          <w:tcPr>
            <w:tcW w:type="dxa" w:w="1500"/>
            <w:tcW w:w="15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i w:val="0"/>
                <w:color w:val="243442"/>
                <w:sz w:val="16"/>
              </w:rPr>
              <w:t>2. Movimento e mecanismos</w:t>
            </w:r>
          </w:p>
        </w:tc>
        <w:tc>
          <w:tcPr>
            <w:tcW w:type="dxa" w:w="720"/>
            <w:tcW w:w="7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10–18</w:t>
            </w:r>
          </w:p>
        </w:tc>
        <w:tc>
          <w:tcPr>
            <w:tcW w:type="dxa" w:w="2050"/>
            <w:tcW w:w="20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Como uma máquina produz movimento?</w:t>
            </w:r>
          </w:p>
        </w:tc>
        <w:tc>
          <w:tcPr>
            <w:tcW w:type="dxa" w:w="3090"/>
            <w:tcW w:w="30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Peças, motor, direção, velocidade, estabilidade, teste e medição.</w:t>
            </w:r>
          </w:p>
        </w:tc>
        <w:tc>
          <w:tcPr>
            <w:tcW w:type="dxa" w:w="2000"/>
            <w:tcW w:w="20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Mecanismo móvel confiável.</w:t>
            </w:r>
          </w:p>
        </w:tc>
      </w:tr>
      <w:tr>
        <w:trPr>
          <w:cantSplit/>
        </w:trPr>
        <w:tc>
          <w:tcPr>
            <w:tcW w:type="dxa" w:w="1500"/>
            <w:tcW w:w="15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i w:val="0"/>
                <w:color w:val="243442"/>
                <w:sz w:val="16"/>
              </w:rPr>
              <w:t>3. Robôs que percebem e decidem</w:t>
            </w:r>
          </w:p>
        </w:tc>
        <w:tc>
          <w:tcPr>
            <w:tcW w:type="dxa" w:w="720"/>
            <w:tcW w:w="7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19–27</w:t>
            </w:r>
          </w:p>
        </w:tc>
        <w:tc>
          <w:tcPr>
            <w:tcW w:type="dxa" w:w="2050"/>
            <w:tcW w:w="20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Como o robô responde ao ambiente?</w:t>
            </w:r>
          </w:p>
        </w:tc>
        <w:tc>
          <w:tcPr>
            <w:tcW w:type="dxa" w:w="3090"/>
            <w:tcW w:w="30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Sensores, eventos, repetição, condição introdutória, dados e melhoria.</w:t>
            </w:r>
          </w:p>
        </w:tc>
        <w:tc>
          <w:tcPr>
            <w:tcW w:type="dxa" w:w="2000"/>
            <w:tcW w:w="20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Protótipo que reage a um estímulo.</w:t>
            </w:r>
          </w:p>
        </w:tc>
      </w:tr>
      <w:tr>
        <w:trPr>
          <w:cantSplit/>
        </w:trPr>
        <w:tc>
          <w:tcPr>
            <w:tcW w:type="dxa" w:w="1500"/>
            <w:tcW w:w="15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i w:val="0"/>
                <w:color w:val="243442"/>
                <w:sz w:val="16"/>
              </w:rPr>
              <w:t>4. Projeto TIER: solução para a escola</w:t>
            </w:r>
          </w:p>
        </w:tc>
        <w:tc>
          <w:tcPr>
            <w:tcW w:type="dxa" w:w="720"/>
            <w:tcW w:w="7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28–36</w:t>
            </w:r>
          </w:p>
        </w:tc>
        <w:tc>
          <w:tcPr>
            <w:tcW w:type="dxa" w:w="2050"/>
            <w:tcW w:w="20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Como transformar uma ideia em solução?</w:t>
            </w:r>
          </w:p>
        </w:tc>
        <w:tc>
          <w:tcPr>
            <w:tcW w:type="dxa" w:w="3090"/>
            <w:tcW w:w="30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Processo de projeto, integração de mídias, colaboração, prototipagem e apresentação.</w:t>
            </w:r>
          </w:p>
        </w:tc>
        <w:tc>
          <w:tcPr>
            <w:tcW w:type="dxa" w:w="2000"/>
            <w:tcW w:w="20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Solução autoral apresentada à turma.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Espiral de aprendizagem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620"/>
        <w:gridCol w:w="2620"/>
        <w:gridCol w:w="2620"/>
      </w:tblGrid>
      <w:tr>
        <w:trPr>
          <w:tblHeader w:val="true"/>
          <w:cantSplit/>
        </w:trPr>
        <w:tc>
          <w:tcPr>
            <w:tcW w:type="dxa" w:w="2340"/>
            <w:tcW w:w="1500" w:type="dxa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Dimensão</w:t>
            </w:r>
          </w:p>
        </w:tc>
        <w:tc>
          <w:tcPr>
            <w:tcW w:type="dxa" w:w="2340"/>
            <w:tcW w:w="2620" w:type="dxa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Início do ano</w:t>
            </w:r>
          </w:p>
        </w:tc>
        <w:tc>
          <w:tcPr>
            <w:tcW w:type="dxa" w:w="2340"/>
            <w:tcW w:w="2620" w:type="dxa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Meio do ano</w:t>
            </w:r>
          </w:p>
        </w:tc>
        <w:tc>
          <w:tcPr>
            <w:tcW w:type="dxa" w:w="2340"/>
            <w:tcW w:w="2620" w:type="dxa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Fim do ano</w:t>
            </w:r>
          </w:p>
        </w:tc>
      </w:tr>
      <w:tr>
        <w:trPr>
          <w:cantSplit/>
        </w:trPr>
        <w:tc>
          <w:tcPr>
            <w:tcW w:type="dxa" w:w="1500"/>
            <w:tcW w:w="15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i w:val="0"/>
                <w:color w:val="243442"/>
                <w:sz w:val="16"/>
              </w:rPr>
              <w:t>Programação</w:t>
            </w:r>
          </w:p>
        </w:tc>
        <w:tc>
          <w:tcPr>
            <w:tcW w:type="dxa" w:w="2620"/>
            <w:tcW w:w="26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Ordena comandos e reconhece eventos.</w:t>
            </w:r>
          </w:p>
        </w:tc>
        <w:tc>
          <w:tcPr>
            <w:tcW w:type="dxa" w:w="2620"/>
            <w:tcW w:w="26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Controla motor, tempo, velocidade e repetição.</w:t>
            </w:r>
          </w:p>
        </w:tc>
        <w:tc>
          <w:tcPr>
            <w:tcW w:type="dxa" w:w="2620"/>
            <w:tcW w:w="26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Combina evento, sensor, repetição e decisão simples.</w:t>
            </w:r>
          </w:p>
        </w:tc>
      </w:tr>
      <w:tr>
        <w:trPr>
          <w:cantSplit/>
        </w:trPr>
        <w:tc>
          <w:tcPr>
            <w:tcW w:type="dxa" w:w="1500"/>
            <w:tcW w:w="15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i w:val="0"/>
                <w:color w:val="243442"/>
                <w:sz w:val="16"/>
              </w:rPr>
              <w:t>Engenharia</w:t>
            </w:r>
          </w:p>
        </w:tc>
        <w:tc>
          <w:tcPr>
            <w:tcW w:type="dxa" w:w="2620"/>
            <w:tcW w:w="26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Explora peças e conexões.</w:t>
            </w:r>
          </w:p>
        </w:tc>
        <w:tc>
          <w:tcPr>
            <w:tcW w:type="dxa" w:w="2620"/>
            <w:tcW w:w="26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Constrói e estabiliza mecanismos.</w:t>
            </w:r>
          </w:p>
        </w:tc>
        <w:tc>
          <w:tcPr>
            <w:tcW w:type="dxa" w:w="2620"/>
            <w:tcW w:w="26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Projeta, testa, compara e melhora um protótipo.</w:t>
            </w:r>
          </w:p>
        </w:tc>
      </w:tr>
      <w:tr>
        <w:trPr>
          <w:cantSplit/>
        </w:trPr>
        <w:tc>
          <w:tcPr>
            <w:tcW w:type="dxa" w:w="1500"/>
            <w:tcW w:w="15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i w:val="0"/>
                <w:color w:val="243442"/>
                <w:sz w:val="16"/>
              </w:rPr>
              <w:t>Autonomia</w:t>
            </w:r>
          </w:p>
        </w:tc>
        <w:tc>
          <w:tcPr>
            <w:tcW w:type="dxa" w:w="2620"/>
            <w:tcW w:w="26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Segue exemplos com apoio.</w:t>
            </w:r>
          </w:p>
        </w:tc>
        <w:tc>
          <w:tcPr>
            <w:tcW w:type="dxa" w:w="2620"/>
            <w:tcW w:w="26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Completa desafios com escolhas limitadas.</w:t>
            </w:r>
          </w:p>
        </w:tc>
        <w:tc>
          <w:tcPr>
            <w:tcW w:type="dxa" w:w="2620"/>
            <w:tcW w:w="26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Planeja, divide tarefas e justifica decisões.</w:t>
            </w:r>
          </w:p>
        </w:tc>
      </w:tr>
      <w:tr>
        <w:trPr>
          <w:cantSplit/>
        </w:trPr>
        <w:tc>
          <w:tcPr>
            <w:tcW w:type="dxa" w:w="1500"/>
            <w:tcW w:w="15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i w:val="0"/>
                <w:color w:val="243442"/>
                <w:sz w:val="16"/>
              </w:rPr>
              <w:t>Comunicação</w:t>
            </w:r>
          </w:p>
        </w:tc>
        <w:tc>
          <w:tcPr>
            <w:tcW w:type="dxa" w:w="2620"/>
            <w:tcW w:w="26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Conta o que fez.</w:t>
            </w:r>
          </w:p>
        </w:tc>
        <w:tc>
          <w:tcPr>
            <w:tcW w:type="dxa" w:w="2620"/>
            <w:tcW w:w="26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Registra teste e resultado.</w:t>
            </w:r>
          </w:p>
        </w:tc>
        <w:tc>
          <w:tcPr>
            <w:tcW w:type="dxa" w:w="2620"/>
            <w:tcW w:w="26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Apresenta problema, processo, evidência e melhoria.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</w:pPr>
      <w:r>
        <w:t>3. Objetivos de aprendizagem e habilidades</w:t>
      </w:r>
    </w:p>
    <w:p>
      <w:pPr>
        <w:widowControl/>
      </w:pPr>
      <w:r>
        <w:t>Ao concluir o percurso, espera-se que o estudante seja capaz de:</w:t>
      </w:r>
    </w:p>
    <w:p>
      <w:pPr>
        <w:pStyle w:val="ListBullet"/>
        <w:widowControl/>
      </w:pPr>
      <w:r>
        <w:t>Decompor uma tarefa simples em passos ordenados e representar essa sequência com blocos, desenhos ou linguagem oral.</w:t>
      </w:r>
    </w:p>
    <w:p>
      <w:pPr>
        <w:pStyle w:val="ListBullet"/>
        <w:widowControl/>
      </w:pPr>
      <w:r>
        <w:t>Criar e depurar programas curtos com início, movimento, aparência, som, espera, repetição e eventos.</w:t>
      </w:r>
    </w:p>
    <w:p>
      <w:pPr>
        <w:pStyle w:val="ListBullet"/>
        <w:widowControl/>
      </w:pPr>
      <w:r>
        <w:t>Reconhecer hub, motor, sensor, eixos, conectores e elementos estruturais do SPIKE Essential, usando-os com cuidado.</w:t>
      </w:r>
    </w:p>
    <w:p>
      <w:pPr>
        <w:pStyle w:val="ListBullet"/>
        <w:widowControl/>
      </w:pPr>
      <w:r>
        <w:t>Relacionar direção, velocidade, duração e transmissão de movimento ao comportamento do protótipo.</w:t>
      </w:r>
    </w:p>
    <w:p>
      <w:pPr>
        <w:pStyle w:val="ListBullet"/>
        <w:widowControl/>
      </w:pPr>
      <w:r>
        <w:t>Usar observações e medidas simples para comparar tentativas e justificar melhorias.</w:t>
      </w:r>
    </w:p>
    <w:p>
      <w:pPr>
        <w:pStyle w:val="ListBullet"/>
        <w:widowControl/>
      </w:pPr>
      <w:r>
        <w:t>Colaborar em dupla, alternar funções, ouvir ideias e cuidar dos recursos compartilhados.</w:t>
      </w:r>
    </w:p>
    <w:p>
      <w:pPr>
        <w:pStyle w:val="ListBullet"/>
        <w:widowControl/>
      </w:pPr>
      <w:r>
        <w:t>Planejar, construir, testar, modificar e comunicar uma solução tecnológica adequada à faixa etária.</w:t>
      </w:r>
    </w:p>
    <w:p>
      <w:pPr>
        <w:pStyle w:val="Heading2"/>
        <w:widowControl/>
      </w:pPr>
      <w:r>
        <w:t>Conexões curriculares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5"/>
        <w:gridCol w:w="7485"/>
      </w:tblGrid>
      <w:tr>
        <w:trPr>
          <w:tblHeader w:val="true"/>
          <w:cantSplit/>
        </w:trPr>
        <w:tc>
          <w:tcPr>
            <w:tcW w:type="dxa" w:w="4680"/>
            <w:tcW w:w="1875" w:type="dxa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Área</w:t>
            </w:r>
          </w:p>
        </w:tc>
        <w:tc>
          <w:tcPr>
            <w:tcW w:type="dxa" w:w="4680"/>
            <w:tcW w:w="7485" w:type="dxa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Conexões possíveis</w:t>
            </w:r>
          </w:p>
        </w:tc>
      </w:tr>
      <w:tr>
        <w:trPr>
          <w:cantSplit/>
        </w:trPr>
        <w:tc>
          <w:tcPr>
            <w:tcW w:type="dxa" w:w="1875"/>
            <w:tcW w:w="1875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i w:val="0"/>
                <w:color w:val="243442"/>
                <w:sz w:val="16"/>
              </w:rPr>
              <w:t>Matemática</w:t>
            </w:r>
          </w:p>
        </w:tc>
        <w:tc>
          <w:tcPr>
            <w:tcW w:type="dxa" w:w="7485"/>
            <w:tcW w:w="7485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Sequências, contagem, tempo, comparação, estimativa, medidas, ângulos e padrões.</w:t>
            </w:r>
          </w:p>
        </w:tc>
      </w:tr>
      <w:tr>
        <w:trPr>
          <w:cantSplit/>
        </w:trPr>
        <w:tc>
          <w:tcPr>
            <w:tcW w:type="dxa" w:w="1875"/>
            <w:tcW w:w="1875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i w:val="0"/>
                <w:color w:val="243442"/>
                <w:sz w:val="16"/>
              </w:rPr>
              <w:t>Língua Portuguesa</w:t>
            </w:r>
          </w:p>
        </w:tc>
        <w:tc>
          <w:tcPr>
            <w:tcW w:type="dxa" w:w="7485"/>
            <w:tcW w:w="7485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Oralidade, roteiro, instrução, relato de processo, vocabulário e apresentação.</w:t>
            </w:r>
          </w:p>
        </w:tc>
      </w:tr>
      <w:tr>
        <w:trPr>
          <w:cantSplit/>
        </w:trPr>
        <w:tc>
          <w:tcPr>
            <w:tcW w:type="dxa" w:w="1875"/>
            <w:tcW w:w="1875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i w:val="0"/>
                <w:color w:val="243442"/>
                <w:sz w:val="16"/>
              </w:rPr>
              <w:t>Ciências</w:t>
            </w:r>
          </w:p>
        </w:tc>
        <w:tc>
          <w:tcPr>
            <w:tcW w:type="dxa" w:w="7485"/>
            <w:tcW w:w="7485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Movimento, força, energia, materiais, sentidos e relação entre tecnologia e ambiente.</w:t>
            </w:r>
          </w:p>
        </w:tc>
      </w:tr>
      <w:tr>
        <w:trPr>
          <w:cantSplit/>
        </w:trPr>
        <w:tc>
          <w:tcPr>
            <w:tcW w:type="dxa" w:w="1875"/>
            <w:tcW w:w="1875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i w:val="0"/>
                <w:color w:val="243442"/>
                <w:sz w:val="16"/>
              </w:rPr>
              <w:t>Arte</w:t>
            </w:r>
          </w:p>
        </w:tc>
        <w:tc>
          <w:tcPr>
            <w:tcW w:type="dxa" w:w="7485"/>
            <w:tcW w:w="7485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Narrativa visual, personagens, som, composição, criatividade e expressão.</w:t>
            </w:r>
          </w:p>
        </w:tc>
      </w:tr>
      <w:tr>
        <w:trPr>
          <w:cantSplit/>
        </w:trPr>
        <w:tc>
          <w:tcPr>
            <w:tcW w:type="dxa" w:w="1875"/>
            <w:tcW w:w="1875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i w:val="0"/>
                <w:color w:val="243442"/>
                <w:sz w:val="16"/>
              </w:rPr>
              <w:t>Competências gerais</w:t>
            </w:r>
          </w:p>
        </w:tc>
        <w:tc>
          <w:tcPr>
            <w:tcW w:type="dxa" w:w="7485"/>
            <w:tcW w:w="7485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Pensamento crítico e criativo, comunicação, cultura digital, cooperação e responsabilidade.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br w:type="page"/>
      </w:r>
    </w:p>
    <w:p>
      <w:pPr>
        <w:pStyle w:val="Heading1"/>
        <w:widowControl/>
      </w:pPr>
      <w:r>
        <w:t>4. Matriz de progressão por aula</w:t>
      </w:r>
    </w:p>
    <w:p>
      <w:pPr>
        <w:widowControl/>
      </w:pPr>
      <w:r>
        <w:t>A sequência abaixo é o mapa de execução. O professor pode trocar o contexto ou a atividade oficial, desde que preserve o conceito, o nível de autonomia e a evidência de aprendizagem previstos.</w:t>
      </w:r>
    </w:p>
    <w:p>
      <w:pPr>
        <w:pStyle w:val="Heading2"/>
        <w:widowControl/>
      </w:pPr>
      <w:r>
        <w:t>Unidade 1 — Pensar em sequências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20"/>
        <w:gridCol w:w="1260"/>
        <w:gridCol w:w="1200"/>
        <w:gridCol w:w="1530"/>
        <w:gridCol w:w="1960"/>
        <w:gridCol w:w="1650"/>
        <w:gridCol w:w="1240"/>
      </w:tblGrid>
      <w:tr>
        <w:trPr>
          <w:tblHeader w:val="true"/>
          <w:cantSplit/>
        </w:trPr>
        <w:tc>
          <w:tcPr>
            <w:tcW w:type="dxa" w:w="1337"/>
            <w:tcW w:w="520" w:type="dxa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Aula</w:t>
            </w:r>
          </w:p>
        </w:tc>
        <w:tc>
          <w:tcPr>
            <w:tcW w:type="dxa" w:w="1337"/>
            <w:tcW w:w="1260" w:type="dxa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Tema</w:t>
            </w:r>
          </w:p>
        </w:tc>
        <w:tc>
          <w:tcPr>
            <w:tcW w:type="dxa" w:w="1337"/>
            <w:tcW w:w="1200" w:type="dxa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Ferramenta</w:t>
            </w:r>
          </w:p>
        </w:tc>
        <w:tc>
          <w:tcPr>
            <w:tcW w:type="dxa" w:w="1337"/>
            <w:tcW w:w="1530" w:type="dxa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Foco</w:t>
            </w:r>
          </w:p>
        </w:tc>
        <w:tc>
          <w:tcPr>
            <w:tcW w:type="dxa" w:w="1337"/>
            <w:tcW w:w="1960" w:type="dxa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Atividade-base</w:t>
            </w:r>
          </w:p>
        </w:tc>
        <w:tc>
          <w:tcPr>
            <w:tcW w:type="dxa" w:w="1337"/>
            <w:tcW w:w="1650" w:type="dxa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Desafio</w:t>
            </w:r>
          </w:p>
        </w:tc>
        <w:tc>
          <w:tcPr>
            <w:tcW w:type="dxa" w:w="1337"/>
            <w:tcW w:w="1240" w:type="dxa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Evidência</w:t>
            </w:r>
          </w:p>
        </w:tc>
      </w:tr>
      <w:tr>
        <w:trPr>
          <w:cantSplit/>
        </w:trPr>
        <w:tc>
          <w:tcPr>
            <w:tcW w:type="dxa" w:w="520"/>
            <w:tcW w:w="5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i w:val="0"/>
                <w:color w:val="243442"/>
                <w:sz w:val="16"/>
              </w:rPr>
              <w:t>1</w:t>
            </w:r>
          </w:p>
        </w:tc>
        <w:tc>
          <w:tcPr>
            <w:tcW w:type="dxa" w:w="1260"/>
            <w:tcW w:w="12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Tecnologia ao nosso redor</w:t>
            </w:r>
          </w:p>
        </w:tc>
        <w:tc>
          <w:tcPr>
            <w:tcW w:type="dxa" w:w="1200"/>
            <w:tcW w:w="1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Tablet + desplugada</w:t>
            </w:r>
          </w:p>
        </w:tc>
        <w:tc>
          <w:tcPr>
            <w:tcW w:type="dxa" w:w="1530"/>
            <w:tcW w:w="153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Uso responsável; rotina; papéis</w:t>
            </w:r>
          </w:p>
        </w:tc>
        <w:tc>
          <w:tcPr>
            <w:tcW w:type="dxa" w:w="1960"/>
            <w:tcW w:w="19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Mapa de tecnologias da escola</w:t>
            </w:r>
          </w:p>
        </w:tc>
        <w:tc>
          <w:tcPr>
            <w:tcW w:type="dxa" w:w="1650"/>
            <w:tcW w:w="16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Classificar e explicar uma escolha</w:t>
            </w:r>
          </w:p>
        </w:tc>
        <w:tc>
          <w:tcPr>
            <w:tcW w:type="dxa" w:w="1240"/>
            <w:tcW w:w="124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Observação inicial</w:t>
            </w:r>
          </w:p>
        </w:tc>
      </w:tr>
      <w:tr>
        <w:trPr>
          <w:cantSplit/>
        </w:trPr>
        <w:tc>
          <w:tcPr>
            <w:tcW w:type="dxa" w:w="520"/>
            <w:tcW w:w="5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i w:val="0"/>
                <w:color w:val="243442"/>
                <w:sz w:val="16"/>
              </w:rPr>
              <w:t>2</w:t>
            </w:r>
          </w:p>
        </w:tc>
        <w:tc>
          <w:tcPr>
            <w:tcW w:type="dxa" w:w="1260"/>
            <w:tcW w:w="12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Comandos humanos</w:t>
            </w:r>
          </w:p>
        </w:tc>
        <w:tc>
          <w:tcPr>
            <w:tcW w:type="dxa" w:w="1200"/>
            <w:tcW w:w="1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Desplugada</w:t>
            </w:r>
          </w:p>
        </w:tc>
        <w:tc>
          <w:tcPr>
            <w:tcW w:type="dxa" w:w="1530"/>
            <w:tcW w:w="153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Sequência e precisão</w:t>
            </w:r>
          </w:p>
        </w:tc>
        <w:tc>
          <w:tcPr>
            <w:tcW w:type="dxa" w:w="1960"/>
            <w:tcW w:w="19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Programar um colega em um percurso</w:t>
            </w:r>
          </w:p>
        </w:tc>
        <w:tc>
          <w:tcPr>
            <w:tcW w:type="dxa" w:w="1650"/>
            <w:tcW w:w="16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Corrigir uma instrução ambígua</w:t>
            </w:r>
          </w:p>
        </w:tc>
        <w:tc>
          <w:tcPr>
            <w:tcW w:type="dxa" w:w="1240"/>
            <w:tcW w:w="124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Checklist</w:t>
            </w:r>
          </w:p>
        </w:tc>
      </w:tr>
      <w:tr>
        <w:trPr>
          <w:cantSplit/>
        </w:trPr>
        <w:tc>
          <w:tcPr>
            <w:tcW w:type="dxa" w:w="520"/>
            <w:tcW w:w="5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i w:val="0"/>
                <w:color w:val="243442"/>
                <w:sz w:val="16"/>
              </w:rPr>
              <w:t>3</w:t>
            </w:r>
          </w:p>
        </w:tc>
        <w:tc>
          <w:tcPr>
            <w:tcW w:type="dxa" w:w="1260"/>
            <w:tcW w:w="12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Primeiros passos no ScratchJr</w:t>
            </w:r>
          </w:p>
        </w:tc>
        <w:tc>
          <w:tcPr>
            <w:tcW w:type="dxa" w:w="1200"/>
            <w:tcW w:w="1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ScratchJr</w:t>
            </w:r>
          </w:p>
        </w:tc>
        <w:tc>
          <w:tcPr>
            <w:tcW w:type="dxa" w:w="1530"/>
            <w:tcW w:w="153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Interface, personagem e iniciar</w:t>
            </w:r>
          </w:p>
        </w:tc>
        <w:tc>
          <w:tcPr>
            <w:tcW w:type="dxa" w:w="1960"/>
            <w:tcW w:w="19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Mover um personagem</w:t>
            </w:r>
          </w:p>
        </w:tc>
        <w:tc>
          <w:tcPr>
            <w:tcW w:type="dxa" w:w="1650"/>
            <w:tcW w:w="16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Chegar a um ponto combinado</w:t>
            </w:r>
          </w:p>
        </w:tc>
        <w:tc>
          <w:tcPr>
            <w:tcW w:type="dxa" w:w="1240"/>
            <w:tcW w:w="124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Produto curto</w:t>
            </w:r>
          </w:p>
        </w:tc>
      </w:tr>
      <w:tr>
        <w:trPr>
          <w:cantSplit/>
        </w:trPr>
        <w:tc>
          <w:tcPr>
            <w:tcW w:type="dxa" w:w="520"/>
            <w:tcW w:w="5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i w:val="0"/>
                <w:color w:val="243442"/>
                <w:sz w:val="16"/>
              </w:rPr>
              <w:t>4</w:t>
            </w:r>
          </w:p>
        </w:tc>
        <w:tc>
          <w:tcPr>
            <w:tcW w:type="dxa" w:w="1260"/>
            <w:tcW w:w="12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Eventos e cenas</w:t>
            </w:r>
          </w:p>
        </w:tc>
        <w:tc>
          <w:tcPr>
            <w:tcW w:type="dxa" w:w="1200"/>
            <w:tcW w:w="1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ScratchJr</w:t>
            </w:r>
          </w:p>
        </w:tc>
        <w:tc>
          <w:tcPr>
            <w:tcW w:type="dxa" w:w="1530"/>
            <w:tcW w:w="153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Início por bandeira/toque; cenário</w:t>
            </w:r>
          </w:p>
        </w:tc>
        <w:tc>
          <w:tcPr>
            <w:tcW w:type="dxa" w:w="1960"/>
            <w:tcW w:w="19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Criar entrada de personagem</w:t>
            </w:r>
          </w:p>
        </w:tc>
        <w:tc>
          <w:tcPr>
            <w:tcW w:type="dxa" w:w="1650"/>
            <w:tcW w:w="16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Duas formas de iniciar</w:t>
            </w:r>
          </w:p>
        </w:tc>
        <w:tc>
          <w:tcPr>
            <w:tcW w:type="dxa" w:w="1240"/>
            <w:tcW w:w="124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Observação</w:t>
            </w:r>
          </w:p>
        </w:tc>
      </w:tr>
      <w:tr>
        <w:trPr>
          <w:cantSplit/>
        </w:trPr>
        <w:tc>
          <w:tcPr>
            <w:tcW w:type="dxa" w:w="520"/>
            <w:tcW w:w="5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i w:val="0"/>
                <w:color w:val="243442"/>
                <w:sz w:val="16"/>
              </w:rPr>
              <w:t>5</w:t>
            </w:r>
          </w:p>
        </w:tc>
        <w:tc>
          <w:tcPr>
            <w:tcW w:type="dxa" w:w="1260"/>
            <w:tcW w:w="12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Tempo, movimento e som</w:t>
            </w:r>
          </w:p>
        </w:tc>
        <w:tc>
          <w:tcPr>
            <w:tcW w:type="dxa" w:w="1200"/>
            <w:tcW w:w="1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ScratchJr</w:t>
            </w:r>
          </w:p>
        </w:tc>
        <w:tc>
          <w:tcPr>
            <w:tcW w:type="dxa" w:w="1530"/>
            <w:tcW w:w="153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Espera, velocidade percebida e áudio</w:t>
            </w:r>
          </w:p>
        </w:tc>
        <w:tc>
          <w:tcPr>
            <w:tcW w:type="dxa" w:w="1960"/>
            <w:tcW w:w="19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Animar uma ação cotidiana</w:t>
            </w:r>
          </w:p>
        </w:tc>
        <w:tc>
          <w:tcPr>
            <w:tcW w:type="dxa" w:w="1650"/>
            <w:tcW w:w="16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Sincronizar fala e movimento</w:t>
            </w:r>
          </w:p>
        </w:tc>
        <w:tc>
          <w:tcPr>
            <w:tcW w:type="dxa" w:w="1240"/>
            <w:tcW w:w="124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Captura + explicação</w:t>
            </w:r>
          </w:p>
        </w:tc>
      </w:tr>
      <w:tr>
        <w:trPr>
          <w:cantSplit/>
        </w:trPr>
        <w:tc>
          <w:tcPr>
            <w:tcW w:type="dxa" w:w="520"/>
            <w:tcW w:w="5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i w:val="0"/>
                <w:color w:val="243442"/>
                <w:sz w:val="16"/>
              </w:rPr>
              <w:t>6</w:t>
            </w:r>
          </w:p>
        </w:tc>
        <w:tc>
          <w:tcPr>
            <w:tcW w:type="dxa" w:w="1260"/>
            <w:tcW w:w="12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Repetir para simplificar</w:t>
            </w:r>
          </w:p>
        </w:tc>
        <w:tc>
          <w:tcPr>
            <w:tcW w:type="dxa" w:w="1200"/>
            <w:tcW w:w="1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ScratchJr</w:t>
            </w:r>
          </w:p>
        </w:tc>
        <w:tc>
          <w:tcPr>
            <w:tcW w:type="dxa" w:w="1530"/>
            <w:tcW w:w="153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Padrão e repetição</w:t>
            </w:r>
          </w:p>
        </w:tc>
        <w:tc>
          <w:tcPr>
            <w:tcW w:type="dxa" w:w="1960"/>
            <w:tcW w:w="19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Criar dança com padrão</w:t>
            </w:r>
          </w:p>
        </w:tc>
        <w:tc>
          <w:tcPr>
            <w:tcW w:type="dxa" w:w="1650"/>
            <w:tcW w:w="16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Reduzir blocos repetidos</w:t>
            </w:r>
          </w:p>
        </w:tc>
        <w:tc>
          <w:tcPr>
            <w:tcW w:type="dxa" w:w="1240"/>
            <w:tcW w:w="124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Comparação</w:t>
            </w:r>
          </w:p>
        </w:tc>
      </w:tr>
      <w:tr>
        <w:trPr>
          <w:cantSplit/>
        </w:trPr>
        <w:tc>
          <w:tcPr>
            <w:tcW w:type="dxa" w:w="520"/>
            <w:tcW w:w="5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i w:val="0"/>
                <w:color w:val="243442"/>
                <w:sz w:val="16"/>
              </w:rPr>
              <w:t>7</w:t>
            </w:r>
          </w:p>
        </w:tc>
        <w:tc>
          <w:tcPr>
            <w:tcW w:type="dxa" w:w="1260"/>
            <w:tcW w:w="12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Depurar é aprender</w:t>
            </w:r>
          </w:p>
        </w:tc>
        <w:tc>
          <w:tcPr>
            <w:tcW w:type="dxa" w:w="1200"/>
            <w:tcW w:w="1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ScratchJr</w:t>
            </w:r>
          </w:p>
        </w:tc>
        <w:tc>
          <w:tcPr>
            <w:tcW w:type="dxa" w:w="1530"/>
            <w:tcW w:w="153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Erro, previsão, teste e correção</w:t>
            </w:r>
          </w:p>
        </w:tc>
        <w:tc>
          <w:tcPr>
            <w:tcW w:type="dxa" w:w="1960"/>
            <w:tcW w:w="19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Consertar programas preparados</w:t>
            </w:r>
          </w:p>
        </w:tc>
        <w:tc>
          <w:tcPr>
            <w:tcW w:type="dxa" w:w="1650"/>
            <w:tcW w:w="16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Encontrar dois erros</w:t>
            </w:r>
          </w:p>
        </w:tc>
        <w:tc>
          <w:tcPr>
            <w:tcW w:type="dxa" w:w="1240"/>
            <w:tcW w:w="124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Registro de depuração</w:t>
            </w:r>
          </w:p>
        </w:tc>
      </w:tr>
      <w:tr>
        <w:trPr>
          <w:cantSplit/>
        </w:trPr>
        <w:tc>
          <w:tcPr>
            <w:tcW w:type="dxa" w:w="520"/>
            <w:tcW w:w="5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i w:val="0"/>
                <w:color w:val="243442"/>
                <w:sz w:val="16"/>
              </w:rPr>
              <w:t>8</w:t>
            </w:r>
          </w:p>
        </w:tc>
        <w:tc>
          <w:tcPr>
            <w:tcW w:type="dxa" w:w="1260"/>
            <w:tcW w:w="12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História interativa</w:t>
            </w:r>
          </w:p>
        </w:tc>
        <w:tc>
          <w:tcPr>
            <w:tcW w:type="dxa" w:w="1200"/>
            <w:tcW w:w="1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ScratchJr</w:t>
            </w:r>
          </w:p>
        </w:tc>
        <w:tc>
          <w:tcPr>
            <w:tcW w:type="dxa" w:w="1530"/>
            <w:tcW w:w="153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Planejamento de cena</w:t>
            </w:r>
          </w:p>
        </w:tc>
        <w:tc>
          <w:tcPr>
            <w:tcW w:type="dxa" w:w="1960"/>
            <w:tcW w:w="19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Produzir história em dupla</w:t>
            </w:r>
          </w:p>
        </w:tc>
        <w:tc>
          <w:tcPr>
            <w:tcW w:type="dxa" w:w="1650"/>
            <w:tcW w:w="16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Incluir evento e repetição</w:t>
            </w:r>
          </w:p>
        </w:tc>
        <w:tc>
          <w:tcPr>
            <w:tcW w:type="dxa" w:w="1240"/>
            <w:tcW w:w="124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Rubrica leve</w:t>
            </w:r>
          </w:p>
        </w:tc>
      </w:tr>
      <w:tr>
        <w:trPr>
          <w:cantSplit/>
        </w:trPr>
        <w:tc>
          <w:tcPr>
            <w:tcW w:type="dxa" w:w="520"/>
            <w:tcW w:w="5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i w:val="0"/>
                <w:color w:val="243442"/>
                <w:sz w:val="16"/>
              </w:rPr>
              <w:t>9</w:t>
            </w:r>
          </w:p>
        </w:tc>
        <w:tc>
          <w:tcPr>
            <w:tcW w:type="dxa" w:w="1260"/>
            <w:tcW w:w="12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Mostra e retomada</w:t>
            </w:r>
          </w:p>
        </w:tc>
        <w:tc>
          <w:tcPr>
            <w:tcW w:type="dxa" w:w="1200"/>
            <w:tcW w:w="1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ScratchJr</w:t>
            </w:r>
          </w:p>
        </w:tc>
        <w:tc>
          <w:tcPr>
            <w:tcW w:type="dxa" w:w="1530"/>
            <w:tcW w:w="153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Comunicação e feedback</w:t>
            </w:r>
          </w:p>
        </w:tc>
        <w:tc>
          <w:tcPr>
            <w:tcW w:type="dxa" w:w="1960"/>
            <w:tcW w:w="19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Apresentar e comentar</w:t>
            </w:r>
          </w:p>
        </w:tc>
        <w:tc>
          <w:tcPr>
            <w:tcW w:type="dxa" w:w="1650"/>
            <w:tcW w:w="16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Fazer uma melhoria após feedback</w:t>
            </w:r>
          </w:p>
        </w:tc>
        <w:tc>
          <w:tcPr>
            <w:tcW w:type="dxa" w:w="1240"/>
            <w:tcW w:w="124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Autoavaliação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br w:type="page"/>
      </w:r>
    </w:p>
    <w:p>
      <w:pPr>
        <w:pStyle w:val="Heading2"/>
        <w:widowControl/>
      </w:pPr>
      <w:r>
        <w:t>Unidade 2 — Movimento e mecanismos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20"/>
        <w:gridCol w:w="1260"/>
        <w:gridCol w:w="1200"/>
        <w:gridCol w:w="1530"/>
        <w:gridCol w:w="1960"/>
        <w:gridCol w:w="1650"/>
        <w:gridCol w:w="1240"/>
      </w:tblGrid>
      <w:tr>
        <w:trPr>
          <w:tblHeader w:val="true"/>
          <w:cantSplit/>
        </w:trPr>
        <w:tc>
          <w:tcPr>
            <w:tcW w:type="dxa" w:w="1337"/>
            <w:tcW w:w="520" w:type="dxa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Aula</w:t>
            </w:r>
          </w:p>
        </w:tc>
        <w:tc>
          <w:tcPr>
            <w:tcW w:type="dxa" w:w="1337"/>
            <w:tcW w:w="1260" w:type="dxa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Tema</w:t>
            </w:r>
          </w:p>
        </w:tc>
        <w:tc>
          <w:tcPr>
            <w:tcW w:type="dxa" w:w="1337"/>
            <w:tcW w:w="1200" w:type="dxa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Ferramenta</w:t>
            </w:r>
          </w:p>
        </w:tc>
        <w:tc>
          <w:tcPr>
            <w:tcW w:type="dxa" w:w="1337"/>
            <w:tcW w:w="1530" w:type="dxa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Foco</w:t>
            </w:r>
          </w:p>
        </w:tc>
        <w:tc>
          <w:tcPr>
            <w:tcW w:type="dxa" w:w="1337"/>
            <w:tcW w:w="1960" w:type="dxa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Atividade-base</w:t>
            </w:r>
          </w:p>
        </w:tc>
        <w:tc>
          <w:tcPr>
            <w:tcW w:type="dxa" w:w="1337"/>
            <w:tcW w:w="1650" w:type="dxa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Desafio</w:t>
            </w:r>
          </w:p>
        </w:tc>
        <w:tc>
          <w:tcPr>
            <w:tcW w:type="dxa" w:w="1337"/>
            <w:tcW w:w="1240" w:type="dxa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Evidência</w:t>
            </w:r>
          </w:p>
        </w:tc>
      </w:tr>
      <w:tr>
        <w:trPr>
          <w:cantSplit/>
        </w:trPr>
        <w:tc>
          <w:tcPr>
            <w:tcW w:type="dxa" w:w="520"/>
            <w:tcW w:w="5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i w:val="0"/>
                <w:color w:val="243442"/>
                <w:sz w:val="16"/>
              </w:rPr>
              <w:t>10</w:t>
            </w:r>
          </w:p>
        </w:tc>
        <w:tc>
          <w:tcPr>
            <w:tcW w:type="dxa" w:w="1260"/>
            <w:tcW w:w="12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Conhecendo o kit</w:t>
            </w:r>
          </w:p>
        </w:tc>
        <w:tc>
          <w:tcPr>
            <w:tcW w:type="dxa" w:w="1200"/>
            <w:tcW w:w="1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SPIKE Essential</w:t>
            </w:r>
          </w:p>
        </w:tc>
        <w:tc>
          <w:tcPr>
            <w:tcW w:type="dxa" w:w="1530"/>
            <w:tcW w:w="153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Inventário, hub, motor e conexões</w:t>
            </w:r>
          </w:p>
        </w:tc>
        <w:tc>
          <w:tcPr>
            <w:tcW w:type="dxa" w:w="1960"/>
            <w:tcW w:w="19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Exploração guiada e organização</w:t>
            </w:r>
          </w:p>
        </w:tc>
        <w:tc>
          <w:tcPr>
            <w:tcW w:type="dxa" w:w="1650"/>
            <w:tcW w:w="16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Encontrar peças por função</w:t>
            </w:r>
          </w:p>
        </w:tc>
        <w:tc>
          <w:tcPr>
            <w:tcW w:type="dxa" w:w="1240"/>
            <w:tcW w:w="124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Checklist</w:t>
            </w:r>
          </w:p>
        </w:tc>
      </w:tr>
      <w:tr>
        <w:trPr>
          <w:cantSplit/>
        </w:trPr>
        <w:tc>
          <w:tcPr>
            <w:tcW w:type="dxa" w:w="520"/>
            <w:tcW w:w="5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i w:val="0"/>
                <w:color w:val="243442"/>
                <w:sz w:val="16"/>
              </w:rPr>
              <w:t>11</w:t>
            </w:r>
          </w:p>
        </w:tc>
        <w:tc>
          <w:tcPr>
            <w:tcW w:type="dxa" w:w="1260"/>
            <w:tcW w:w="12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Primeiro modelo motorizado</w:t>
            </w:r>
          </w:p>
        </w:tc>
        <w:tc>
          <w:tcPr>
            <w:tcW w:type="dxa" w:w="1200"/>
            <w:tcW w:w="1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SPIKE Essential</w:t>
            </w:r>
          </w:p>
        </w:tc>
        <w:tc>
          <w:tcPr>
            <w:tcW w:type="dxa" w:w="1530"/>
            <w:tcW w:w="153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Motor; programa de início/fim</w:t>
            </w:r>
          </w:p>
        </w:tc>
        <w:tc>
          <w:tcPr>
            <w:tcW w:type="dxa" w:w="1960"/>
            <w:tcW w:w="19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Atividade oficial introdutória compatível</w:t>
            </w:r>
          </w:p>
        </w:tc>
        <w:tc>
          <w:tcPr>
            <w:tcW w:type="dxa" w:w="1650"/>
            <w:tcW w:w="16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Alterar duração com intenção</w:t>
            </w:r>
          </w:p>
        </w:tc>
        <w:tc>
          <w:tcPr>
            <w:tcW w:type="dxa" w:w="1240"/>
            <w:tcW w:w="124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Execução</w:t>
            </w:r>
          </w:p>
        </w:tc>
      </w:tr>
      <w:tr>
        <w:trPr>
          <w:cantSplit/>
        </w:trPr>
        <w:tc>
          <w:tcPr>
            <w:tcW w:type="dxa" w:w="520"/>
            <w:tcW w:w="5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i w:val="0"/>
                <w:color w:val="243442"/>
                <w:sz w:val="16"/>
              </w:rPr>
              <w:t>12</w:t>
            </w:r>
          </w:p>
        </w:tc>
        <w:tc>
          <w:tcPr>
            <w:tcW w:type="dxa" w:w="1260"/>
            <w:tcW w:w="12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Direção e velocidade</w:t>
            </w:r>
          </w:p>
        </w:tc>
        <w:tc>
          <w:tcPr>
            <w:tcW w:type="dxa" w:w="1200"/>
            <w:tcW w:w="1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SPIKE Essential</w:t>
            </w:r>
          </w:p>
        </w:tc>
        <w:tc>
          <w:tcPr>
            <w:tcW w:type="dxa" w:w="1530"/>
            <w:tcW w:w="153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Sentido e potência</w:t>
            </w:r>
          </w:p>
        </w:tc>
        <w:tc>
          <w:tcPr>
            <w:tcW w:type="dxa" w:w="1960"/>
            <w:tcW w:w="19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Testar três configurações</w:t>
            </w:r>
          </w:p>
        </w:tc>
        <w:tc>
          <w:tcPr>
            <w:tcW w:type="dxa" w:w="1650"/>
            <w:tcW w:w="16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Prever antes de executar</w:t>
            </w:r>
          </w:p>
        </w:tc>
        <w:tc>
          <w:tcPr>
            <w:tcW w:type="dxa" w:w="1240"/>
            <w:tcW w:w="124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Tabela de testes</w:t>
            </w:r>
          </w:p>
        </w:tc>
      </w:tr>
      <w:tr>
        <w:trPr>
          <w:cantSplit/>
        </w:trPr>
        <w:tc>
          <w:tcPr>
            <w:tcW w:type="dxa" w:w="520"/>
            <w:tcW w:w="5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i w:val="0"/>
                <w:color w:val="243442"/>
                <w:sz w:val="16"/>
              </w:rPr>
              <w:t>13</w:t>
            </w:r>
          </w:p>
        </w:tc>
        <w:tc>
          <w:tcPr>
            <w:tcW w:type="dxa" w:w="1260"/>
            <w:tcW w:w="12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Estruturas firmes</w:t>
            </w:r>
          </w:p>
        </w:tc>
        <w:tc>
          <w:tcPr>
            <w:tcW w:type="dxa" w:w="1200"/>
            <w:tcW w:w="1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SPIKE Essential</w:t>
            </w:r>
          </w:p>
        </w:tc>
        <w:tc>
          <w:tcPr>
            <w:tcW w:type="dxa" w:w="1530"/>
            <w:tcW w:w="153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Estabilidade e reforço</w:t>
            </w:r>
          </w:p>
        </w:tc>
        <w:tc>
          <w:tcPr>
            <w:tcW w:type="dxa" w:w="1960"/>
            <w:tcW w:w="19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Construir base que suporte motor</w:t>
            </w:r>
          </w:p>
        </w:tc>
        <w:tc>
          <w:tcPr>
            <w:tcW w:type="dxa" w:w="1650"/>
            <w:tcW w:w="16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Melhorar modelo instável</w:t>
            </w:r>
          </w:p>
        </w:tc>
        <w:tc>
          <w:tcPr>
            <w:tcW w:type="dxa" w:w="1240"/>
            <w:tcW w:w="124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Observação</w:t>
            </w:r>
          </w:p>
        </w:tc>
      </w:tr>
      <w:tr>
        <w:trPr>
          <w:cantSplit/>
        </w:trPr>
        <w:tc>
          <w:tcPr>
            <w:tcW w:type="dxa" w:w="520"/>
            <w:tcW w:w="5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i w:val="0"/>
                <w:color w:val="243442"/>
                <w:sz w:val="16"/>
              </w:rPr>
              <w:t>14</w:t>
            </w:r>
          </w:p>
        </w:tc>
        <w:tc>
          <w:tcPr>
            <w:tcW w:type="dxa" w:w="1260"/>
            <w:tcW w:w="12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Eixos, rodas e movimento</w:t>
            </w:r>
          </w:p>
        </w:tc>
        <w:tc>
          <w:tcPr>
            <w:tcW w:type="dxa" w:w="1200"/>
            <w:tcW w:w="1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SPIKE Essential</w:t>
            </w:r>
          </w:p>
        </w:tc>
        <w:tc>
          <w:tcPr>
            <w:tcW w:type="dxa" w:w="1530"/>
            <w:tcW w:w="153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Rotação e deslocamento</w:t>
            </w:r>
          </w:p>
        </w:tc>
        <w:tc>
          <w:tcPr>
            <w:tcW w:type="dxa" w:w="1960"/>
            <w:tcW w:w="19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Modelo móvel guiado</w:t>
            </w:r>
          </w:p>
        </w:tc>
        <w:tc>
          <w:tcPr>
            <w:tcW w:type="dxa" w:w="1650"/>
            <w:tcW w:w="16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Percorrer distância-alvo</w:t>
            </w:r>
          </w:p>
        </w:tc>
        <w:tc>
          <w:tcPr>
            <w:tcW w:type="dxa" w:w="1240"/>
            <w:tcW w:w="124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Medição simples</w:t>
            </w:r>
          </w:p>
        </w:tc>
      </w:tr>
      <w:tr>
        <w:trPr>
          <w:cantSplit/>
        </w:trPr>
        <w:tc>
          <w:tcPr>
            <w:tcW w:type="dxa" w:w="520"/>
            <w:tcW w:w="5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i w:val="0"/>
                <w:color w:val="243442"/>
                <w:sz w:val="16"/>
              </w:rPr>
              <w:t>15</w:t>
            </w:r>
          </w:p>
        </w:tc>
        <w:tc>
          <w:tcPr>
            <w:tcW w:type="dxa" w:w="1260"/>
            <w:tcW w:w="12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Engrenagens em ação</w:t>
            </w:r>
          </w:p>
        </w:tc>
        <w:tc>
          <w:tcPr>
            <w:tcW w:type="dxa" w:w="1200"/>
            <w:tcW w:w="1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SPIKE Essential</w:t>
            </w:r>
          </w:p>
        </w:tc>
        <w:tc>
          <w:tcPr>
            <w:tcW w:type="dxa" w:w="1530"/>
            <w:tcW w:w="153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Transmissão; tamanho e rotação</w:t>
            </w:r>
          </w:p>
        </w:tc>
        <w:tc>
          <w:tcPr>
            <w:tcW w:type="dxa" w:w="1960"/>
            <w:tcW w:w="19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Comparar pares de engrenagens</w:t>
            </w:r>
          </w:p>
        </w:tc>
        <w:tc>
          <w:tcPr>
            <w:tcW w:type="dxa" w:w="1650"/>
            <w:tcW w:w="16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Mudar velocidade do mecanismo</w:t>
            </w:r>
          </w:p>
        </w:tc>
        <w:tc>
          <w:tcPr>
            <w:tcW w:type="dxa" w:w="1240"/>
            <w:tcW w:w="124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Explicação oral</w:t>
            </w:r>
          </w:p>
        </w:tc>
      </w:tr>
      <w:tr>
        <w:trPr>
          <w:cantSplit/>
        </w:trPr>
        <w:tc>
          <w:tcPr>
            <w:tcW w:type="dxa" w:w="520"/>
            <w:tcW w:w="5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i w:val="0"/>
                <w:color w:val="243442"/>
                <w:sz w:val="16"/>
              </w:rPr>
              <w:t>16</w:t>
            </w:r>
          </w:p>
        </w:tc>
        <w:tc>
          <w:tcPr>
            <w:tcW w:type="dxa" w:w="1260"/>
            <w:tcW w:w="12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Movimento com propósito</w:t>
            </w:r>
          </w:p>
        </w:tc>
        <w:tc>
          <w:tcPr>
            <w:tcW w:type="dxa" w:w="1200"/>
            <w:tcW w:w="1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SPIKE Essential</w:t>
            </w:r>
          </w:p>
        </w:tc>
        <w:tc>
          <w:tcPr>
            <w:tcW w:type="dxa" w:w="1530"/>
            <w:tcW w:w="153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Função do mecanismo</w:t>
            </w:r>
          </w:p>
        </w:tc>
        <w:tc>
          <w:tcPr>
            <w:tcW w:type="dxa" w:w="1960"/>
            <w:tcW w:w="19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Adaptar atividade oficial selecionada</w:t>
            </w:r>
          </w:p>
        </w:tc>
        <w:tc>
          <w:tcPr>
            <w:tcW w:type="dxa" w:w="1650"/>
            <w:tcW w:w="16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Adicionar função útil</w:t>
            </w:r>
          </w:p>
        </w:tc>
        <w:tc>
          <w:tcPr>
            <w:tcW w:type="dxa" w:w="1240"/>
            <w:tcW w:w="124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Rubrica curta</w:t>
            </w:r>
          </w:p>
        </w:tc>
      </w:tr>
      <w:tr>
        <w:trPr>
          <w:cantSplit/>
        </w:trPr>
        <w:tc>
          <w:tcPr>
            <w:tcW w:type="dxa" w:w="520"/>
            <w:tcW w:w="5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i w:val="0"/>
                <w:color w:val="243442"/>
                <w:sz w:val="16"/>
              </w:rPr>
              <w:t>17</w:t>
            </w:r>
          </w:p>
        </w:tc>
        <w:tc>
          <w:tcPr>
            <w:tcW w:type="dxa" w:w="1260"/>
            <w:tcW w:w="12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Desafio da precisão</w:t>
            </w:r>
          </w:p>
        </w:tc>
        <w:tc>
          <w:tcPr>
            <w:tcW w:type="dxa" w:w="1200"/>
            <w:tcW w:w="1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SPIKE Essential</w:t>
            </w:r>
          </w:p>
        </w:tc>
        <w:tc>
          <w:tcPr>
            <w:tcW w:type="dxa" w:w="1530"/>
            <w:tcW w:w="153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Iteração e variável controlada</w:t>
            </w:r>
          </w:p>
        </w:tc>
        <w:tc>
          <w:tcPr>
            <w:tcW w:type="dxa" w:w="1960"/>
            <w:tcW w:w="19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Atingir uma marca</w:t>
            </w:r>
          </w:p>
        </w:tc>
        <w:tc>
          <w:tcPr>
            <w:tcW w:type="dxa" w:w="1650"/>
            <w:tcW w:w="16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Mudar uma variável por vez</w:t>
            </w:r>
          </w:p>
        </w:tc>
        <w:tc>
          <w:tcPr>
            <w:tcW w:type="dxa" w:w="1240"/>
            <w:tcW w:w="124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Ficha de testes</w:t>
            </w:r>
          </w:p>
        </w:tc>
      </w:tr>
      <w:tr>
        <w:trPr>
          <w:cantSplit/>
        </w:trPr>
        <w:tc>
          <w:tcPr>
            <w:tcW w:type="dxa" w:w="520"/>
            <w:tcW w:w="5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i w:val="0"/>
                <w:color w:val="243442"/>
                <w:sz w:val="16"/>
              </w:rPr>
              <w:t>18</w:t>
            </w:r>
          </w:p>
        </w:tc>
        <w:tc>
          <w:tcPr>
            <w:tcW w:type="dxa" w:w="1260"/>
            <w:tcW w:w="12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Mini projeto mecânico</w:t>
            </w:r>
          </w:p>
        </w:tc>
        <w:tc>
          <w:tcPr>
            <w:tcW w:type="dxa" w:w="1200"/>
            <w:tcW w:w="1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SPIKE Essential</w:t>
            </w:r>
          </w:p>
        </w:tc>
        <w:tc>
          <w:tcPr>
            <w:tcW w:type="dxa" w:w="1530"/>
            <w:tcW w:w="153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Integração e apresentação</w:t>
            </w:r>
          </w:p>
        </w:tc>
        <w:tc>
          <w:tcPr>
            <w:tcW w:type="dxa" w:w="1960"/>
            <w:tcW w:w="19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Criar brinquedo ou ajudante móvel</w:t>
            </w:r>
          </w:p>
        </w:tc>
        <w:tc>
          <w:tcPr>
            <w:tcW w:type="dxa" w:w="1650"/>
            <w:tcW w:w="16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Demonstrar confiabilidade</w:t>
            </w:r>
          </w:p>
        </w:tc>
        <w:tc>
          <w:tcPr>
            <w:tcW w:type="dxa" w:w="1240"/>
            <w:tcW w:w="124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Rubrica da unidade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br w:type="page"/>
      </w:r>
    </w:p>
    <w:p>
      <w:pPr>
        <w:pStyle w:val="Heading2"/>
        <w:widowControl/>
      </w:pPr>
      <w:r>
        <w:t>Unidade 3 — Robôs que percebem e decidem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20"/>
        <w:gridCol w:w="1260"/>
        <w:gridCol w:w="1200"/>
        <w:gridCol w:w="1530"/>
        <w:gridCol w:w="1960"/>
        <w:gridCol w:w="1650"/>
        <w:gridCol w:w="1240"/>
      </w:tblGrid>
      <w:tr>
        <w:trPr>
          <w:tblHeader w:val="true"/>
          <w:cantSplit/>
        </w:trPr>
        <w:tc>
          <w:tcPr>
            <w:tcW w:type="dxa" w:w="1337"/>
            <w:tcW w:w="520" w:type="dxa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Aula</w:t>
            </w:r>
          </w:p>
        </w:tc>
        <w:tc>
          <w:tcPr>
            <w:tcW w:type="dxa" w:w="1337"/>
            <w:tcW w:w="1260" w:type="dxa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Tema</w:t>
            </w:r>
          </w:p>
        </w:tc>
        <w:tc>
          <w:tcPr>
            <w:tcW w:type="dxa" w:w="1337"/>
            <w:tcW w:w="1200" w:type="dxa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Ferramenta</w:t>
            </w:r>
          </w:p>
        </w:tc>
        <w:tc>
          <w:tcPr>
            <w:tcW w:type="dxa" w:w="1337"/>
            <w:tcW w:w="1530" w:type="dxa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Foco</w:t>
            </w:r>
          </w:p>
        </w:tc>
        <w:tc>
          <w:tcPr>
            <w:tcW w:type="dxa" w:w="1337"/>
            <w:tcW w:w="1960" w:type="dxa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Atividade-base</w:t>
            </w:r>
          </w:p>
        </w:tc>
        <w:tc>
          <w:tcPr>
            <w:tcW w:type="dxa" w:w="1337"/>
            <w:tcW w:w="1650" w:type="dxa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Desafio</w:t>
            </w:r>
          </w:p>
        </w:tc>
        <w:tc>
          <w:tcPr>
            <w:tcW w:type="dxa" w:w="1337"/>
            <w:tcW w:w="1240" w:type="dxa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Evidência</w:t>
            </w:r>
          </w:p>
        </w:tc>
      </w:tr>
      <w:tr>
        <w:trPr>
          <w:cantSplit/>
        </w:trPr>
        <w:tc>
          <w:tcPr>
            <w:tcW w:type="dxa" w:w="520"/>
            <w:tcW w:w="5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i w:val="0"/>
                <w:color w:val="243442"/>
                <w:sz w:val="16"/>
              </w:rPr>
              <w:t>19</w:t>
            </w:r>
          </w:p>
        </w:tc>
        <w:tc>
          <w:tcPr>
            <w:tcW w:type="dxa" w:w="1260"/>
            <w:tcW w:w="12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Máquinas que percebem</w:t>
            </w:r>
          </w:p>
        </w:tc>
        <w:tc>
          <w:tcPr>
            <w:tcW w:type="dxa" w:w="1200"/>
            <w:tcW w:w="1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SPIKE + desplugada</w:t>
            </w:r>
          </w:p>
        </w:tc>
        <w:tc>
          <w:tcPr>
            <w:tcW w:type="dxa" w:w="1530"/>
            <w:tcW w:w="153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Entrada, processamento e saída</w:t>
            </w:r>
          </w:p>
        </w:tc>
        <w:tc>
          <w:tcPr>
            <w:tcW w:type="dxa" w:w="1960"/>
            <w:tcW w:w="19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Jogo dos sentidos + identificação</w:t>
            </w:r>
          </w:p>
        </w:tc>
        <w:tc>
          <w:tcPr>
            <w:tcW w:type="dxa" w:w="1650"/>
            <w:tcW w:w="16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Classificar entrada/saída</w:t>
            </w:r>
          </w:p>
        </w:tc>
        <w:tc>
          <w:tcPr>
            <w:tcW w:type="dxa" w:w="1240"/>
            <w:tcW w:w="124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Perguntas orais</w:t>
            </w:r>
          </w:p>
        </w:tc>
      </w:tr>
      <w:tr>
        <w:trPr>
          <w:cantSplit/>
        </w:trPr>
        <w:tc>
          <w:tcPr>
            <w:tcW w:type="dxa" w:w="520"/>
            <w:tcW w:w="5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i w:val="0"/>
                <w:color w:val="243442"/>
                <w:sz w:val="16"/>
              </w:rPr>
              <w:t>20</w:t>
            </w:r>
          </w:p>
        </w:tc>
        <w:tc>
          <w:tcPr>
            <w:tcW w:type="dxa" w:w="1260"/>
            <w:tcW w:w="12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Sensor disponível no kit</w:t>
            </w:r>
          </w:p>
        </w:tc>
        <w:tc>
          <w:tcPr>
            <w:tcW w:type="dxa" w:w="1200"/>
            <w:tcW w:w="1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SPIKE Essential</w:t>
            </w:r>
          </w:p>
        </w:tc>
        <w:tc>
          <w:tcPr>
            <w:tcW w:type="dxa" w:w="1530"/>
            <w:tcW w:w="153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Leitura e evento</w:t>
            </w:r>
          </w:p>
        </w:tc>
        <w:tc>
          <w:tcPr>
            <w:tcW w:type="dxa" w:w="1960"/>
            <w:tcW w:w="19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Atividade oficial de sensor compatível</w:t>
            </w:r>
          </w:p>
        </w:tc>
        <w:tc>
          <w:tcPr>
            <w:tcW w:type="dxa" w:w="1650"/>
            <w:tcW w:w="16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Fazer resposta visual/sonora</w:t>
            </w:r>
          </w:p>
        </w:tc>
        <w:tc>
          <w:tcPr>
            <w:tcW w:type="dxa" w:w="1240"/>
            <w:tcW w:w="124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Execução</w:t>
            </w:r>
          </w:p>
        </w:tc>
      </w:tr>
      <w:tr>
        <w:trPr>
          <w:cantSplit/>
        </w:trPr>
        <w:tc>
          <w:tcPr>
            <w:tcW w:type="dxa" w:w="520"/>
            <w:tcW w:w="5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i w:val="0"/>
                <w:color w:val="243442"/>
                <w:sz w:val="16"/>
              </w:rPr>
              <w:t>21</w:t>
            </w:r>
          </w:p>
        </w:tc>
        <w:tc>
          <w:tcPr>
            <w:tcW w:type="dxa" w:w="1260"/>
            <w:tcW w:w="12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Evento e resposta</w:t>
            </w:r>
          </w:p>
        </w:tc>
        <w:tc>
          <w:tcPr>
            <w:tcW w:type="dxa" w:w="1200"/>
            <w:tcW w:w="1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SPIKE Essential</w:t>
            </w:r>
          </w:p>
        </w:tc>
        <w:tc>
          <w:tcPr>
            <w:tcW w:type="dxa" w:w="1530"/>
            <w:tcW w:w="153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Causa e efeito</w:t>
            </w:r>
          </w:p>
        </w:tc>
        <w:tc>
          <w:tcPr>
            <w:tcW w:type="dxa" w:w="1960"/>
            <w:tcW w:w="19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Protótipo reage ao estímulo</w:t>
            </w:r>
          </w:p>
        </w:tc>
        <w:tc>
          <w:tcPr>
            <w:tcW w:type="dxa" w:w="1650"/>
            <w:tcW w:w="16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Criar duas respostas</w:t>
            </w:r>
          </w:p>
        </w:tc>
        <w:tc>
          <w:tcPr>
            <w:tcW w:type="dxa" w:w="1240"/>
            <w:tcW w:w="124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Observação</w:t>
            </w:r>
          </w:p>
        </w:tc>
      </w:tr>
      <w:tr>
        <w:trPr>
          <w:cantSplit/>
        </w:trPr>
        <w:tc>
          <w:tcPr>
            <w:tcW w:type="dxa" w:w="520"/>
            <w:tcW w:w="5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i w:val="0"/>
                <w:color w:val="243442"/>
                <w:sz w:val="16"/>
              </w:rPr>
              <w:t>22</w:t>
            </w:r>
          </w:p>
        </w:tc>
        <w:tc>
          <w:tcPr>
            <w:tcW w:type="dxa" w:w="1260"/>
            <w:tcW w:w="12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Repetição no robô</w:t>
            </w:r>
          </w:p>
        </w:tc>
        <w:tc>
          <w:tcPr>
            <w:tcW w:type="dxa" w:w="1200"/>
            <w:tcW w:w="1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SPIKE Essential</w:t>
            </w:r>
          </w:p>
        </w:tc>
        <w:tc>
          <w:tcPr>
            <w:tcW w:type="dxa" w:w="1530"/>
            <w:tcW w:w="153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Loop e comportamento contínuo</w:t>
            </w:r>
          </w:p>
        </w:tc>
        <w:tc>
          <w:tcPr>
            <w:tcW w:type="dxa" w:w="1960"/>
            <w:tcW w:w="19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Sinal ou movimento repetido</w:t>
            </w:r>
          </w:p>
        </w:tc>
        <w:tc>
          <w:tcPr>
            <w:tcW w:type="dxa" w:w="1650"/>
            <w:tcW w:w="16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Parar de modo controlado</w:t>
            </w:r>
          </w:p>
        </w:tc>
        <w:tc>
          <w:tcPr>
            <w:tcW w:type="dxa" w:w="1240"/>
            <w:tcW w:w="124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Leitura do programa</w:t>
            </w:r>
          </w:p>
        </w:tc>
      </w:tr>
      <w:tr>
        <w:trPr>
          <w:cantSplit/>
        </w:trPr>
        <w:tc>
          <w:tcPr>
            <w:tcW w:type="dxa" w:w="520"/>
            <w:tcW w:w="5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i w:val="0"/>
                <w:color w:val="243442"/>
                <w:sz w:val="16"/>
              </w:rPr>
              <w:t>23</w:t>
            </w:r>
          </w:p>
        </w:tc>
        <w:tc>
          <w:tcPr>
            <w:tcW w:type="dxa" w:w="1260"/>
            <w:tcW w:w="12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Decisão simples</w:t>
            </w:r>
          </w:p>
        </w:tc>
        <w:tc>
          <w:tcPr>
            <w:tcW w:type="dxa" w:w="1200"/>
            <w:tcW w:w="1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SPIKE Essential</w:t>
            </w:r>
          </w:p>
        </w:tc>
        <w:tc>
          <w:tcPr>
            <w:tcW w:type="dxa" w:w="1530"/>
            <w:tcW w:w="153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Se/então de forma introdutória</w:t>
            </w:r>
          </w:p>
        </w:tc>
        <w:tc>
          <w:tcPr>
            <w:tcW w:type="dxa" w:w="1960"/>
            <w:tcW w:w="19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Escolher ação segundo entrada</w:t>
            </w:r>
          </w:p>
        </w:tc>
        <w:tc>
          <w:tcPr>
            <w:tcW w:type="dxa" w:w="1650"/>
            <w:tcW w:w="16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Explicar a regra em palavras</w:t>
            </w:r>
          </w:p>
        </w:tc>
        <w:tc>
          <w:tcPr>
            <w:tcW w:type="dxa" w:w="1240"/>
            <w:tcW w:w="124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Explicação</w:t>
            </w:r>
          </w:p>
        </w:tc>
      </w:tr>
      <w:tr>
        <w:trPr>
          <w:cantSplit/>
        </w:trPr>
        <w:tc>
          <w:tcPr>
            <w:tcW w:type="dxa" w:w="520"/>
            <w:tcW w:w="5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i w:val="0"/>
                <w:color w:val="243442"/>
                <w:sz w:val="16"/>
              </w:rPr>
              <w:t>24</w:t>
            </w:r>
          </w:p>
        </w:tc>
        <w:tc>
          <w:tcPr>
            <w:tcW w:type="dxa" w:w="1260"/>
            <w:tcW w:w="12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Dados para melhorar</w:t>
            </w:r>
          </w:p>
        </w:tc>
        <w:tc>
          <w:tcPr>
            <w:tcW w:type="dxa" w:w="1200"/>
            <w:tcW w:w="1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SPIKE Essential + tablet</w:t>
            </w:r>
          </w:p>
        </w:tc>
        <w:tc>
          <w:tcPr>
            <w:tcW w:type="dxa" w:w="1530"/>
            <w:tcW w:w="153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Registrar e comparar</w:t>
            </w:r>
          </w:p>
        </w:tc>
        <w:tc>
          <w:tcPr>
            <w:tcW w:type="dxa" w:w="1960"/>
            <w:tcW w:w="19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Três testes do mesmo programa</w:t>
            </w:r>
          </w:p>
        </w:tc>
        <w:tc>
          <w:tcPr>
            <w:tcW w:type="dxa" w:w="1650"/>
            <w:tcW w:w="16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Escolher melhor configuração</w:t>
            </w:r>
          </w:p>
        </w:tc>
        <w:tc>
          <w:tcPr>
            <w:tcW w:type="dxa" w:w="1240"/>
            <w:tcW w:w="124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Tabela de evidências</w:t>
            </w:r>
          </w:p>
        </w:tc>
      </w:tr>
      <w:tr>
        <w:trPr>
          <w:cantSplit/>
        </w:trPr>
        <w:tc>
          <w:tcPr>
            <w:tcW w:type="dxa" w:w="520"/>
            <w:tcW w:w="5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i w:val="0"/>
                <w:color w:val="243442"/>
                <w:sz w:val="16"/>
              </w:rPr>
              <w:t>25</w:t>
            </w:r>
          </w:p>
        </w:tc>
        <w:tc>
          <w:tcPr>
            <w:tcW w:type="dxa" w:w="1260"/>
            <w:tcW w:w="12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Missão acessível</w:t>
            </w:r>
          </w:p>
        </w:tc>
        <w:tc>
          <w:tcPr>
            <w:tcW w:type="dxa" w:w="1200"/>
            <w:tcW w:w="1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SPIKE Essential</w:t>
            </w:r>
          </w:p>
        </w:tc>
        <w:tc>
          <w:tcPr>
            <w:tcW w:type="dxa" w:w="1530"/>
            <w:tcW w:w="153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Tecnologia e pessoas</w:t>
            </w:r>
          </w:p>
        </w:tc>
        <w:tc>
          <w:tcPr>
            <w:tcW w:type="dxa" w:w="1960"/>
            <w:tcW w:w="19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Criar alerta ou ajudante</w:t>
            </w:r>
          </w:p>
        </w:tc>
        <w:tc>
          <w:tcPr>
            <w:tcW w:type="dxa" w:w="1650"/>
            <w:tcW w:w="16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Adaptar para um usuário</w:t>
            </w:r>
          </w:p>
        </w:tc>
        <w:tc>
          <w:tcPr>
            <w:tcW w:type="dxa" w:w="1240"/>
            <w:tcW w:w="124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Empatia + função</w:t>
            </w:r>
          </w:p>
        </w:tc>
      </w:tr>
      <w:tr>
        <w:trPr>
          <w:cantSplit/>
        </w:trPr>
        <w:tc>
          <w:tcPr>
            <w:tcW w:type="dxa" w:w="520"/>
            <w:tcW w:w="5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i w:val="0"/>
                <w:color w:val="243442"/>
                <w:sz w:val="16"/>
              </w:rPr>
              <w:t>26</w:t>
            </w:r>
          </w:p>
        </w:tc>
        <w:tc>
          <w:tcPr>
            <w:tcW w:type="dxa" w:w="1260"/>
            <w:tcW w:w="12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Depuração colaborativa</w:t>
            </w:r>
          </w:p>
        </w:tc>
        <w:tc>
          <w:tcPr>
            <w:tcW w:type="dxa" w:w="1200"/>
            <w:tcW w:w="1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SPIKE Essential</w:t>
            </w:r>
          </w:p>
        </w:tc>
        <w:tc>
          <w:tcPr>
            <w:tcW w:type="dxa" w:w="1530"/>
            <w:tcW w:w="153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Diagnóstico e comunicação</w:t>
            </w:r>
          </w:p>
        </w:tc>
        <w:tc>
          <w:tcPr>
            <w:tcW w:type="dxa" w:w="1960"/>
            <w:tcW w:w="19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Troca de protótipos entre duplas</w:t>
            </w:r>
          </w:p>
        </w:tc>
        <w:tc>
          <w:tcPr>
            <w:tcW w:type="dxa" w:w="1650"/>
            <w:tcW w:w="16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Dar feedback específico</w:t>
            </w:r>
          </w:p>
        </w:tc>
        <w:tc>
          <w:tcPr>
            <w:tcW w:type="dxa" w:w="1240"/>
            <w:tcW w:w="124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Protocolo 2+1</w:t>
            </w:r>
          </w:p>
        </w:tc>
      </w:tr>
      <w:tr>
        <w:trPr>
          <w:cantSplit/>
        </w:trPr>
        <w:tc>
          <w:tcPr>
            <w:tcW w:type="dxa" w:w="520"/>
            <w:tcW w:w="5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i w:val="0"/>
                <w:color w:val="243442"/>
                <w:sz w:val="16"/>
              </w:rPr>
              <w:t>27</w:t>
            </w:r>
          </w:p>
        </w:tc>
        <w:tc>
          <w:tcPr>
            <w:tcW w:type="dxa" w:w="1260"/>
            <w:tcW w:w="12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Desafio autônomo</w:t>
            </w:r>
          </w:p>
        </w:tc>
        <w:tc>
          <w:tcPr>
            <w:tcW w:type="dxa" w:w="1200"/>
            <w:tcW w:w="1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SPIKE Essential</w:t>
            </w:r>
          </w:p>
        </w:tc>
        <w:tc>
          <w:tcPr>
            <w:tcW w:type="dxa" w:w="1530"/>
            <w:tcW w:w="153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Integração sensor-programa</w:t>
            </w:r>
          </w:p>
        </w:tc>
        <w:tc>
          <w:tcPr>
            <w:tcW w:type="dxa" w:w="1960"/>
            <w:tcW w:w="19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Resolver missão com restrições</w:t>
            </w:r>
          </w:p>
        </w:tc>
        <w:tc>
          <w:tcPr>
            <w:tcW w:type="dxa" w:w="1650"/>
            <w:tcW w:w="16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Cumprir dois critérios</w:t>
            </w:r>
          </w:p>
        </w:tc>
        <w:tc>
          <w:tcPr>
            <w:tcW w:type="dxa" w:w="1240"/>
            <w:tcW w:w="124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Rubrica da unidade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br w:type="page"/>
      </w:r>
    </w:p>
    <w:p>
      <w:pPr>
        <w:pStyle w:val="Heading2"/>
        <w:widowControl/>
      </w:pPr>
      <w:r>
        <w:t>Unidade 4 — Projeto TIER: solução para a escola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20"/>
        <w:gridCol w:w="1260"/>
        <w:gridCol w:w="1200"/>
        <w:gridCol w:w="1530"/>
        <w:gridCol w:w="1960"/>
        <w:gridCol w:w="1650"/>
        <w:gridCol w:w="1240"/>
      </w:tblGrid>
      <w:tr>
        <w:trPr>
          <w:tblHeader w:val="true"/>
          <w:cantSplit/>
        </w:trPr>
        <w:tc>
          <w:tcPr>
            <w:tcW w:type="dxa" w:w="1337"/>
            <w:tcW w:w="520" w:type="dxa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Aula</w:t>
            </w:r>
          </w:p>
        </w:tc>
        <w:tc>
          <w:tcPr>
            <w:tcW w:type="dxa" w:w="1337"/>
            <w:tcW w:w="1260" w:type="dxa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Tema</w:t>
            </w:r>
          </w:p>
        </w:tc>
        <w:tc>
          <w:tcPr>
            <w:tcW w:type="dxa" w:w="1337"/>
            <w:tcW w:w="1200" w:type="dxa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Ferramenta</w:t>
            </w:r>
          </w:p>
        </w:tc>
        <w:tc>
          <w:tcPr>
            <w:tcW w:type="dxa" w:w="1337"/>
            <w:tcW w:w="1530" w:type="dxa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Foco</w:t>
            </w:r>
          </w:p>
        </w:tc>
        <w:tc>
          <w:tcPr>
            <w:tcW w:type="dxa" w:w="1337"/>
            <w:tcW w:w="1960" w:type="dxa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Atividade-base</w:t>
            </w:r>
          </w:p>
        </w:tc>
        <w:tc>
          <w:tcPr>
            <w:tcW w:type="dxa" w:w="1337"/>
            <w:tcW w:w="1650" w:type="dxa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Desafio</w:t>
            </w:r>
          </w:p>
        </w:tc>
        <w:tc>
          <w:tcPr>
            <w:tcW w:type="dxa" w:w="1337"/>
            <w:tcW w:w="1240" w:type="dxa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Evidência</w:t>
            </w:r>
          </w:p>
        </w:tc>
      </w:tr>
      <w:tr>
        <w:trPr>
          <w:cantSplit/>
        </w:trPr>
        <w:tc>
          <w:tcPr>
            <w:tcW w:type="dxa" w:w="520"/>
            <w:tcW w:w="5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i w:val="0"/>
                <w:color w:val="243442"/>
                <w:sz w:val="16"/>
              </w:rPr>
              <w:t>28</w:t>
            </w:r>
          </w:p>
        </w:tc>
        <w:tc>
          <w:tcPr>
            <w:tcW w:type="dxa" w:w="1260"/>
            <w:tcW w:w="12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Descobrir um problema</w:t>
            </w:r>
          </w:p>
        </w:tc>
        <w:tc>
          <w:tcPr>
            <w:tcW w:type="dxa" w:w="1200"/>
            <w:tcW w:w="1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Tablet + observação</w:t>
            </w:r>
          </w:p>
        </w:tc>
        <w:tc>
          <w:tcPr>
            <w:tcW w:type="dxa" w:w="1530"/>
            <w:tcW w:w="153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Empatia e investigação</w:t>
            </w:r>
          </w:p>
        </w:tc>
        <w:tc>
          <w:tcPr>
            <w:tcW w:type="dxa" w:w="1960"/>
            <w:tcW w:w="19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Observar rotina da turma/escola</w:t>
            </w:r>
          </w:p>
        </w:tc>
        <w:tc>
          <w:tcPr>
            <w:tcW w:type="dxa" w:w="1650"/>
            <w:tcW w:w="16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Definir usuário e necessidade</w:t>
            </w:r>
          </w:p>
        </w:tc>
        <w:tc>
          <w:tcPr>
            <w:tcW w:type="dxa" w:w="1240"/>
            <w:tcW w:w="124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Ficha do problema</w:t>
            </w:r>
          </w:p>
        </w:tc>
      </w:tr>
      <w:tr>
        <w:trPr>
          <w:cantSplit/>
        </w:trPr>
        <w:tc>
          <w:tcPr>
            <w:tcW w:type="dxa" w:w="520"/>
            <w:tcW w:w="5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i w:val="0"/>
                <w:color w:val="243442"/>
                <w:sz w:val="16"/>
              </w:rPr>
              <w:t>29</w:t>
            </w:r>
          </w:p>
        </w:tc>
        <w:tc>
          <w:tcPr>
            <w:tcW w:type="dxa" w:w="1260"/>
            <w:tcW w:w="12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Imaginar soluções</w:t>
            </w:r>
          </w:p>
        </w:tc>
        <w:tc>
          <w:tcPr>
            <w:tcW w:type="dxa" w:w="1200"/>
            <w:tcW w:w="1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Tablet/papel</w:t>
            </w:r>
          </w:p>
        </w:tc>
        <w:tc>
          <w:tcPr>
            <w:tcW w:type="dxa" w:w="1530"/>
            <w:tcW w:w="153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Ideação e critérios</w:t>
            </w:r>
          </w:p>
        </w:tc>
        <w:tc>
          <w:tcPr>
            <w:tcW w:type="dxa" w:w="1960"/>
            <w:tcW w:w="19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Gerar três ideias e escolher uma</w:t>
            </w:r>
          </w:p>
        </w:tc>
        <w:tc>
          <w:tcPr>
            <w:tcW w:type="dxa" w:w="1650"/>
            <w:tcW w:w="16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Justificar com critérios</w:t>
            </w:r>
          </w:p>
        </w:tc>
        <w:tc>
          <w:tcPr>
            <w:tcW w:type="dxa" w:w="1240"/>
            <w:tcW w:w="124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Conferência docente</w:t>
            </w:r>
          </w:p>
        </w:tc>
      </w:tr>
      <w:tr>
        <w:trPr>
          <w:cantSplit/>
        </w:trPr>
        <w:tc>
          <w:tcPr>
            <w:tcW w:type="dxa" w:w="520"/>
            <w:tcW w:w="5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i w:val="0"/>
                <w:color w:val="243442"/>
                <w:sz w:val="16"/>
              </w:rPr>
              <w:t>30</w:t>
            </w:r>
          </w:p>
        </w:tc>
        <w:tc>
          <w:tcPr>
            <w:tcW w:type="dxa" w:w="1260"/>
            <w:tcW w:w="12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Planejar o protótipo</w:t>
            </w:r>
          </w:p>
        </w:tc>
        <w:tc>
          <w:tcPr>
            <w:tcW w:type="dxa" w:w="1200"/>
            <w:tcW w:w="1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Tablet/papel</w:t>
            </w:r>
          </w:p>
        </w:tc>
        <w:tc>
          <w:tcPr>
            <w:tcW w:type="dxa" w:w="1530"/>
            <w:tcW w:w="153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Desenho, sequência e papéis</w:t>
            </w:r>
          </w:p>
        </w:tc>
        <w:tc>
          <w:tcPr>
            <w:tcW w:type="dxa" w:w="1960"/>
            <w:tcW w:w="19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Storyboard + esboço + lista de peças</w:t>
            </w:r>
          </w:p>
        </w:tc>
        <w:tc>
          <w:tcPr>
            <w:tcW w:type="dxa" w:w="1650"/>
            <w:tcW w:w="16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Prever teste</w:t>
            </w:r>
          </w:p>
        </w:tc>
        <w:tc>
          <w:tcPr>
            <w:tcW w:type="dxa" w:w="1240"/>
            <w:tcW w:w="124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Plano aprovado</w:t>
            </w:r>
          </w:p>
        </w:tc>
      </w:tr>
      <w:tr>
        <w:trPr>
          <w:cantSplit/>
        </w:trPr>
        <w:tc>
          <w:tcPr>
            <w:tcW w:type="dxa" w:w="520"/>
            <w:tcW w:w="5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i w:val="0"/>
                <w:color w:val="243442"/>
                <w:sz w:val="16"/>
              </w:rPr>
              <w:t>31</w:t>
            </w:r>
          </w:p>
        </w:tc>
        <w:tc>
          <w:tcPr>
            <w:tcW w:type="dxa" w:w="1260"/>
            <w:tcW w:w="12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Protótipo 1</w:t>
            </w:r>
          </w:p>
        </w:tc>
        <w:tc>
          <w:tcPr>
            <w:tcW w:type="dxa" w:w="1200"/>
            <w:tcW w:w="1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SPIKE Essential</w:t>
            </w:r>
          </w:p>
        </w:tc>
        <w:tc>
          <w:tcPr>
            <w:tcW w:type="dxa" w:w="1530"/>
            <w:tcW w:w="153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Construção incremental</w:t>
            </w:r>
          </w:p>
        </w:tc>
        <w:tc>
          <w:tcPr>
            <w:tcW w:type="dxa" w:w="1960"/>
            <w:tcW w:w="19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Construir função principal</w:t>
            </w:r>
          </w:p>
        </w:tc>
        <w:tc>
          <w:tcPr>
            <w:tcW w:type="dxa" w:w="1650"/>
            <w:tcW w:w="16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Fazer versão mínima funcionar</w:t>
            </w:r>
          </w:p>
        </w:tc>
        <w:tc>
          <w:tcPr>
            <w:tcW w:type="dxa" w:w="1240"/>
            <w:tcW w:w="124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Observação</w:t>
            </w:r>
          </w:p>
        </w:tc>
      </w:tr>
      <w:tr>
        <w:trPr>
          <w:cantSplit/>
        </w:trPr>
        <w:tc>
          <w:tcPr>
            <w:tcW w:type="dxa" w:w="520"/>
            <w:tcW w:w="5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i w:val="0"/>
                <w:color w:val="243442"/>
                <w:sz w:val="16"/>
              </w:rPr>
              <w:t>32</w:t>
            </w:r>
          </w:p>
        </w:tc>
        <w:tc>
          <w:tcPr>
            <w:tcW w:type="dxa" w:w="1260"/>
            <w:tcW w:w="12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Programa 1</w:t>
            </w:r>
          </w:p>
        </w:tc>
        <w:tc>
          <w:tcPr>
            <w:tcW w:type="dxa" w:w="1200"/>
            <w:tcW w:w="1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SPIKE Essential</w:t>
            </w:r>
          </w:p>
        </w:tc>
        <w:tc>
          <w:tcPr>
            <w:tcW w:type="dxa" w:w="1530"/>
            <w:tcW w:w="153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Integração de comandos</w:t>
            </w:r>
          </w:p>
        </w:tc>
        <w:tc>
          <w:tcPr>
            <w:tcW w:type="dxa" w:w="1960"/>
            <w:tcW w:w="19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Programar comportamento central</w:t>
            </w:r>
          </w:p>
        </w:tc>
        <w:tc>
          <w:tcPr>
            <w:tcW w:type="dxa" w:w="1650"/>
            <w:tcW w:w="16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Nomear blocos usados</w:t>
            </w:r>
          </w:p>
        </w:tc>
        <w:tc>
          <w:tcPr>
            <w:tcW w:type="dxa" w:w="1240"/>
            <w:tcW w:w="124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Teste funcional</w:t>
            </w:r>
          </w:p>
        </w:tc>
      </w:tr>
      <w:tr>
        <w:trPr>
          <w:cantSplit/>
        </w:trPr>
        <w:tc>
          <w:tcPr>
            <w:tcW w:type="dxa" w:w="520"/>
            <w:tcW w:w="5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i w:val="0"/>
                <w:color w:val="243442"/>
                <w:sz w:val="16"/>
              </w:rPr>
              <w:t>33</w:t>
            </w:r>
          </w:p>
        </w:tc>
        <w:tc>
          <w:tcPr>
            <w:tcW w:type="dxa" w:w="1260"/>
            <w:tcW w:w="12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Testar com critérios</w:t>
            </w:r>
          </w:p>
        </w:tc>
        <w:tc>
          <w:tcPr>
            <w:tcW w:type="dxa" w:w="1200"/>
            <w:tcW w:w="1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SPIKE + tablet</w:t>
            </w:r>
          </w:p>
        </w:tc>
        <w:tc>
          <w:tcPr>
            <w:tcW w:type="dxa" w:w="1530"/>
            <w:tcW w:w="153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Evidência e feedback</w:t>
            </w:r>
          </w:p>
        </w:tc>
        <w:tc>
          <w:tcPr>
            <w:tcW w:type="dxa" w:w="1960"/>
            <w:tcW w:w="19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Rodada de testes entre duplas</w:t>
            </w:r>
          </w:p>
        </w:tc>
        <w:tc>
          <w:tcPr>
            <w:tcW w:type="dxa" w:w="1650"/>
            <w:tcW w:w="16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Registrar falha e causa provável</w:t>
            </w:r>
          </w:p>
        </w:tc>
        <w:tc>
          <w:tcPr>
            <w:tcW w:type="dxa" w:w="1240"/>
            <w:tcW w:w="124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Ficha de teste</w:t>
            </w:r>
          </w:p>
        </w:tc>
      </w:tr>
      <w:tr>
        <w:trPr>
          <w:cantSplit/>
        </w:trPr>
        <w:tc>
          <w:tcPr>
            <w:tcW w:type="dxa" w:w="520"/>
            <w:tcW w:w="5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i w:val="0"/>
                <w:color w:val="243442"/>
                <w:sz w:val="16"/>
              </w:rPr>
              <w:t>34</w:t>
            </w:r>
          </w:p>
        </w:tc>
        <w:tc>
          <w:tcPr>
            <w:tcW w:type="dxa" w:w="1260"/>
            <w:tcW w:w="12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Melhorar e integrar</w:t>
            </w:r>
          </w:p>
        </w:tc>
        <w:tc>
          <w:tcPr>
            <w:tcW w:type="dxa" w:w="1200"/>
            <w:tcW w:w="1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SPIKE + ScratchJr opcional</w:t>
            </w:r>
          </w:p>
        </w:tc>
        <w:tc>
          <w:tcPr>
            <w:tcW w:type="dxa" w:w="1530"/>
            <w:tcW w:w="153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Iteração e comunicação multimídia</w:t>
            </w:r>
          </w:p>
        </w:tc>
        <w:tc>
          <w:tcPr>
            <w:tcW w:type="dxa" w:w="1960"/>
            <w:tcW w:w="19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Revisar protótipo; criar explicação digital</w:t>
            </w:r>
          </w:p>
        </w:tc>
        <w:tc>
          <w:tcPr>
            <w:tcW w:type="dxa" w:w="1650"/>
            <w:tcW w:w="16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Implementar melhoria comprovável</w:t>
            </w:r>
          </w:p>
        </w:tc>
        <w:tc>
          <w:tcPr>
            <w:tcW w:type="dxa" w:w="1240"/>
            <w:tcW w:w="124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Antes/depois</w:t>
            </w:r>
          </w:p>
        </w:tc>
      </w:tr>
      <w:tr>
        <w:trPr>
          <w:cantSplit/>
        </w:trPr>
        <w:tc>
          <w:tcPr>
            <w:tcW w:type="dxa" w:w="520"/>
            <w:tcW w:w="5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i w:val="0"/>
                <w:color w:val="243442"/>
                <w:sz w:val="16"/>
              </w:rPr>
              <w:t>35</w:t>
            </w:r>
          </w:p>
        </w:tc>
        <w:tc>
          <w:tcPr>
            <w:tcW w:type="dxa" w:w="1260"/>
            <w:tcW w:w="12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Preparar a apresentação</w:t>
            </w:r>
          </w:p>
        </w:tc>
        <w:tc>
          <w:tcPr>
            <w:tcW w:type="dxa" w:w="1200"/>
            <w:tcW w:w="1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Tablet + protótipo</w:t>
            </w:r>
          </w:p>
        </w:tc>
        <w:tc>
          <w:tcPr>
            <w:tcW w:type="dxa" w:w="1530"/>
            <w:tcW w:w="153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Síntese e oralidade</w:t>
            </w:r>
          </w:p>
        </w:tc>
        <w:tc>
          <w:tcPr>
            <w:tcW w:type="dxa" w:w="1960"/>
            <w:tcW w:w="19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Roteiro: problema–solução–teste</w:t>
            </w:r>
          </w:p>
        </w:tc>
        <w:tc>
          <w:tcPr>
            <w:tcW w:type="dxa" w:w="1650"/>
            <w:tcW w:w="16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Todos falam e demonstram</w:t>
            </w:r>
          </w:p>
        </w:tc>
        <w:tc>
          <w:tcPr>
            <w:tcW w:type="dxa" w:w="1240"/>
            <w:tcW w:w="124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Ensaio com pares</w:t>
            </w:r>
          </w:p>
        </w:tc>
      </w:tr>
      <w:tr>
        <w:trPr>
          <w:cantSplit/>
        </w:trPr>
        <w:tc>
          <w:tcPr>
            <w:tcW w:type="dxa" w:w="520"/>
            <w:tcW w:w="5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i w:val="0"/>
                <w:color w:val="243442"/>
                <w:sz w:val="16"/>
              </w:rPr>
              <w:t>36</w:t>
            </w:r>
          </w:p>
        </w:tc>
        <w:tc>
          <w:tcPr>
            <w:tcW w:type="dxa" w:w="1260"/>
            <w:tcW w:w="12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Mostra TIER</w:t>
            </w:r>
          </w:p>
        </w:tc>
        <w:tc>
          <w:tcPr>
            <w:tcW w:type="dxa" w:w="1200"/>
            <w:tcW w:w="1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Todos</w:t>
            </w:r>
          </w:p>
        </w:tc>
        <w:tc>
          <w:tcPr>
            <w:tcW w:type="dxa" w:w="1530"/>
            <w:tcW w:w="153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Autoria, reflexão e celebração</w:t>
            </w:r>
          </w:p>
        </w:tc>
        <w:tc>
          <w:tcPr>
            <w:tcW w:type="dxa" w:w="1960"/>
            <w:tcW w:w="19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Apresentar solução e portfólio</w:t>
            </w:r>
          </w:p>
        </w:tc>
        <w:tc>
          <w:tcPr>
            <w:tcW w:type="dxa" w:w="1650"/>
            <w:tcW w:w="16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Responder perguntas e propor próximo passo</w:t>
            </w:r>
          </w:p>
        </w:tc>
        <w:tc>
          <w:tcPr>
            <w:tcW w:type="dxa" w:w="1240"/>
            <w:tcW w:w="124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Rubrica final + autoavaliação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</w:pPr>
      <w:r>
        <w:t>5. Como usar as atividades oficiais do SPIKE Essential</w:t>
      </w:r>
    </w:p>
    <w:p>
      <w:pPr>
        <w:widowControl/>
      </w:pPr>
      <w:r>
        <w:t>As atividades oficiais são recursos de implementação, não a progressão em si. A disponibilidade e os nomes podem variar conforme a versão e o idioma do aplicativo. Por isso, o professor deve selecionar no app uma atividade compatível com o foco da aula e registrar o título efetivamente utilizado.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5"/>
        <w:gridCol w:w="7485"/>
      </w:tblGrid>
      <w:tr>
        <w:trPr>
          <w:tblHeader w:val="true"/>
          <w:cantSplit/>
        </w:trPr>
        <w:tc>
          <w:tcPr>
            <w:tcW w:type="dxa" w:w="4680"/>
            <w:tcW w:w="1875" w:type="dxa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Etapa TIER</w:t>
            </w:r>
          </w:p>
        </w:tc>
        <w:tc>
          <w:tcPr>
            <w:tcW w:type="dxa" w:w="4680"/>
            <w:tcW w:w="7485" w:type="dxa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Ação do professor</w:t>
            </w:r>
          </w:p>
        </w:tc>
      </w:tr>
      <w:tr>
        <w:trPr>
          <w:cantSplit/>
        </w:trPr>
        <w:tc>
          <w:tcPr>
            <w:tcW w:type="dxa" w:w="1875"/>
            <w:tcW w:w="1875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i w:val="0"/>
                <w:color w:val="243442"/>
                <w:sz w:val="16"/>
              </w:rPr>
              <w:t>Selecionar</w:t>
            </w:r>
          </w:p>
        </w:tc>
        <w:tc>
          <w:tcPr>
            <w:tcW w:type="dxa" w:w="7485"/>
            <w:tcW w:w="7485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Escolher atividade curta, adequada à idade, ao componente disponível e ao conceito da semana.</w:t>
            </w:r>
          </w:p>
        </w:tc>
      </w:tr>
      <w:tr>
        <w:trPr>
          <w:cantSplit/>
        </w:trPr>
        <w:tc>
          <w:tcPr>
            <w:tcW w:type="dxa" w:w="1875"/>
            <w:tcW w:w="1875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i w:val="0"/>
                <w:color w:val="243442"/>
                <w:sz w:val="16"/>
              </w:rPr>
              <w:t>Preparar</w:t>
            </w:r>
          </w:p>
        </w:tc>
        <w:tc>
          <w:tcPr>
            <w:tcW w:type="dxa" w:w="7485"/>
            <w:tcW w:w="7485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Montar/testar antes; conferir firmware, carga dos tablets, pareamento e peças críticas.</w:t>
            </w:r>
          </w:p>
        </w:tc>
      </w:tr>
      <w:tr>
        <w:trPr>
          <w:cantSplit/>
        </w:trPr>
        <w:tc>
          <w:tcPr>
            <w:tcW w:type="dxa" w:w="1875"/>
            <w:tcW w:w="1875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i w:val="0"/>
                <w:color w:val="243442"/>
                <w:sz w:val="16"/>
              </w:rPr>
              <w:t>Contextualizar</w:t>
            </w:r>
          </w:p>
        </w:tc>
        <w:tc>
          <w:tcPr>
            <w:tcW w:type="dxa" w:w="7485"/>
            <w:tcW w:w="7485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Apresentar um problema em linguagem própria da turma, sem entregar a solução.</w:t>
            </w:r>
          </w:p>
        </w:tc>
      </w:tr>
      <w:tr>
        <w:trPr>
          <w:cantSplit/>
        </w:trPr>
        <w:tc>
          <w:tcPr>
            <w:tcW w:type="dxa" w:w="1875"/>
            <w:tcW w:w="1875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i w:val="0"/>
                <w:color w:val="243442"/>
                <w:sz w:val="16"/>
              </w:rPr>
              <w:t>Executar</w:t>
            </w:r>
          </w:p>
        </w:tc>
        <w:tc>
          <w:tcPr>
            <w:tcW w:type="dxa" w:w="7485"/>
            <w:tcW w:w="7485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Usar a construção e a programação guiadas como base comum.</w:t>
            </w:r>
          </w:p>
        </w:tc>
      </w:tr>
      <w:tr>
        <w:trPr>
          <w:cantSplit/>
        </w:trPr>
        <w:tc>
          <w:tcPr>
            <w:tcW w:type="dxa" w:w="1875"/>
            <w:tcW w:w="1875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i w:val="0"/>
                <w:color w:val="243442"/>
                <w:sz w:val="16"/>
              </w:rPr>
              <w:t>Estender</w:t>
            </w:r>
          </w:p>
        </w:tc>
        <w:tc>
          <w:tcPr>
            <w:tcW w:type="dxa" w:w="7485"/>
            <w:tcW w:w="7485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Aplicar o desafio TIER: mudar função, regra, desempenho, aparência ou usuário.</w:t>
            </w:r>
          </w:p>
        </w:tc>
      </w:tr>
      <w:tr>
        <w:trPr>
          <w:cantSplit/>
        </w:trPr>
        <w:tc>
          <w:tcPr>
            <w:tcW w:type="dxa" w:w="1875"/>
            <w:tcW w:w="1875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i w:val="0"/>
                <w:color w:val="243442"/>
                <w:sz w:val="16"/>
              </w:rPr>
              <w:t>Registrar</w:t>
            </w:r>
          </w:p>
        </w:tc>
        <w:tc>
          <w:tcPr>
            <w:tcW w:type="dxa" w:w="7485"/>
            <w:tcW w:w="7485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Guardar uma evidência simples e anotar adaptações para a próxima turma.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W w:w="9360" w:type="dxa"/>
            <w:shd w:fill="FFF6DD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7324D"/>
                <w:sz w:val="20"/>
              </w:rPr>
              <w:t xml:space="preserve">PLANO B SEM CONEXÃO  </w:t>
            </w:r>
            <w:r>
              <w:rPr>
                <w:rFonts w:ascii="Aptos" w:hAnsi="Aptos"/>
                <w:b w:val="0"/>
                <w:i w:val="0"/>
                <w:color w:val="243442"/>
                <w:sz w:val="20"/>
              </w:rPr>
              <w:t>Mantenha cartões impressos de blocos, desafios de sequência e modelos mecânicos sem programação. A aula preserva o objetivo e a programação é retomada no encontro seguinte.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</w:pPr>
      <w:r>
        <w:t>6. Rotina padrão de uma aula de 50 minutos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1900"/>
        <w:gridCol w:w="6460"/>
      </w:tblGrid>
      <w:tr>
        <w:trPr>
          <w:tblHeader w:val="true"/>
          <w:cantSplit/>
        </w:trPr>
        <w:tc>
          <w:tcPr>
            <w:tcW w:type="dxa" w:w="3120"/>
            <w:tcW w:w="1000" w:type="dxa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Tempo</w:t>
            </w:r>
          </w:p>
        </w:tc>
        <w:tc>
          <w:tcPr>
            <w:tcW w:type="dxa" w:w="3120"/>
            <w:tcW w:w="1900" w:type="dxa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Momento</w:t>
            </w:r>
          </w:p>
        </w:tc>
        <w:tc>
          <w:tcPr>
            <w:tcW w:type="dxa" w:w="3120"/>
            <w:tcW w:w="6460" w:type="dxa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O que acontece</w:t>
            </w:r>
          </w:p>
        </w:tc>
      </w:tr>
      <w:tr>
        <w:trPr>
          <w:cantSplit/>
        </w:trPr>
        <w:tc>
          <w:tcPr>
            <w:tcW w:type="dxa" w:w="1000"/>
            <w:tcW w:w="10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i w:val="0"/>
                <w:color w:val="243442"/>
                <w:sz w:val="16"/>
              </w:rPr>
              <w:t>0–5 min</w:t>
            </w:r>
          </w:p>
        </w:tc>
        <w:tc>
          <w:tcPr>
            <w:tcW w:type="dxa" w:w="1900"/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Acolhida e pergunta</w:t>
            </w:r>
          </w:p>
        </w:tc>
        <w:tc>
          <w:tcPr>
            <w:tcW w:type="dxa" w:w="6460"/>
            <w:tcW w:w="6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Conectar o tema a uma situação real; relembrar a aula anterior.</w:t>
            </w:r>
          </w:p>
        </w:tc>
      </w:tr>
      <w:tr>
        <w:trPr>
          <w:cantSplit/>
        </w:trPr>
        <w:tc>
          <w:tcPr>
            <w:tcW w:type="dxa" w:w="1000"/>
            <w:tcW w:w="10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i w:val="0"/>
                <w:color w:val="243442"/>
                <w:sz w:val="16"/>
              </w:rPr>
              <w:t>5–10 min</w:t>
            </w:r>
          </w:p>
        </w:tc>
        <w:tc>
          <w:tcPr>
            <w:tcW w:type="dxa" w:w="1900"/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Mini exploração</w:t>
            </w:r>
          </w:p>
        </w:tc>
        <w:tc>
          <w:tcPr>
            <w:tcW w:type="dxa" w:w="6460"/>
            <w:tcW w:w="6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Demonstrar somente o conceito necessário e combinar critérios de sucesso.</w:t>
            </w:r>
          </w:p>
        </w:tc>
      </w:tr>
      <w:tr>
        <w:trPr>
          <w:cantSplit/>
        </w:trPr>
        <w:tc>
          <w:tcPr>
            <w:tcW w:type="dxa" w:w="1000"/>
            <w:tcW w:w="10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i w:val="0"/>
                <w:color w:val="243442"/>
                <w:sz w:val="16"/>
              </w:rPr>
              <w:t>10–30 min</w:t>
            </w:r>
          </w:p>
        </w:tc>
        <w:tc>
          <w:tcPr>
            <w:tcW w:type="dxa" w:w="1900"/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Criar</w:t>
            </w:r>
          </w:p>
        </w:tc>
        <w:tc>
          <w:tcPr>
            <w:tcW w:type="dxa" w:w="6460"/>
            <w:tcW w:w="6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Duplas constroem/programam; professor observa e faz perguntas.</w:t>
            </w:r>
          </w:p>
        </w:tc>
      </w:tr>
      <w:tr>
        <w:trPr>
          <w:cantSplit/>
        </w:trPr>
        <w:tc>
          <w:tcPr>
            <w:tcW w:type="dxa" w:w="1000"/>
            <w:tcW w:w="10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i w:val="0"/>
                <w:color w:val="243442"/>
                <w:sz w:val="16"/>
              </w:rPr>
              <w:t>30–40 min</w:t>
            </w:r>
          </w:p>
        </w:tc>
        <w:tc>
          <w:tcPr>
            <w:tcW w:type="dxa" w:w="1900"/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Desafio TIER</w:t>
            </w:r>
          </w:p>
        </w:tc>
        <w:tc>
          <w:tcPr>
            <w:tcW w:type="dxa" w:w="6460"/>
            <w:tcW w:w="6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Alterar, testar ou ampliar a atividade-base com maior autonomia.</w:t>
            </w:r>
          </w:p>
        </w:tc>
      </w:tr>
      <w:tr>
        <w:trPr>
          <w:cantSplit/>
        </w:trPr>
        <w:tc>
          <w:tcPr>
            <w:tcW w:type="dxa" w:w="1000"/>
            <w:tcW w:w="10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i w:val="0"/>
                <w:color w:val="243442"/>
                <w:sz w:val="16"/>
              </w:rPr>
              <w:t>40–47 min</w:t>
            </w:r>
          </w:p>
        </w:tc>
        <w:tc>
          <w:tcPr>
            <w:tcW w:type="dxa" w:w="1900"/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Compartilhar</w:t>
            </w:r>
          </w:p>
        </w:tc>
        <w:tc>
          <w:tcPr>
            <w:tcW w:type="dxa" w:w="6460"/>
            <w:tcW w:w="6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Duas ou três duplas demonstram; turma compara estratégias.</w:t>
            </w:r>
          </w:p>
        </w:tc>
      </w:tr>
      <w:tr>
        <w:trPr>
          <w:cantSplit/>
        </w:trPr>
        <w:tc>
          <w:tcPr>
            <w:tcW w:type="dxa" w:w="1000"/>
            <w:tcW w:w="10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i w:val="0"/>
                <w:color w:val="243442"/>
                <w:sz w:val="16"/>
              </w:rPr>
              <w:t>47–50 min</w:t>
            </w:r>
          </w:p>
        </w:tc>
        <w:tc>
          <w:tcPr>
            <w:tcW w:type="dxa" w:w="1900"/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Registrar e organizar</w:t>
            </w:r>
          </w:p>
        </w:tc>
        <w:tc>
          <w:tcPr>
            <w:tcW w:type="dxa" w:w="6460"/>
            <w:tcW w:w="6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Evidência rápida, autoavaliação e conferência do kit.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Perguntas que ajudam sem entregar a resposta</w:t>
      </w:r>
    </w:p>
    <w:p>
      <w:pPr>
        <w:pStyle w:val="ListBullet"/>
        <w:widowControl/>
      </w:pPr>
      <w:r>
        <w:t>O que você espera que aconteça antes de testar?</w:t>
      </w:r>
    </w:p>
    <w:p>
      <w:pPr>
        <w:pStyle w:val="ListBullet"/>
        <w:widowControl/>
      </w:pPr>
      <w:r>
        <w:t>Qual parte do programa controla esse comportamento?</w:t>
      </w:r>
    </w:p>
    <w:p>
      <w:pPr>
        <w:pStyle w:val="ListBullet"/>
        <w:widowControl/>
      </w:pPr>
      <w:r>
        <w:t>O que mudou entre a primeira e a segunda tentativa?</w:t>
      </w:r>
    </w:p>
    <w:p>
      <w:pPr>
        <w:pStyle w:val="ListBullet"/>
        <w:widowControl/>
      </w:pPr>
      <w:r>
        <w:t>Como podemos testar apenas uma mudança por vez?</w:t>
      </w:r>
    </w:p>
    <w:p>
      <w:pPr>
        <w:pStyle w:val="ListBullet"/>
        <w:widowControl/>
      </w:pPr>
      <w:r>
        <w:t>Que evidência mostra que a solução cumpriu o critério?</w:t>
      </w:r>
    </w:p>
    <w:p>
      <w:pPr>
        <w:pStyle w:val="ListBullet"/>
        <w:widowControl/>
      </w:pPr>
      <w:r>
        <w:t>Como seu colega contribuiu para esta versão?</w:t>
      </w:r>
    </w:p>
    <w:p>
      <w:pPr>
        <w:pStyle w:val="Heading1"/>
        <w:widowControl/>
      </w:pPr>
      <w:r>
        <w:t>7. Modelo padrão de plano de aula TIER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W w:w="9360" w:type="dxa"/>
            <w:shd w:fill="EAF2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7324D"/>
                <w:sz w:val="20"/>
              </w:rPr>
              <w:t xml:space="preserve">USO  </w:t>
            </w:r>
            <w:r>
              <w:rPr>
                <w:rFonts w:ascii="Aptos" w:hAnsi="Aptos"/>
                <w:b w:val="0"/>
                <w:i w:val="0"/>
                <w:color w:val="243442"/>
                <w:sz w:val="20"/>
              </w:rPr>
              <w:t>Duplique este modelo para cada aula. Mantenha objetivos e critérios curtos; registre somente o necessário para que outro professor consiga aplicar.</w:t>
            </w:r>
          </w:p>
        </w:tc>
      </w:tr>
    </w:tbl>
    <w:p>
      <w:pPr>
        <w:widowControl/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5"/>
        <w:gridCol w:w="7485"/>
      </w:tblGrid>
      <w:tr>
        <w:trPr>
          <w:tblHeader w:val="true"/>
          <w:cantSplit/>
        </w:trPr>
        <w:tc>
          <w:tcPr>
            <w:tcW w:type="dxa" w:w="4680"/>
            <w:tcW w:w="1875" w:type="dxa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Campo</w:t>
            </w:r>
          </w:p>
        </w:tc>
        <w:tc>
          <w:tcPr>
            <w:tcW w:type="dxa" w:w="4680"/>
            <w:tcW w:w="7485" w:type="dxa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Preenchimento</w:t>
            </w:r>
          </w:p>
        </w:tc>
      </w:tr>
      <w:tr>
        <w:trPr>
          <w:cantSplit/>
        </w:trPr>
        <w:tc>
          <w:tcPr>
            <w:tcW w:type="dxa" w:w="1875"/>
            <w:tcW w:w="1875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i w:val="0"/>
                <w:color w:val="243442"/>
                <w:sz w:val="16"/>
              </w:rPr>
              <w:t>Identificação</w:t>
            </w:r>
          </w:p>
        </w:tc>
        <w:tc>
          <w:tcPr>
            <w:tcW w:type="dxa" w:w="7485"/>
            <w:tcW w:w="7485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Ano: ____  |  Aula: ____  |  Unidade: ____  |  Duração: ____</w:t>
            </w:r>
          </w:p>
        </w:tc>
      </w:tr>
      <w:tr>
        <w:trPr>
          <w:cantSplit/>
        </w:trPr>
        <w:tc>
          <w:tcPr>
            <w:tcW w:type="dxa" w:w="1875"/>
            <w:tcW w:w="1875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i w:val="0"/>
                <w:color w:val="243442"/>
                <w:sz w:val="16"/>
              </w:rPr>
              <w:t>Tema e pergunta</w:t>
            </w:r>
          </w:p>
        </w:tc>
        <w:tc>
          <w:tcPr>
            <w:tcW w:type="dxa" w:w="7485"/>
            <w:tcW w:w="7485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Tema: ____________________  |  Pergunta norteadora: ____________________</w:t>
            </w:r>
          </w:p>
        </w:tc>
      </w:tr>
      <w:tr>
        <w:trPr>
          <w:cantSplit/>
        </w:trPr>
        <w:tc>
          <w:tcPr>
            <w:tcW w:type="dxa" w:w="1875"/>
            <w:tcW w:w="1875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i w:val="0"/>
                <w:color w:val="243442"/>
                <w:sz w:val="16"/>
              </w:rPr>
              <w:t>Objetivo</w:t>
            </w:r>
          </w:p>
        </w:tc>
        <w:tc>
          <w:tcPr>
            <w:tcW w:type="dxa" w:w="7485"/>
            <w:tcW w:w="7485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Ao final, os estudantes serão capazes de ______________________________.</w:t>
            </w:r>
          </w:p>
        </w:tc>
      </w:tr>
      <w:tr>
        <w:trPr>
          <w:cantSplit/>
        </w:trPr>
        <w:tc>
          <w:tcPr>
            <w:tcW w:type="dxa" w:w="1875"/>
            <w:tcW w:w="1875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i w:val="0"/>
                <w:color w:val="243442"/>
                <w:sz w:val="16"/>
              </w:rPr>
              <w:t>Critérios de sucesso</w:t>
            </w:r>
          </w:p>
        </w:tc>
        <w:tc>
          <w:tcPr>
            <w:tcW w:type="dxa" w:w="7485"/>
            <w:tcW w:w="7485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1. ____________________  2. ____________________  3. ____________________</w:t>
            </w:r>
          </w:p>
        </w:tc>
      </w:tr>
      <w:tr>
        <w:trPr>
          <w:cantSplit/>
        </w:trPr>
        <w:tc>
          <w:tcPr>
            <w:tcW w:type="dxa" w:w="1875"/>
            <w:tcW w:w="1875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i w:val="0"/>
                <w:color w:val="243442"/>
                <w:sz w:val="16"/>
              </w:rPr>
              <w:t>Conceitos/vocabulário</w:t>
            </w:r>
          </w:p>
        </w:tc>
        <w:tc>
          <w:tcPr>
            <w:tcW w:type="dxa" w:w="7485"/>
            <w:tcW w:w="7485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1875"/>
            <w:tcW w:w="1875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i w:val="0"/>
                <w:color w:val="243442"/>
                <w:sz w:val="16"/>
              </w:rPr>
              <w:t>Recursos</w:t>
            </w:r>
          </w:p>
        </w:tc>
        <w:tc>
          <w:tcPr>
            <w:tcW w:type="dxa" w:w="7485"/>
            <w:tcW w:w="7485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Tablets: ____  ScratchJr: ____  SPIKE: ____  Outros: __________________</w:t>
            </w:r>
          </w:p>
        </w:tc>
      </w:tr>
      <w:tr>
        <w:trPr>
          <w:cantSplit/>
        </w:trPr>
        <w:tc>
          <w:tcPr>
            <w:tcW w:type="dxa" w:w="1875"/>
            <w:tcW w:w="1875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i w:val="0"/>
                <w:color w:val="243442"/>
                <w:sz w:val="16"/>
              </w:rPr>
              <w:t>Preparação prévia</w:t>
            </w:r>
          </w:p>
        </w:tc>
        <w:tc>
          <w:tcPr>
            <w:tcW w:type="dxa" w:w="7485"/>
            <w:tcW w:w="7485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Carregar, atualizar, testar, separar peças, abrir atividade/link e prever plano B.</w:t>
            </w:r>
          </w:p>
        </w:tc>
      </w:tr>
      <w:tr>
        <w:trPr>
          <w:cantSplit/>
        </w:trPr>
        <w:tc>
          <w:tcPr>
            <w:tcW w:type="dxa" w:w="1875"/>
            <w:tcW w:w="1875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i w:val="0"/>
                <w:color w:val="243442"/>
                <w:sz w:val="16"/>
              </w:rPr>
              <w:t>Acolhida — 5 min</w:t>
            </w:r>
          </w:p>
        </w:tc>
        <w:tc>
          <w:tcPr>
            <w:tcW w:type="dxa" w:w="7485"/>
            <w:tcW w:w="7485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Contexto, pergunta disparadora e retomada.</w:t>
            </w:r>
          </w:p>
        </w:tc>
      </w:tr>
      <w:tr>
        <w:trPr>
          <w:cantSplit/>
        </w:trPr>
        <w:tc>
          <w:tcPr>
            <w:tcW w:type="dxa" w:w="1875"/>
            <w:tcW w:w="1875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i w:val="0"/>
                <w:color w:val="243442"/>
                <w:sz w:val="16"/>
              </w:rPr>
              <w:t>Mini exploração — 5 min</w:t>
            </w:r>
          </w:p>
        </w:tc>
        <w:tc>
          <w:tcPr>
            <w:tcW w:type="dxa" w:w="7485"/>
            <w:tcW w:w="7485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Demonstração breve; o professor não monta a solução completa.</w:t>
            </w:r>
          </w:p>
        </w:tc>
      </w:tr>
      <w:tr>
        <w:trPr>
          <w:cantSplit/>
        </w:trPr>
        <w:tc>
          <w:tcPr>
            <w:tcW w:type="dxa" w:w="1875"/>
            <w:tcW w:w="1875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i w:val="0"/>
                <w:color w:val="243442"/>
                <w:sz w:val="16"/>
              </w:rPr>
              <w:t>Criar — 20 min</w:t>
            </w:r>
          </w:p>
        </w:tc>
        <w:tc>
          <w:tcPr>
            <w:tcW w:type="dxa" w:w="7485"/>
            <w:tcW w:w="7485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Passos essenciais da atividade-base: __________________________________</w:t>
            </w:r>
          </w:p>
        </w:tc>
      </w:tr>
      <w:tr>
        <w:trPr>
          <w:cantSplit/>
        </w:trPr>
        <w:tc>
          <w:tcPr>
            <w:tcW w:type="dxa" w:w="1875"/>
            <w:tcW w:w="1875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i w:val="0"/>
                <w:color w:val="243442"/>
                <w:sz w:val="16"/>
              </w:rPr>
              <w:t>Desafio TIER — 10 min</w:t>
            </w:r>
          </w:p>
        </w:tc>
        <w:tc>
          <w:tcPr>
            <w:tcW w:type="dxa" w:w="7485"/>
            <w:tcW w:w="7485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Mudança ou missão que exige decisão dos estudantes: ____________________</w:t>
            </w:r>
          </w:p>
        </w:tc>
      </w:tr>
      <w:tr>
        <w:trPr>
          <w:cantSplit/>
        </w:trPr>
        <w:tc>
          <w:tcPr>
            <w:tcW w:type="dxa" w:w="1875"/>
            <w:tcW w:w="1875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i w:val="0"/>
                <w:color w:val="243442"/>
                <w:sz w:val="16"/>
              </w:rPr>
              <w:t>Compartilhar — 7 min</w:t>
            </w:r>
          </w:p>
        </w:tc>
        <w:tc>
          <w:tcPr>
            <w:tcW w:type="dxa" w:w="7485"/>
            <w:tcW w:w="7485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Quem demonstra? Que pergunta guiará a comparação? _____________________</w:t>
            </w:r>
          </w:p>
        </w:tc>
      </w:tr>
      <w:tr>
        <w:trPr>
          <w:cantSplit/>
        </w:trPr>
        <w:tc>
          <w:tcPr>
            <w:tcW w:type="dxa" w:w="1875"/>
            <w:tcW w:w="1875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i w:val="0"/>
                <w:color w:val="243442"/>
                <w:sz w:val="16"/>
              </w:rPr>
              <w:t>Fechamento — 3 min</w:t>
            </w:r>
          </w:p>
        </w:tc>
        <w:tc>
          <w:tcPr>
            <w:tcW w:type="dxa" w:w="7485"/>
            <w:tcW w:w="7485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Evidência + autoavaliação + organização dos materiais.</w:t>
            </w:r>
          </w:p>
        </w:tc>
      </w:tr>
      <w:tr>
        <w:trPr>
          <w:cantSplit/>
        </w:trPr>
        <w:tc>
          <w:tcPr>
            <w:tcW w:type="dxa" w:w="1875"/>
            <w:tcW w:w="1875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i w:val="0"/>
                <w:color w:val="243442"/>
                <w:sz w:val="16"/>
              </w:rPr>
              <w:t>Avaliação formativa</w:t>
            </w:r>
          </w:p>
        </w:tc>
        <w:tc>
          <w:tcPr>
            <w:tcW w:type="dxa" w:w="7485"/>
            <w:tcW w:w="7485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O professor observará: ______________________________________________</w:t>
            </w:r>
          </w:p>
        </w:tc>
      </w:tr>
      <w:tr>
        <w:trPr>
          <w:cantSplit/>
        </w:trPr>
        <w:tc>
          <w:tcPr>
            <w:tcW w:type="dxa" w:w="1875"/>
            <w:tcW w:w="1875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i w:val="0"/>
                <w:color w:val="243442"/>
                <w:sz w:val="16"/>
              </w:rPr>
              <w:t>Diferenciação</w:t>
            </w:r>
          </w:p>
        </w:tc>
        <w:tc>
          <w:tcPr>
            <w:tcW w:type="dxa" w:w="7485"/>
            <w:tcW w:w="7485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Apoio: ____________________  |  Ampliação: ____________________________</w:t>
            </w:r>
          </w:p>
        </w:tc>
      </w:tr>
      <w:tr>
        <w:trPr>
          <w:cantSplit/>
        </w:trPr>
        <w:tc>
          <w:tcPr>
            <w:tcW w:type="dxa" w:w="1875"/>
            <w:tcW w:w="1875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i w:val="0"/>
                <w:color w:val="243442"/>
                <w:sz w:val="16"/>
              </w:rPr>
              <w:t>Segurança e cuidado</w:t>
            </w:r>
          </w:p>
        </w:tc>
        <w:tc>
          <w:tcPr>
            <w:tcW w:type="dxa" w:w="7485"/>
            <w:tcW w:w="7485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1875"/>
            <w:tcW w:w="1875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i w:val="0"/>
                <w:color w:val="243442"/>
                <w:sz w:val="16"/>
              </w:rPr>
              <w:t>Pós-aula</w:t>
            </w:r>
          </w:p>
        </w:tc>
        <w:tc>
          <w:tcPr>
            <w:tcW w:type="dxa" w:w="7485"/>
            <w:tcW w:w="7485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Funcionou: __________  Ajustar: __________  Evidências salvas em: __________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</w:pPr>
      <w:r>
        <w:t>8. Avaliação prática e contínua</w:t>
      </w:r>
    </w:p>
    <w:p>
      <w:pPr>
        <w:widowControl/>
      </w:pPr>
      <w:r>
        <w:t>A avaliação acontece durante o processo e não depende de prova escrita. Em cada aula, escolha um ou dois indicadores; nas aulas 9, 18, 27 e 36, use a rubrica completa. O portfólio pode conter fotos, capturas, pequenos vídeos, áudios e fichas de teste.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1950"/>
        <w:gridCol w:w="1950"/>
        <w:gridCol w:w="1950"/>
        <w:gridCol w:w="1960"/>
      </w:tblGrid>
      <w:tr>
        <w:trPr>
          <w:tblHeader w:val="true"/>
          <w:cantSplit/>
        </w:trPr>
        <w:tc>
          <w:tcPr>
            <w:tcW w:type="dxa" w:w="1872"/>
            <w:tcW w:w="1550" w:type="dxa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Dimensão</w:t>
            </w:r>
          </w:p>
        </w:tc>
        <w:tc>
          <w:tcPr>
            <w:tcW w:type="dxa" w:w="1872"/>
            <w:tcW w:w="1950" w:type="dxa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1 — Com apoio intenso</w:t>
            </w:r>
          </w:p>
        </w:tc>
        <w:tc>
          <w:tcPr>
            <w:tcW w:type="dxa" w:w="1872"/>
            <w:tcW w:w="1950" w:type="dxa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2 — Em desenvolvimento</w:t>
            </w:r>
          </w:p>
        </w:tc>
        <w:tc>
          <w:tcPr>
            <w:tcW w:type="dxa" w:w="1872"/>
            <w:tcW w:w="1950" w:type="dxa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3 — Esperado</w:t>
            </w:r>
          </w:p>
        </w:tc>
        <w:tc>
          <w:tcPr>
            <w:tcW w:type="dxa" w:w="1872"/>
            <w:tcW w:w="1960" w:type="dxa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4 — Avançado</w:t>
            </w:r>
          </w:p>
        </w:tc>
      </w:tr>
      <w:tr>
        <w:trPr>
          <w:cantSplit/>
        </w:trPr>
        <w:tc>
          <w:tcPr>
            <w:tcW w:type="dxa" w:w="1550"/>
            <w:tcW w:w="15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i w:val="0"/>
                <w:color w:val="243442"/>
                <w:sz w:val="16"/>
              </w:rPr>
              <w:t>Pensamento computacional</w:t>
            </w:r>
          </w:p>
        </w:tc>
        <w:tc>
          <w:tcPr>
            <w:tcW w:type="dxa" w:w="1950"/>
            <w:tcW w:w="19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Executa passos apenas com mediação.</w:t>
            </w:r>
          </w:p>
        </w:tc>
        <w:tc>
          <w:tcPr>
            <w:tcW w:type="dxa" w:w="1950"/>
            <w:tcW w:w="19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Ordena parte da solução e identifica erros com ajuda.</w:t>
            </w:r>
          </w:p>
        </w:tc>
        <w:tc>
          <w:tcPr>
            <w:tcW w:type="dxa" w:w="1950"/>
            <w:tcW w:w="19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Cria sequência funcional e depura com estratégia.</w:t>
            </w:r>
          </w:p>
        </w:tc>
        <w:tc>
          <w:tcPr>
            <w:tcW w:type="dxa" w:w="1960"/>
            <w:tcW w:w="19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Simplifica, compara alternativas e explica o raciocínio.</w:t>
            </w:r>
          </w:p>
        </w:tc>
      </w:tr>
      <w:tr>
        <w:trPr>
          <w:cantSplit/>
        </w:trPr>
        <w:tc>
          <w:tcPr>
            <w:tcW w:type="dxa" w:w="1550"/>
            <w:tcW w:w="15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i w:val="0"/>
                <w:color w:val="243442"/>
                <w:sz w:val="16"/>
              </w:rPr>
              <w:t>Construção e engenharia</w:t>
            </w:r>
          </w:p>
        </w:tc>
        <w:tc>
          <w:tcPr>
            <w:tcW w:type="dxa" w:w="1950"/>
            <w:tcW w:w="19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Tem dificuldade de conectar e cuidar das peças.</w:t>
            </w:r>
          </w:p>
        </w:tc>
        <w:tc>
          <w:tcPr>
            <w:tcW w:type="dxa" w:w="1950"/>
            <w:tcW w:w="19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Constrói modelo parcial, ainda instável.</w:t>
            </w:r>
          </w:p>
        </w:tc>
        <w:tc>
          <w:tcPr>
            <w:tcW w:type="dxa" w:w="1950"/>
            <w:tcW w:w="19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Constrói modelo estável e melhora após teste.</w:t>
            </w:r>
          </w:p>
        </w:tc>
        <w:tc>
          <w:tcPr>
            <w:tcW w:type="dxa" w:w="1960"/>
            <w:tcW w:w="19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Relaciona estrutura/mecanismo ao desempenho e otimiza.</w:t>
            </w:r>
          </w:p>
        </w:tc>
      </w:tr>
      <w:tr>
        <w:trPr>
          <w:cantSplit/>
        </w:trPr>
        <w:tc>
          <w:tcPr>
            <w:tcW w:type="dxa" w:w="1550"/>
            <w:tcW w:w="15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i w:val="0"/>
                <w:color w:val="243442"/>
                <w:sz w:val="16"/>
              </w:rPr>
              <w:t>Programação</w:t>
            </w:r>
          </w:p>
        </w:tc>
        <w:tc>
          <w:tcPr>
            <w:tcW w:type="dxa" w:w="1950"/>
            <w:tcW w:w="19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Copia blocos sem relacioná-los ao efeito.</w:t>
            </w:r>
          </w:p>
        </w:tc>
        <w:tc>
          <w:tcPr>
            <w:tcW w:type="dxa" w:w="1950"/>
            <w:tcW w:w="19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Altera parâmetros com apoio.</w:t>
            </w:r>
          </w:p>
        </w:tc>
        <w:tc>
          <w:tcPr>
            <w:tcW w:type="dxa" w:w="1950"/>
            <w:tcW w:w="19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Combina blocos adequados para atingir o objetivo.</w:t>
            </w:r>
          </w:p>
        </w:tc>
        <w:tc>
          <w:tcPr>
            <w:tcW w:type="dxa" w:w="1960"/>
            <w:tcW w:w="19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Reutiliza padrões e cria comportamento autoral.</w:t>
            </w:r>
          </w:p>
        </w:tc>
      </w:tr>
      <w:tr>
        <w:trPr>
          <w:cantSplit/>
        </w:trPr>
        <w:tc>
          <w:tcPr>
            <w:tcW w:type="dxa" w:w="1550"/>
            <w:tcW w:w="15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i w:val="0"/>
                <w:color w:val="243442"/>
                <w:sz w:val="16"/>
              </w:rPr>
              <w:t>Colaboração</w:t>
            </w:r>
          </w:p>
        </w:tc>
        <w:tc>
          <w:tcPr>
            <w:tcW w:type="dxa" w:w="1950"/>
            <w:tcW w:w="19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Participa pouco ou monopoliza decisões.</w:t>
            </w:r>
          </w:p>
        </w:tc>
        <w:tc>
          <w:tcPr>
            <w:tcW w:type="dxa" w:w="1950"/>
            <w:tcW w:w="19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Alterna papéis com lembretes.</w:t>
            </w:r>
          </w:p>
        </w:tc>
        <w:tc>
          <w:tcPr>
            <w:tcW w:type="dxa" w:w="1950"/>
            <w:tcW w:w="19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Escuta, divide tarefas e cuida dos recursos.</w:t>
            </w:r>
          </w:p>
        </w:tc>
        <w:tc>
          <w:tcPr>
            <w:tcW w:type="dxa" w:w="1960"/>
            <w:tcW w:w="19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Ajuda a dupla a planejar, negociar e aprender com feedback.</w:t>
            </w:r>
          </w:p>
        </w:tc>
      </w:tr>
      <w:tr>
        <w:trPr>
          <w:cantSplit/>
        </w:trPr>
        <w:tc>
          <w:tcPr>
            <w:tcW w:type="dxa" w:w="1550"/>
            <w:tcW w:w="15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i w:val="0"/>
                <w:color w:val="243442"/>
                <w:sz w:val="16"/>
              </w:rPr>
              <w:t>Comunicação</w:t>
            </w:r>
          </w:p>
        </w:tc>
        <w:tc>
          <w:tcPr>
            <w:tcW w:type="dxa" w:w="1950"/>
            <w:tcW w:w="19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Mostra o produto sem explicar.</w:t>
            </w:r>
          </w:p>
        </w:tc>
        <w:tc>
          <w:tcPr>
            <w:tcW w:type="dxa" w:w="1950"/>
            <w:tcW w:w="19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Descreve algumas ações.</w:t>
            </w:r>
          </w:p>
        </w:tc>
        <w:tc>
          <w:tcPr>
            <w:tcW w:type="dxa" w:w="1950"/>
            <w:tcW w:w="19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Explica objetivo, teste, resultado e melhoria.</w:t>
            </w:r>
          </w:p>
        </w:tc>
        <w:tc>
          <w:tcPr>
            <w:tcW w:type="dxa" w:w="1960"/>
            <w:tcW w:w="19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Usa evidências, reconhece limites e propõe próximos passos.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Instrumentos mínimos</w:t>
      </w:r>
    </w:p>
    <w:p>
      <w:pPr>
        <w:pStyle w:val="ListBullet"/>
        <w:widowControl/>
      </w:pPr>
      <w:r>
        <w:t>Checklist docente de 3 a 5 estudantes por aula, em rodízio.</w:t>
      </w:r>
    </w:p>
    <w:p>
      <w:pPr>
        <w:pStyle w:val="ListBullet"/>
        <w:widowControl/>
      </w:pPr>
      <w:r>
        <w:t>Ticket de saída: “Hoje descobri… / Meu próximo teste seria…”.</w:t>
      </w:r>
    </w:p>
    <w:p>
      <w:pPr>
        <w:pStyle w:val="ListBullet"/>
        <w:widowControl/>
      </w:pPr>
      <w:r>
        <w:t>Ficha de teste com previsão, mudança, resultado e decisão.</w:t>
      </w:r>
    </w:p>
    <w:p>
      <w:pPr>
        <w:pStyle w:val="ListBullet"/>
        <w:widowControl/>
      </w:pPr>
      <w:r>
        <w:t>Autoavaliação trimestral com escala: preciso de ajuda / consigo com a dupla / consigo explicar.</w:t>
      </w:r>
    </w:p>
    <w:p>
      <w:pPr>
        <w:pStyle w:val="ListBullet"/>
        <w:widowControl/>
      </w:pPr>
      <w:r>
        <w:t>Portfólio por dupla com ao menos uma evidência por unidade.</w:t>
      </w:r>
    </w:p>
    <w:p>
      <w:pPr>
        <w:pStyle w:val="Heading1"/>
        <w:widowControl/>
      </w:pPr>
      <w:r>
        <w:t>9. Gestão da sala e diferenciação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5"/>
        <w:gridCol w:w="7485"/>
      </w:tblGrid>
      <w:tr>
        <w:trPr>
          <w:tblHeader w:val="true"/>
          <w:cantSplit/>
        </w:trPr>
        <w:tc>
          <w:tcPr>
            <w:tcW w:type="dxa" w:w="4680"/>
            <w:tcW w:w="1875" w:type="dxa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Situação</w:t>
            </w:r>
          </w:p>
        </w:tc>
        <w:tc>
          <w:tcPr>
            <w:tcW w:type="dxa" w:w="4680"/>
            <w:tcW w:w="7485" w:type="dxa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Resposta prática</w:t>
            </w:r>
          </w:p>
        </w:tc>
      </w:tr>
      <w:tr>
        <w:trPr>
          <w:cantSplit/>
        </w:trPr>
        <w:tc>
          <w:tcPr>
            <w:tcW w:type="dxa" w:w="1875"/>
            <w:tcW w:w="1875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i w:val="0"/>
                <w:color w:val="243442"/>
                <w:sz w:val="16"/>
              </w:rPr>
              <w:t>Ritmos diferentes</w:t>
            </w:r>
          </w:p>
        </w:tc>
        <w:tc>
          <w:tcPr>
            <w:tcW w:type="dxa" w:w="7485"/>
            <w:tcW w:w="7485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Defina missão essencial e extensão opcional; não premie apenas velocidade.</w:t>
            </w:r>
          </w:p>
        </w:tc>
      </w:tr>
      <w:tr>
        <w:trPr>
          <w:cantSplit/>
        </w:trPr>
        <w:tc>
          <w:tcPr>
            <w:tcW w:type="dxa" w:w="1875"/>
            <w:tcW w:w="1875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i w:val="0"/>
                <w:color w:val="243442"/>
                <w:sz w:val="16"/>
              </w:rPr>
              <w:t>Aluno precisa de apoio</w:t>
            </w:r>
          </w:p>
        </w:tc>
        <w:tc>
          <w:tcPr>
            <w:tcW w:type="dxa" w:w="7485"/>
            <w:tcW w:w="7485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Ofereça cartão com 3 passos, programa parcialmente pronto, dupla tutorada ou menor número de critérios.</w:t>
            </w:r>
          </w:p>
        </w:tc>
      </w:tr>
      <w:tr>
        <w:trPr>
          <w:cantSplit/>
        </w:trPr>
        <w:tc>
          <w:tcPr>
            <w:tcW w:type="dxa" w:w="1875"/>
            <w:tcW w:w="1875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i w:val="0"/>
                <w:color w:val="243442"/>
                <w:sz w:val="16"/>
              </w:rPr>
              <w:t>Aluno termina cedo</w:t>
            </w:r>
          </w:p>
        </w:tc>
        <w:tc>
          <w:tcPr>
            <w:tcW w:type="dxa" w:w="7485"/>
            <w:tcW w:w="7485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Peça previsão, melhoria mensurável, regra adicional ou explicação para outra dupla.</w:t>
            </w:r>
          </w:p>
        </w:tc>
      </w:tr>
      <w:tr>
        <w:trPr>
          <w:cantSplit/>
        </w:trPr>
        <w:tc>
          <w:tcPr>
            <w:tcW w:type="dxa" w:w="1875"/>
            <w:tcW w:w="1875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i w:val="0"/>
                <w:color w:val="243442"/>
                <w:sz w:val="16"/>
              </w:rPr>
              <w:t>Poucos kits</w:t>
            </w:r>
          </w:p>
        </w:tc>
        <w:tc>
          <w:tcPr>
            <w:tcW w:type="dxa" w:w="7485"/>
            <w:tcW w:w="7485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Crie estações: SPIKE, ScratchJr, planejamento e desafio desplugado; faça rodízio.</w:t>
            </w:r>
          </w:p>
        </w:tc>
      </w:tr>
      <w:tr>
        <w:trPr>
          <w:cantSplit/>
        </w:trPr>
        <w:tc>
          <w:tcPr>
            <w:tcW w:type="dxa" w:w="1875"/>
            <w:tcW w:w="1875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i w:val="0"/>
                <w:color w:val="243442"/>
                <w:sz w:val="16"/>
              </w:rPr>
              <w:t>Conflito na dupla</w:t>
            </w:r>
          </w:p>
        </w:tc>
        <w:tc>
          <w:tcPr>
            <w:tcW w:type="dxa" w:w="7485"/>
            <w:tcW w:w="7485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Use papéis visíveis, troca no meio da aula e protocolo “ouvir–propor–testar”.</w:t>
            </w:r>
          </w:p>
        </w:tc>
      </w:tr>
      <w:tr>
        <w:trPr>
          <w:cantSplit/>
        </w:trPr>
        <w:tc>
          <w:tcPr>
            <w:tcW w:type="dxa" w:w="1875"/>
            <w:tcW w:w="1875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i w:val="0"/>
                <w:color w:val="243442"/>
                <w:sz w:val="16"/>
              </w:rPr>
              <w:t>Peça perdida/falha</w:t>
            </w:r>
          </w:p>
        </w:tc>
        <w:tc>
          <w:tcPr>
            <w:tcW w:type="dxa" w:w="7485"/>
            <w:tcW w:w="7485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Pare, delimite área de busca e acione o plano B; não transforme o problema técnico em punição.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Cuidados essenciais</w:t>
      </w:r>
    </w:p>
    <w:p>
      <w:pPr>
        <w:pStyle w:val="ListBullet"/>
        <w:widowControl/>
      </w:pPr>
      <w:r>
        <w:t>Não levar peças à boca; manter componentes longe de líquidos e bordas da mesa.</w:t>
      </w:r>
    </w:p>
    <w:p>
      <w:pPr>
        <w:pStyle w:val="ListBullet"/>
        <w:widowControl/>
      </w:pPr>
      <w:r>
        <w:t>Transportar o hub com as duas mãos e puxar cabos pelo conector, não pelo fio.</w:t>
      </w:r>
    </w:p>
    <w:p>
      <w:pPr>
        <w:pStyle w:val="ListBullet"/>
        <w:widowControl/>
      </w:pPr>
      <w:r>
        <w:t>Usar tablets apoiados durante a construção e respeitar as regras de imagem da escola.</w:t>
      </w:r>
    </w:p>
    <w:p>
      <w:pPr>
        <w:pStyle w:val="ListBullet"/>
        <w:widowControl/>
      </w:pPr>
      <w:r>
        <w:t>Conferir o kit por bandeja/compartimento nos três minutos finais.</w:t>
      </w:r>
    </w:p>
    <w:p>
      <w:pPr>
        <w:pStyle w:val="Heading1"/>
        <w:widowControl/>
      </w:pPr>
      <w:r>
        <w:t>10. Preparação para implementação</w:t>
      </w:r>
    </w:p>
    <w:p>
      <w:pPr>
        <w:pStyle w:val="Heading2"/>
        <w:widowControl/>
      </w:pPr>
      <w:r>
        <w:t>Antes do início do ano</w:t>
      </w:r>
    </w:p>
    <w:p>
      <w:pPr>
        <w:pStyle w:val="ListBullet"/>
        <w:widowControl/>
      </w:pPr>
      <w:r>
        <w:t>Confirmar número de turmas, alunos, kits, tablets e duração real dos encontros.</w:t>
      </w:r>
    </w:p>
    <w:p>
      <w:pPr>
        <w:pStyle w:val="ListBullet"/>
        <w:widowControl/>
      </w:pPr>
      <w:r>
        <w:t>Instalar e testar ScratchJr e o aplicativo LEGO Education SPIKE; definir política de atualização.</w:t>
      </w:r>
    </w:p>
    <w:p>
      <w:pPr>
        <w:pStyle w:val="ListBullet"/>
        <w:widowControl/>
      </w:pPr>
      <w:r>
        <w:t>Organizar kits e identificar caixas, hubs, cabos e tablets por código.</w:t>
      </w:r>
    </w:p>
    <w:p>
      <w:pPr>
        <w:pStyle w:val="ListBullet"/>
        <w:widowControl/>
      </w:pPr>
      <w:r>
        <w:t>Aplicar ao professor uma oficina prática com as aulas 3, 11, 20 e 33.</w:t>
      </w:r>
    </w:p>
    <w:p>
      <w:pPr>
        <w:pStyle w:val="ListBullet"/>
        <w:widowControl/>
      </w:pPr>
      <w:r>
        <w:t>Criar pasta de portfólio e modelos de ficha de teste, checklist e rubrica.</w:t>
      </w:r>
    </w:p>
    <w:p>
      <w:pPr>
        <w:pStyle w:val="ListBullet"/>
        <w:widowControl/>
      </w:pPr>
      <w:r>
        <w:t>Selecionar no aplicativo as atividades oficiais que substituirão as atividades-base indicadas na matriz.</w:t>
      </w:r>
    </w:p>
    <w:p>
      <w:pPr>
        <w:pStyle w:val="Heading2"/>
        <w:widowControl/>
      </w:pPr>
      <w:r>
        <w:t>Ciclo de melhoria da TIER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5"/>
        <w:gridCol w:w="7485"/>
      </w:tblGrid>
      <w:tr>
        <w:trPr>
          <w:tblHeader w:val="true"/>
          <w:cantSplit/>
        </w:trPr>
        <w:tc>
          <w:tcPr>
            <w:tcW w:type="dxa" w:w="4680"/>
            <w:tcW w:w="1875" w:type="dxa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Quando</w:t>
            </w:r>
          </w:p>
        </w:tc>
        <w:tc>
          <w:tcPr>
            <w:tcW w:type="dxa" w:w="4680"/>
            <w:tcW w:w="7485" w:type="dxa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Decisão</w:t>
            </w:r>
          </w:p>
        </w:tc>
      </w:tr>
      <w:tr>
        <w:trPr>
          <w:cantSplit/>
        </w:trPr>
        <w:tc>
          <w:tcPr>
            <w:tcW w:type="dxa" w:w="1875"/>
            <w:tcW w:w="1875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i w:val="0"/>
                <w:color w:val="243442"/>
                <w:sz w:val="16"/>
              </w:rPr>
              <w:t>Após cada aula</w:t>
            </w:r>
          </w:p>
        </w:tc>
        <w:tc>
          <w:tcPr>
            <w:tcW w:type="dxa" w:w="7485"/>
            <w:tcW w:w="7485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Registrar tempo real, dificuldades, peças críticas e adaptação que funcionou.</w:t>
            </w:r>
          </w:p>
        </w:tc>
      </w:tr>
      <w:tr>
        <w:trPr>
          <w:cantSplit/>
        </w:trPr>
        <w:tc>
          <w:tcPr>
            <w:tcW w:type="dxa" w:w="1875"/>
            <w:tcW w:w="1875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i w:val="0"/>
                <w:color w:val="243442"/>
                <w:sz w:val="16"/>
              </w:rPr>
              <w:t>Após cada unidade</w:t>
            </w:r>
          </w:p>
        </w:tc>
        <w:tc>
          <w:tcPr>
            <w:tcW w:type="dxa" w:w="7485"/>
            <w:tcW w:w="7485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Revisar evidências; manter, simplificar ou ampliar aulas específicas.</w:t>
            </w:r>
          </w:p>
        </w:tc>
      </w:tr>
      <w:tr>
        <w:trPr>
          <w:cantSplit/>
        </w:trPr>
        <w:tc>
          <w:tcPr>
            <w:tcW w:type="dxa" w:w="1875"/>
            <w:tcW w:w="1875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i w:val="0"/>
                <w:color w:val="243442"/>
                <w:sz w:val="16"/>
              </w:rPr>
              <w:t>Fim do semestre</w:t>
            </w:r>
          </w:p>
        </w:tc>
        <w:tc>
          <w:tcPr>
            <w:tcW w:type="dxa" w:w="7485"/>
            <w:tcW w:w="7485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Comparar turmas, calibrar rubrica e ajustar a carga entre ScratchJr e SPIKE.</w:t>
            </w:r>
          </w:p>
        </w:tc>
      </w:tr>
      <w:tr>
        <w:trPr>
          <w:cantSplit/>
        </w:trPr>
        <w:tc>
          <w:tcPr>
            <w:tcW w:type="dxa" w:w="1875"/>
            <w:tcW w:w="1875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i w:val="0"/>
                <w:color w:val="243442"/>
                <w:sz w:val="16"/>
              </w:rPr>
              <w:t>Fim do ano</w:t>
            </w:r>
          </w:p>
        </w:tc>
        <w:tc>
          <w:tcPr>
            <w:tcW w:type="dxa" w:w="7485"/>
            <w:tcW w:w="7485" w:type="dxa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8FA"/>
          </w:tcPr>
          <w:p>
            <w:pPr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43442"/>
                <w:sz w:val="16"/>
              </w:rPr>
              <w:t>Selecionar melhores projetos, revisar progressão e definir pré-requisitos do 4º ano.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W w:w="9360" w:type="dxa"/>
            <w:shd w:fill="E8F4F2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7324D"/>
                <w:sz w:val="20"/>
              </w:rPr>
              <w:t xml:space="preserve">VERSÃO INICIAL VIÁVEL  </w:t>
            </w:r>
            <w:r>
              <w:rPr>
                <w:rFonts w:ascii="Aptos" w:hAnsi="Aptos"/>
                <w:b w:val="0"/>
                <w:i w:val="0"/>
                <w:color w:val="243442"/>
                <w:sz w:val="20"/>
              </w:rPr>
              <w:t>Para começar, a TIER precisa apenas deste mapa anual, do modelo de aula, de quatro instrumentos de avaliação simples e de uma seleção testada das atividades oficiais. A metodologia pode amadurecer com evidências reais das primeiras turmas.</w:t>
            </w:r>
          </w:p>
        </w:tc>
      </w:tr>
    </w:tbl>
    <w:p>
      <w:pPr>
        <w:widowControl/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5E6C76"/>
        <w:sz w:val="16"/>
      </w:rPr>
      <w:t>3º ano do Ensino Fundamental  •  Versão 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b/>
        <w:i w:val="0"/>
        <w:color w:val="5E6C76"/>
        <w:sz w:val="16"/>
      </w:rPr>
      <w:t>TIER EDUCATION  |  CURRÍCULO DE ROBÓTICA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8" w:lineRule="auto"/>
    </w:pPr>
    <w:rPr>
      <w:rFonts w:ascii="Aptos" w:hAnsi="Aptos"/>
      <w:color w:val="24344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47BA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/>
    </w:pPr>
    <w:rPr>
      <w:rFonts w:asciiTheme="majorHAnsi" w:eastAsiaTheme="majorEastAsia" w:hAnsiTheme="majorHAnsi" w:cstheme="majorBidi" w:ascii="Aptos" w:hAnsi="Aptos"/>
      <w:b w:val="0"/>
      <w:i/>
      <w:iCs/>
      <w:color w:val="5E6C76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8" w:lineRule="auto"/>
      <w:ind w:left="540" w:hanging="271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8" w:lineRule="auto"/>
      <w:ind w:left="540" w:hanging="271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Curricular Evolutivo de Robótica e Educação Tecnológica — 3º ano</dc:title>
  <dc:subject>Programa anual curricular da TIER Education</dc:subject>
  <dc:creator>TIER Education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