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media/image91.png" ContentType="image/png"/>
  <Override PartName="/word/media/image90.png" ContentType="image/png"/>
  <Override PartName="/word/media/image81.png" ContentType="image/png"/>
  <Override PartName="/word/media/image80.png" ContentType="image/png"/>
  <Override PartName="/word/media/image79.png" ContentType="image/png"/>
  <Override PartName="/word/media/image87.png" ContentType="image/png"/>
  <Override PartName="/word/media/image6.png" ContentType="image/png"/>
  <Override PartName="/word/media/image61.png" ContentType="image/png"/>
  <Override PartName="/word/media/image86.png" ContentType="image/png"/>
  <Override PartName="/word/media/image5.png" ContentType="image/png"/>
  <Override PartName="/word/media/image60.png" ContentType="image/png"/>
  <Override PartName="/word/media/image85.png" ContentType="image/png"/>
  <Override PartName="/word/media/image4.png" ContentType="image/png"/>
  <Override PartName="/word/media/image84.png" ContentType="image/png"/>
  <Override PartName="/word/media/image3.png" ContentType="image/png"/>
  <Override PartName="/word/media/image82.png" ContentType="image/png"/>
  <Override PartName="/word/media/image1.png" ContentType="image/png"/>
  <Override PartName="/word/media/image83.png" ContentType="image/png"/>
  <Override PartName="/word/media/image2.png" ContentType="image/png"/>
  <Override PartName="/word/media/image88.png" ContentType="image/png"/>
  <Override PartName="/word/media/image7.png" ContentType="image/png"/>
  <Override PartName="/word/media/image62.png" ContentType="image/png"/>
  <Override PartName="/word/media/image89.png" ContentType="image/png"/>
  <Override PartName="/word/media/image8.png" ContentType="image/png"/>
  <Override PartName="/word/media/image63.png" ContentType="image/png"/>
  <Override PartName="/word/media/image9.png" ContentType="image/png"/>
  <Override PartName="/word/media/image64.png" ContentType="image/png"/>
  <Override PartName="/word/media/image36.png" ContentType="image/png"/>
  <Override PartName="/word/media/image11.png" ContentType="image/png"/>
  <Override PartName="/word/media/image35.png" ContentType="image/png"/>
  <Override PartName="/word/media/image10.png" ContentType="image/png"/>
  <Override PartName="/word/media/image34.png" ContentType="image/png"/>
  <Override PartName="/word/media/image59.png" ContentType="image/png"/>
  <Override PartName="/word/media/image33.png" ContentType="image/png"/>
  <Override PartName="/word/media/image58.png" ContentType="image/png"/>
  <Override PartName="/word/media/image32.png" ContentType="image/png"/>
  <Override PartName="/word/media/image57.png" ContentType="image/png"/>
  <Override PartName="/word/media/image31.png" ContentType="image/png"/>
  <Override PartName="/word/media/image56.png" ContentType="image/png"/>
  <Override PartName="/word/media/image30.png" ContentType="image/png"/>
  <Override PartName="/word/media/image55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49.png" ContentType="image/png"/>
  <Override PartName="/word/media/image23.png" ContentType="image/png"/>
  <Override PartName="/word/media/image48.png" ContentType="image/png"/>
  <Override PartName="/word/media/image22.png" ContentType="image/png"/>
  <Override PartName="/word/media/image47.png" ContentType="image/png"/>
  <Override PartName="/word/media/image21.png" ContentType="image/png"/>
  <Override PartName="/word/media/image46.png" ContentType="image/png"/>
  <Override PartName="/word/media/image20.png" ContentType="image/png"/>
  <Override PartName="/word/media/image4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2.png" ContentType="image/png"/>
  <Override PartName="/word/media/image37.png" ContentType="image/png"/>
  <Override PartName="/word/media/image13.png" ContentType="image/png"/>
  <Override PartName="/word/media/image38.png" ContentType="image/png"/>
  <Override PartName="/word/media/image14.png" ContentType="image/png"/>
  <Override PartName="/word/media/image39.png" ContentType="image/png"/>
  <Override PartName="/word/media/image40.png" ContentType="image/png"/>
  <Override PartName="/word/media/image65.png" ContentType="image/png"/>
  <Override PartName="/word/media/image41.png" ContentType="image/png"/>
  <Override PartName="/word/media/image66.png" ContentType="image/png"/>
  <Override PartName="/word/media/image42.png" ContentType="image/png"/>
  <Override PartName="/word/media/image67.png" ContentType="image/png"/>
  <Override PartName="/word/media/image43.png" ContentType="image/png"/>
  <Override PartName="/word/media/image68.png" ContentType="image/png"/>
  <Override PartName="/word/media/image44.png" ContentType="image/png"/>
  <Override PartName="/word/media/image69.png" ContentType="image/png"/>
  <Override PartName="/word/media/image50.png" ContentType="image/png"/>
  <Override PartName="/word/media/image75.png" ContentType="image/png"/>
  <Override PartName="/word/media/image51.png" ContentType="image/png"/>
  <Override PartName="/word/media/image76.png" ContentType="image/png"/>
  <Override PartName="/word/media/image52.png" ContentType="image/png"/>
  <Override PartName="/word/media/image77.png" ContentType="image/png"/>
  <Override PartName="/word/media/image53.png" ContentType="image/png"/>
  <Override PartName="/word/media/image78.png" ContentType="image/png"/>
  <Override PartName="/word/media/image54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0"/>
        <w:rPr/>
      </w:pPr>
      <w:bookmarkStart w:id="0" w:name="_8qiedtmalh8g"/>
      <w:bookmarkEnd w:id="0"/>
      <w:r>
        <w:rPr/>
        <w:t>SAP Workflow: Exercícios</w:t>
      </w:r>
    </w:p>
    <w:p>
      <w:pPr>
        <w:pStyle w:val="Heading1"/>
        <w:spacing w:before="0" w:after="0"/>
        <w:rPr/>
      </w:pPr>
      <w:bookmarkStart w:id="1" w:name="_xoafnpqkqozu"/>
      <w:bookmarkEnd w:id="1"/>
      <w:r>
        <w:rPr/>
        <w:t>Índice Geral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right" w:pos="9360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webHidden/>
              <w:rStyle w:val="IndexLink"/>
              <w:b/>
            </w:rPr>
            <w:instrText> TOC \z \o "1-9" \u \h</w:instrText>
          </w:r>
          <w:r>
            <w:rPr>
              <w:webHidden/>
              <w:rStyle w:val="IndexLink"/>
              <w:b/>
            </w:rPr>
            <w:fldChar w:fldCharType="separate"/>
          </w:r>
          <w:hyperlink w:anchor="_xoafnpqkqozu">
            <w:r>
              <w:rPr>
                <w:webHidden/>
                <w:rStyle w:val="IndexLink"/>
                <w:b/>
              </w:rPr>
              <w:t>Índice Geral</w:t>
            </w:r>
          </w:hyperlink>
          <w:r>
            <w:rPr>
              <w:b/>
            </w:rPr>
            <w:tab/>
            <w:t>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5ubcfjnlnzhj">
            <w:r>
              <w:rPr>
                <w:webHidden/>
                <w:rStyle w:val="IndexLink"/>
                <w:b/>
              </w:rPr>
              <w:t>Exercício 1: Mapeando o requisito de negócio</w:t>
            </w:r>
          </w:hyperlink>
          <w:r>
            <w:rPr>
              <w:b/>
            </w:rPr>
            <w:tab/>
            <w:t>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liryoa44e7ov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3dm566y5u5nz">
            <w:r>
              <w:rPr>
                <w:webHidden/>
                <w:rStyle w:val="IndexLink"/>
              </w:rPr>
              <w:t>Apresentando o requisito de negócio</w:t>
            </w:r>
          </w:hyperlink>
          <w:r>
            <w:rPr/>
            <w:tab/>
            <w:t>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3u9exhhbpib">
            <w:r>
              <w:rPr>
                <w:webHidden/>
                <w:rStyle w:val="IndexLink"/>
              </w:rPr>
              <w:t>As-Is do processo</w:t>
            </w:r>
          </w:hyperlink>
          <w:r>
            <w:rPr/>
            <w:tab/>
            <w:t>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ittf4fjb65p">
            <w:r>
              <w:rPr>
                <w:webHidden/>
                <w:rStyle w:val="IndexLink"/>
              </w:rPr>
              <w:t>Adoção do SAP Workflow em um processo de negócio</w:t>
            </w:r>
          </w:hyperlink>
          <w:r>
            <w:rPr/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ob6scqtfkicw">
            <w:r>
              <w:rPr>
                <w:webHidden/>
                <w:rStyle w:val="IndexLink"/>
                <w:b/>
              </w:rPr>
              <w:t>Exercício 2: Verificando o customizing automático</w:t>
            </w:r>
          </w:hyperlink>
          <w:r>
            <w:rPr>
              <w:b/>
            </w:rPr>
            <w:tab/>
            <w:t>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mj1uto9msv8z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ptlg9ez3nmnh">
            <w:r>
              <w:rPr>
                <w:webHidden/>
                <w:rStyle w:val="IndexLink"/>
              </w:rPr>
              <w:t>Transação SWU3</w:t>
            </w:r>
          </w:hyperlink>
          <w:r>
            <w:rPr/>
            <w:tab/>
            <w:t>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ab8r3jyy8nmh">
            <w:r>
              <w:rPr>
                <w:webHidden/>
                <w:rStyle w:val="IndexLink"/>
                <w:b/>
              </w:rPr>
              <w:t>Exercício 3: Criando seu primeiro workflow</w:t>
            </w:r>
          </w:hyperlink>
          <w:r>
            <w:rPr>
              <w:b/>
            </w:rPr>
            <w:tab/>
            <w:t>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f6w3tc7svsoe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0f4wuoykb6t">
            <w:r>
              <w:rPr>
                <w:webHidden/>
                <w:rStyle w:val="IndexLink"/>
              </w:rPr>
              <w:t>Nosso Primeiro Workflow</w:t>
            </w:r>
          </w:hyperlink>
          <w:r>
            <w:rPr/>
            <w:tab/>
            <w:t>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o1er2j7lwhf">
            <w:r>
              <w:rPr>
                <w:webHidden/>
                <w:rStyle w:val="IndexLink"/>
              </w:rPr>
              <w:t>Transação SWDB</w:t>
            </w:r>
          </w:hyperlink>
          <w:r>
            <w:rPr/>
            <w:tab/>
            <w:t>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crce7xp66qwc">
            <w:r>
              <w:rPr>
                <w:webHidden/>
                <w:rStyle w:val="IndexLink"/>
              </w:rPr>
              <w:t>Transação SWUS</w:t>
            </w:r>
          </w:hyperlink>
          <w:r>
            <w:rPr/>
            <w:tab/>
            <w:t>16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lkjl9t7dmepv">
            <w:r>
              <w:rPr>
                <w:webHidden/>
                <w:rStyle w:val="IndexLink"/>
              </w:rPr>
              <w:t>Transação SBWP</w:t>
            </w:r>
          </w:hyperlink>
          <w:r>
            <w:rPr/>
            <w:tab/>
            <w:t>17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omivgcgqxgzv">
            <w:r>
              <w:rPr>
                <w:webHidden/>
                <w:rStyle w:val="IndexLink"/>
              </w:rPr>
              <w:t>Transação SWUS</w:t>
            </w:r>
          </w:hyperlink>
          <w:r>
            <w:rPr/>
            <w:tab/>
            <w:t>19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wzj23r8m37vw">
            <w:r>
              <w:rPr>
                <w:webHidden/>
                <w:rStyle w:val="IndexLink"/>
                <w:b/>
              </w:rPr>
              <w:t>Exercício 4: Criando a estrutura organizacional necessária para o requisito de negócio</w:t>
            </w:r>
          </w:hyperlink>
          <w:r>
            <w:rPr>
              <w:b/>
            </w:rPr>
            <w:tab/>
            <w:t>21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gpsgv6uplj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21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ch9cpjmpjml5">
            <w:r>
              <w:rPr>
                <w:webHidden/>
                <w:rStyle w:val="IndexLink"/>
              </w:rPr>
              <w:t>Estrutura organizacional proposta</w:t>
            </w:r>
          </w:hyperlink>
          <w:r>
            <w:rPr/>
            <w:tab/>
            <w:t>21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km2s9hujgd3">
            <w:r>
              <w:rPr>
                <w:webHidden/>
                <w:rStyle w:val="IndexLink"/>
              </w:rPr>
              <w:t>Transação PPOC</w:t>
            </w:r>
          </w:hyperlink>
          <w:r>
            <w:rPr/>
            <w:tab/>
            <w:t>22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l17k3p6556w3">
            <w:r>
              <w:rPr>
                <w:webHidden/>
                <w:rStyle w:val="IndexLink"/>
              </w:rPr>
              <w:t>Transação PA40</w:t>
            </w:r>
          </w:hyperlink>
          <w:r>
            <w:rPr/>
            <w:tab/>
            <w:t>23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6h9jkebjtl69">
            <w:r>
              <w:rPr>
                <w:webHidden/>
                <w:rStyle w:val="IndexLink"/>
              </w:rPr>
              <w:t>Transação SU01</w:t>
            </w:r>
          </w:hyperlink>
          <w:r>
            <w:rPr/>
            <w:tab/>
            <w:t>28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aidmpsh0yrfa">
            <w:r>
              <w:rPr>
                <w:webHidden/>
                <w:rStyle w:val="IndexLink"/>
              </w:rPr>
              <w:t>Transação PA30</w:t>
            </w:r>
          </w:hyperlink>
          <w:r>
            <w:rPr/>
            <w:tab/>
            <w:t>30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kw5t01fb966">
            <w:r>
              <w:rPr>
                <w:webHidden/>
                <w:rStyle w:val="IndexLink"/>
              </w:rPr>
              <w:t>Transação PPOME</w:t>
            </w:r>
          </w:hyperlink>
          <w:r>
            <w:rPr/>
            <w:tab/>
            <w:t>31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d1h88aikamca">
            <w:r>
              <w:rPr>
                <w:webHidden/>
                <w:rStyle w:val="IndexLink"/>
                <w:b/>
              </w:rPr>
              <w:t>Exercício 5: Usando a estrutura organizacional em seu workflow</w:t>
            </w:r>
          </w:hyperlink>
          <w:r>
            <w:rPr>
              <w:b/>
            </w:rPr>
            <w:tab/>
            <w:t>32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59k3by8auhl6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32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v80brecu5ets">
            <w:r>
              <w:rPr>
                <w:webHidden/>
                <w:rStyle w:val="IndexLink"/>
              </w:rPr>
              <w:t>Nosso Primeiro Workflow + Organograma</w:t>
            </w:r>
          </w:hyperlink>
          <w:r>
            <w:rPr/>
            <w:tab/>
            <w:t>32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n9f7znnj9ls">
            <w:r>
              <w:rPr>
                <w:webHidden/>
                <w:rStyle w:val="IndexLink"/>
              </w:rPr>
              <w:t>Transação SWDD</w:t>
            </w:r>
          </w:hyperlink>
          <w:r>
            <w:rPr/>
            <w:tab/>
            <w:t>32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ccvnamonlix">
            <w:r>
              <w:rPr>
                <w:webHidden/>
                <w:rStyle w:val="IndexLink"/>
                <w:b/>
              </w:rPr>
              <w:t>Exercício 6: Utilizando o container de workflow</w:t>
            </w:r>
          </w:hyperlink>
          <w:r>
            <w:rPr>
              <w:b/>
            </w:rPr>
            <w:tab/>
            <w:t>39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qa53dns3b5i0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39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le3ymys92wp5">
            <w:r>
              <w:rPr>
                <w:webHidden/>
                <w:rStyle w:val="IndexLink"/>
              </w:rPr>
              <w:t>Transação SWDD</w:t>
            </w:r>
          </w:hyperlink>
          <w:r>
            <w:rPr/>
            <w:tab/>
            <w:t>39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g1x61jed3i0y">
            <w:r>
              <w:rPr>
                <w:webHidden/>
                <w:rStyle w:val="IndexLink"/>
                <w:b/>
              </w:rPr>
              <w:t>Exercício 7: Enviando e-mails com o workflow</w:t>
            </w:r>
          </w:hyperlink>
          <w:r>
            <w:rPr>
              <w:b/>
            </w:rPr>
            <w:tab/>
            <w:t>45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rmh4qno8ohy6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45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39m3vs5pzv1a">
            <w:r>
              <w:rPr>
                <w:webHidden/>
                <w:rStyle w:val="IndexLink"/>
              </w:rPr>
              <w:t>Transação SWDD</w:t>
            </w:r>
          </w:hyperlink>
          <w:r>
            <w:rPr/>
            <w:tab/>
            <w:t>45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mry4x41fu6xd">
            <w:r>
              <w:rPr>
                <w:webHidden/>
                <w:rStyle w:val="IndexLink"/>
              </w:rPr>
              <w:t>Transação SOST</w:t>
            </w:r>
          </w:hyperlink>
          <w:r>
            <w:rPr/>
            <w:tab/>
            <w:t>47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qddhfaz6n8c">
            <w:r>
              <w:rPr>
                <w:webHidden/>
                <w:rStyle w:val="IndexLink"/>
                <w:b/>
              </w:rPr>
              <w:t>Exercício 8: Criando um BOR</w:t>
            </w:r>
          </w:hyperlink>
          <w:r>
            <w:rPr>
              <w:b/>
            </w:rPr>
            <w:tab/>
            <w:t>49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ndeiw8e83own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49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grnryayfi8ls">
            <w:r>
              <w:rPr>
                <w:webHidden/>
                <w:rStyle w:val="IndexLink"/>
              </w:rPr>
              <w:t>Transação SWO1</w:t>
            </w:r>
          </w:hyperlink>
          <w:r>
            <w:rPr/>
            <w:tab/>
            <w:t>49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97d79bcvp74">
            <w:r>
              <w:rPr>
                <w:webHidden/>
                <w:rStyle w:val="IndexLink"/>
                <w:b/>
              </w:rPr>
              <w:t>Exercício 9: Fazendo uso do BOR no seu workflow</w:t>
            </w:r>
          </w:hyperlink>
          <w:r>
            <w:rPr>
              <w:b/>
            </w:rPr>
            <w:tab/>
            <w:t>51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jjxtw1a8hju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51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n46iam3sz38n">
            <w:r>
              <w:rPr>
                <w:webHidden/>
                <w:rStyle w:val="IndexLink"/>
              </w:rPr>
              <w:t>Transação SBWP</w:t>
            </w:r>
          </w:hyperlink>
          <w:r>
            <w:rPr/>
            <w:tab/>
            <w:t>51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qbobtmkzwwys">
            <w:r>
              <w:rPr>
                <w:webHidden/>
                <w:rStyle w:val="IndexLink"/>
                <w:b/>
              </w:rPr>
              <w:t>Exercício 10: Usando eventos de disparo no workflow</w:t>
            </w:r>
          </w:hyperlink>
          <w:r>
            <w:rPr>
              <w:b/>
            </w:rPr>
            <w:tab/>
            <w:t>52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xqtcu5mufp9j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52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7h7vt4tbdjrm">
            <w:r>
              <w:rPr>
                <w:webHidden/>
                <w:rStyle w:val="IndexLink"/>
              </w:rPr>
              <w:t>Transação SWELS</w:t>
            </w:r>
          </w:hyperlink>
          <w:r>
            <w:rPr/>
            <w:tab/>
            <w:t>52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dcckjcwcf6c">
            <w:r>
              <w:rPr>
                <w:webHidden/>
                <w:rStyle w:val="IndexLink"/>
                <w:b/>
              </w:rPr>
              <w:t>Transação SWEL</w:t>
            </w:r>
          </w:hyperlink>
          <w:r>
            <w:rPr>
              <w:b/>
            </w:rPr>
            <w:tab/>
            <w:t>53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rcsxjduawbfk">
            <w:r>
              <w:rPr>
                <w:webHidden/>
                <w:rStyle w:val="IndexLink"/>
              </w:rPr>
              <w:t>Transação SWDD</w:t>
            </w:r>
          </w:hyperlink>
          <w:r>
            <w:rPr/>
            <w:tab/>
            <w:t>54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t8wfjssrfj97">
            <w:r>
              <w:rPr>
                <w:webHidden/>
                <w:rStyle w:val="IndexLink"/>
                <w:b/>
              </w:rPr>
              <w:t>Transação SWETYPV</w:t>
            </w:r>
          </w:hyperlink>
          <w:r>
            <w:rPr>
              <w:b/>
            </w:rPr>
            <w:tab/>
            <w:t>54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68hnomyzpf5d">
            <w:r>
              <w:rPr>
                <w:webHidden/>
                <w:rStyle w:val="IndexLink"/>
              </w:rPr>
              <w:t>Transação SE38</w:t>
            </w:r>
          </w:hyperlink>
          <w:r>
            <w:rPr/>
            <w:tab/>
            <w:t>55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d61adsnkll18">
            <w:r>
              <w:rPr>
                <w:webHidden/>
                <w:rStyle w:val="IndexLink"/>
                <w:b/>
              </w:rPr>
              <w:t>Exercício 11: Processamento ad-hoc</w:t>
            </w:r>
          </w:hyperlink>
          <w:r>
            <w:rPr>
              <w:b/>
            </w:rPr>
            <w:tab/>
            <w:t>56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52cmipnp9i4n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56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k9kzlk25gg9">
            <w:r>
              <w:rPr>
                <w:webHidden/>
                <w:rStyle w:val="IndexLink"/>
                <w:b/>
              </w:rPr>
              <w:t>Exercício 12: Monitoramento de work items</w:t>
            </w:r>
          </w:hyperlink>
          <w:r>
            <w:rPr>
              <w:b/>
            </w:rPr>
            <w:tab/>
            <w:t>57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ou2uvmbr3k12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57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mba89gqvxvi">
            <w:r>
              <w:rPr>
                <w:webHidden/>
                <w:rStyle w:val="IndexLink"/>
                <w:b/>
              </w:rPr>
              <w:t>Exercício 13: Monitoramento de prazos</w:t>
            </w:r>
          </w:hyperlink>
          <w:r>
            <w:rPr>
              <w:b/>
            </w:rPr>
            <w:tab/>
            <w:t>58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sls9m6ntisr5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58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q80nuu9q1p6e">
            <w:r>
              <w:rPr>
                <w:webHidden/>
                <w:rStyle w:val="IndexLink"/>
              </w:rPr>
              <w:t>Transação SWDD</w:t>
            </w:r>
          </w:hyperlink>
          <w:r>
            <w:rPr/>
            <w:tab/>
            <w:t>58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x6iulqeam4m">
            <w:r>
              <w:rPr>
                <w:webHidden/>
                <w:rStyle w:val="IndexLink"/>
                <w:b/>
              </w:rPr>
              <w:t>Exercício 14: Substituição</w:t>
            </w:r>
          </w:hyperlink>
          <w:r>
            <w:rPr>
              <w:b/>
            </w:rPr>
            <w:tab/>
            <w:t>61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xmor7zhedhzz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61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7dwfdahxoxqo">
            <w:r>
              <w:rPr>
                <w:webHidden/>
                <w:rStyle w:val="IndexLink"/>
              </w:rPr>
              <w:t>Transação SBWP</w:t>
            </w:r>
          </w:hyperlink>
          <w:r>
            <w:rPr/>
            <w:tab/>
            <w:t>61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r0i5ejtrzl99">
            <w:r>
              <w:rPr>
                <w:webHidden/>
                <w:rStyle w:val="IndexLink"/>
              </w:rPr>
              <w:t>Transação SWIA</w:t>
            </w:r>
          </w:hyperlink>
          <w:r>
            <w:rPr/>
            <w:tab/>
            <w:t>62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xxgstvdgz1s0">
            <w:r>
              <w:rPr>
                <w:webHidden/>
                <w:rStyle w:val="IndexLink"/>
              </w:rPr>
              <w:t>Transação SPRO</w:t>
            </w:r>
          </w:hyperlink>
          <w:r>
            <w:rPr/>
            <w:tab/>
            <w:t>63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rdk30117tqvg">
            <w:r>
              <w:rPr>
                <w:webHidden/>
                <w:rStyle w:val="IndexLink"/>
              </w:rPr>
              <w:t>Transação SBWP</w:t>
            </w:r>
          </w:hyperlink>
          <w:r>
            <w:rPr/>
            <w:tab/>
            <w:t>64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sq1fl8p4pa1t">
            <w:r>
              <w:rPr>
                <w:webHidden/>
                <w:rStyle w:val="IndexLink"/>
                <w:b/>
              </w:rPr>
              <w:t>Exercício 15: Versionando seu Workflow</w:t>
            </w:r>
          </w:hyperlink>
          <w:r>
            <w:rPr>
              <w:b/>
            </w:rPr>
            <w:tab/>
            <w:t>65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pahz1ykhe1v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65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twujygbp7o55">
            <w:r>
              <w:rPr>
                <w:webHidden/>
                <w:rStyle w:val="IndexLink"/>
              </w:rPr>
              <w:t>Transação SWDD</w:t>
            </w:r>
          </w:hyperlink>
          <w:r>
            <w:rPr/>
            <w:tab/>
            <w:t>65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zyaaosie8h6">
            <w:r>
              <w:rPr>
                <w:webHidden/>
                <w:rStyle w:val="IndexLink"/>
                <w:b/>
              </w:rPr>
              <w:t>Exercício 16: Criando um subtipo de um BOR</w:t>
            </w:r>
          </w:hyperlink>
          <w:r>
            <w:rPr>
              <w:b/>
            </w:rPr>
            <w:tab/>
            <w:t>68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1zm0snq80uak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68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jxzr6trjugt">
            <w:r>
              <w:rPr>
                <w:webHidden/>
                <w:rStyle w:val="IndexLink"/>
                <w:b/>
              </w:rPr>
              <w:t>Exercício Final: Mapeando um novo requisito de negócio</w:t>
            </w:r>
          </w:hyperlink>
          <w:r>
            <w:rPr>
              <w:b/>
            </w:rPr>
            <w:tab/>
            <w:t>73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6tfoki73r0rf">
            <w:r>
              <w:rPr>
                <w:webHidden/>
                <w:rStyle w:val="IndexLink"/>
              </w:rPr>
              <w:t>Sobre o exercício</w:t>
            </w:r>
          </w:hyperlink>
          <w:r>
            <w:rPr/>
            <w:tab/>
            <w:t>73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right="0" w:hanging="0"/>
            <w:rPr/>
          </w:pPr>
          <w:hyperlink w:anchor="_es9t5beosgs9">
            <w:r>
              <w:rPr>
                <w:webHidden/>
                <w:rStyle w:val="IndexLink"/>
              </w:rPr>
              <w:t>Apresentando o requisito de negócio</w:t>
            </w:r>
          </w:hyperlink>
          <w:r>
            <w:rPr/>
            <w:tab/>
            <w:t>73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80"/>
            <w:ind w:left="360" w:right="0" w:hanging="0"/>
            <w:rPr/>
          </w:pPr>
          <w:hyperlink w:anchor="_ja2tx53s3bi5">
            <w:r>
              <w:rPr>
                <w:webHidden/>
                <w:rStyle w:val="IndexLink"/>
              </w:rPr>
              <w:t>As-Is do processo</w:t>
            </w:r>
          </w:hyperlink>
          <w:r>
            <w:rPr/>
            <w:tab/>
            <w:t>73</w:t>
          </w:r>
          <w:r>
            <w:rPr/>
            <w:fldChar w:fldCharType="end"/>
          </w:r>
        </w:p>
      </w:sdtContent>
    </w:sdt>
    <w:p>
      <w:pPr>
        <w:pStyle w:val="Heading1"/>
        <w:spacing w:before="0" w:after="0"/>
        <w:rPr/>
      </w:pPr>
      <w:r>
        <w:rPr/>
      </w:r>
      <w:bookmarkStart w:id="2" w:name="_hphaz8dac2i1"/>
      <w:bookmarkStart w:id="3" w:name="_hphaz8dac2i1"/>
      <w:bookmarkEnd w:id="3"/>
    </w:p>
    <w:p>
      <w:pPr>
        <w:pStyle w:val="Heading1"/>
        <w:spacing w:before="0" w:after="0"/>
        <w:rPr/>
      </w:pPr>
      <w:r>
        <w:rPr/>
      </w:r>
      <w:bookmarkStart w:id="4" w:name="_owuv4ek7aml2"/>
      <w:bookmarkStart w:id="5" w:name="_owuv4ek7aml2"/>
      <w:bookmarkEnd w:id="5"/>
      <w:r>
        <w:br w:type="page"/>
      </w:r>
    </w:p>
    <w:p>
      <w:pPr>
        <w:pStyle w:val="Heading1"/>
        <w:spacing w:before="0" w:after="0"/>
        <w:rPr/>
      </w:pPr>
      <w:bookmarkStart w:id="6" w:name="_5ubcfjnlnzhj"/>
      <w:bookmarkEnd w:id="6"/>
      <w:r>
        <w:rPr/>
        <w:t>Exercício 1: Mapeando o requisito de negócio</w:t>
      </w:r>
    </w:p>
    <w:p>
      <w:pPr>
        <w:pStyle w:val="Heading2"/>
        <w:spacing w:before="0" w:after="0"/>
        <w:rPr/>
      </w:pPr>
      <w:bookmarkStart w:id="7" w:name="_liryoa44e7ov"/>
      <w:bookmarkEnd w:id="7"/>
      <w:r>
        <w:rPr/>
        <w:t>Sobre o exercício</w:t>
      </w:r>
    </w:p>
    <w:p>
      <w:pPr>
        <w:pStyle w:val="Normal"/>
        <w:spacing w:before="0" w:after="0"/>
        <w:rPr/>
      </w:pPr>
      <w:r>
        <w:rPr/>
        <w:t>Vamos entender a necessidade de negócio que será usada como referência para aprendermos todo o conteúdo do curso. Cada um dos exercícios subsequentes visa ensinar um pouco mais sobre o SAP Workflow. Ao término dos exercícios você terá aprendido os conceitos e ferramentas do SAP Workflow. Além disso, também terá um workflow completamente desenvolvido por você e que atende a todos os requisitos aqui estipulados.</w:t>
      </w:r>
    </w:p>
    <w:p>
      <w:pPr>
        <w:pStyle w:val="Heading2"/>
        <w:spacing w:before="0" w:after="0"/>
        <w:rPr/>
      </w:pPr>
      <w:bookmarkStart w:id="8" w:name="_3dm566y5u5nz"/>
      <w:bookmarkEnd w:id="8"/>
      <w:r>
        <w:rPr/>
        <w:t>Apresentando o requisito de negócio</w:t>
      </w:r>
    </w:p>
    <w:p>
      <w:pPr>
        <w:pStyle w:val="Normal"/>
        <w:spacing w:before="0" w:after="0"/>
        <w:rPr/>
      </w:pPr>
      <w:r>
        <w:rPr/>
        <w:t>A empresa XPTO faz o bloqueio e desbloqueio de usuários SAP através de um procedimento manual e bastante informal. Eles precisam melhorar o processo e automatizar diversas ações manuais, por isso recorreram a você.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Nosso trabalho aqui é entendermos juntos os requisitos de negócio e mapear um processo que possa ser atendido pelo SAP Workflow, que elimine ou reduza significativamente os problemas atuais, além de oferecer melhorias significativas no processo através da automatização.</w:t>
      </w:r>
    </w:p>
    <w:p>
      <w:pPr>
        <w:pStyle w:val="Heading2"/>
        <w:spacing w:before="0" w:after="0"/>
        <w:rPr/>
      </w:pPr>
      <w:bookmarkStart w:id="9" w:name="_v3u9exhhbpib"/>
      <w:bookmarkEnd w:id="9"/>
      <w:r>
        <w:rPr/>
        <w:t>As-Is do processo</w:t>
      </w:r>
    </w:p>
    <w:p>
      <w:pPr>
        <w:pStyle w:val="Normal"/>
        <w:spacing w:before="0" w:after="0"/>
        <w:rPr/>
      </w:pPr>
      <w:r>
        <w:rPr/>
        <w:t>Quando há a necessidade de bloquear ou desbloquear um usuário SAP de um funcionário, o gestor imediato ou o RH fazem uma solicitação verbal ou por e-mail para a área de segurança, que acessa ao SAP para realizar a ação manualmente na transação SU01.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Os principais problemas com o processo atual são:</w:t>
      </w:r>
    </w:p>
    <w:p>
      <w:pPr>
        <w:pStyle w:val="Normal"/>
        <w:numPr>
          <w:ilvl w:val="0"/>
          <w:numId w:val="3"/>
        </w:numPr>
        <w:spacing w:lineRule="auto" w:line="240" w:before="200" w:after="0"/>
        <w:ind w:left="720" w:right="0" w:hanging="360"/>
        <w:rPr>
          <w:u w:val="none"/>
        </w:rPr>
      </w:pPr>
      <w:r>
        <w:rPr/>
        <w:t>A informalidade na solicitação pode gerar bloqueios/desbloqueios não documentados, o que é ruim para a auditoria;</w:t>
      </w:r>
    </w:p>
    <w:p>
      <w:pPr>
        <w:pStyle w:val="Normal"/>
        <w:numPr>
          <w:ilvl w:val="0"/>
          <w:numId w:val="3"/>
        </w:numPr>
        <w:spacing w:lineRule="auto" w:line="240" w:before="0" w:after="0"/>
        <w:ind w:left="720" w:right="0" w:hanging="360"/>
        <w:rPr>
          <w:u w:val="none"/>
        </w:rPr>
      </w:pPr>
      <w:r>
        <w:rPr/>
        <w:t>Quando a solicitação parte do RH, o gestor do funcionário precisa ser comunicado mas, em virtude da informalidade, nem sempre é. Isto causa desgastes desnecessários;</w:t>
      </w:r>
    </w:p>
    <w:p>
      <w:pPr>
        <w:pStyle w:val="Normal"/>
        <w:numPr>
          <w:ilvl w:val="0"/>
          <w:numId w:val="3"/>
        </w:numPr>
        <w:spacing w:lineRule="auto" w:line="240" w:before="0" w:after="0"/>
        <w:ind w:left="720" w:right="0" w:hanging="360"/>
        <w:rPr>
          <w:u w:val="none"/>
        </w:rPr>
      </w:pPr>
      <w:r>
        <w:rPr/>
        <w:t>A equipe de segurança trabalha sem organização alguma: atendem no formato “quem gritar mais leva primeiro”;</w:t>
      </w:r>
    </w:p>
    <w:p>
      <w:pPr>
        <w:pStyle w:val="Normal"/>
        <w:numPr>
          <w:ilvl w:val="0"/>
          <w:numId w:val="3"/>
        </w:numPr>
        <w:spacing w:lineRule="auto" w:line="240" w:before="0" w:after="0"/>
        <w:ind w:left="720" w:right="0" w:hanging="360"/>
        <w:rPr>
          <w:u w:val="none"/>
        </w:rPr>
      </w:pPr>
      <w:r>
        <w:rPr/>
        <w:t>Não há um prazo ou SLA claro de quando este bloqueio/desbloqueio ocorrerá. Há casos em que o desbloqueio demora demais e o funcionário fica sem atividade, mas também há casos em que o bloqueio ocorre tarde demais, causando problemas</w:t>
      </w:r>
    </w:p>
    <w:p>
      <w:pPr>
        <w:pStyle w:val="Heading2"/>
        <w:spacing w:before="0" w:after="0"/>
        <w:rPr/>
      </w:pPr>
      <w:bookmarkStart w:id="10" w:name="_vittf4fjb65p"/>
      <w:bookmarkEnd w:id="10"/>
      <w:r>
        <w:rPr/>
        <w:t>Adoção do SAP Workflow em um processo de negócio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514600"/>
            <wp:effectExtent l="0" t="0" r="0" b="0"/>
            <wp:docPr id="1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11" w:name="_e79hrcdw7yid"/>
      <w:bookmarkStart w:id="12" w:name="_e79hrcdw7yid"/>
      <w:bookmarkEnd w:id="12"/>
    </w:p>
    <w:p>
      <w:pPr>
        <w:pStyle w:val="Heading1"/>
        <w:spacing w:before="0" w:after="0"/>
        <w:rPr/>
      </w:pPr>
      <w:r>
        <w:rPr/>
      </w:r>
      <w:bookmarkStart w:id="13" w:name="_5fy1kh1oxg5i"/>
      <w:bookmarkStart w:id="14" w:name="_5fy1kh1oxg5i"/>
      <w:bookmarkEnd w:id="14"/>
      <w:r>
        <w:br w:type="page"/>
      </w:r>
    </w:p>
    <w:p>
      <w:pPr>
        <w:pStyle w:val="Heading1"/>
        <w:spacing w:before="0" w:after="0"/>
        <w:rPr/>
      </w:pPr>
      <w:bookmarkStart w:id="15" w:name="_ob6scqtfkicw"/>
      <w:bookmarkEnd w:id="15"/>
      <w:r>
        <w:rPr/>
        <w:t>Exercício 2: Verificando o customizing automático</w:t>
      </w:r>
    </w:p>
    <w:p>
      <w:pPr>
        <w:pStyle w:val="Heading2"/>
        <w:spacing w:before="0" w:after="0"/>
        <w:rPr/>
      </w:pPr>
      <w:bookmarkStart w:id="16" w:name="_mj1uto9msv8z"/>
      <w:bookmarkEnd w:id="16"/>
      <w:r>
        <w:rPr/>
        <w:t>Sobre o exercício</w:t>
      </w:r>
    </w:p>
    <w:p>
      <w:pPr>
        <w:pStyle w:val="Normal"/>
        <w:spacing w:before="0" w:after="0"/>
        <w:rPr/>
      </w:pPr>
      <w:r>
        <w:rPr/>
        <w:t>Uma das primeiras coisas que um consultor faz em um ambiente do qual sabe pouco a respeito é investigar como está o customizing automático do SAP Workflow. Ele o faz a partir da transação SWU3.</w:t>
      </w:r>
    </w:p>
    <w:p>
      <w:pPr>
        <w:pStyle w:val="Heading2"/>
        <w:spacing w:before="0" w:after="0"/>
        <w:rPr/>
      </w:pPr>
      <w:bookmarkStart w:id="17" w:name="_ptlg9ez3nmnh"/>
      <w:bookmarkEnd w:id="17"/>
      <w:r>
        <w:rPr/>
        <w:t>Transação SWU3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2" name="image1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Execute os passos da customização automática. Em seguida, ajuste os intervalos de numeração.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162550" cy="3228975"/>
            <wp:effectExtent l="0" t="0" r="0" b="0"/>
            <wp:docPr id="3" name="image18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t>Nosso intervalo criado para o mandante.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286125" cy="1857375"/>
            <wp:effectExtent l="0" t="0" r="0" b="0"/>
            <wp:docPr id="4" name="image9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Execute também o “Atualizar gateway de procedimentos orientados”.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848100" cy="1905000"/>
            <wp:effectExtent l="0" t="0" r="0" b="0"/>
            <wp:docPr id="5" name="image8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Pronto, seu customizing está completo!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340100"/>
            <wp:effectExtent l="0" t="0" r="0" b="0"/>
            <wp:docPr id="6" name="image8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18" w:name="_3nmy3w6ucbtu"/>
      <w:bookmarkStart w:id="19" w:name="_3nmy3w6ucbtu"/>
      <w:bookmarkEnd w:id="19"/>
    </w:p>
    <w:p>
      <w:pPr>
        <w:pStyle w:val="Heading1"/>
        <w:spacing w:before="0" w:after="0"/>
        <w:rPr/>
      </w:pPr>
      <w:r>
        <w:rPr/>
      </w:r>
      <w:bookmarkStart w:id="20" w:name="_81xyi0xo7ilk"/>
      <w:bookmarkStart w:id="21" w:name="_81xyi0xo7ilk"/>
      <w:bookmarkEnd w:id="21"/>
      <w:r>
        <w:br w:type="page"/>
      </w:r>
    </w:p>
    <w:p>
      <w:pPr>
        <w:pStyle w:val="Heading1"/>
        <w:spacing w:before="0" w:after="0"/>
        <w:rPr/>
      </w:pPr>
      <w:bookmarkStart w:id="22" w:name="_ab8r3jyy8nmh"/>
      <w:bookmarkEnd w:id="22"/>
      <w:r>
        <w:rPr/>
        <w:t>Exercício 3: Criando seu primeiro workflow</w:t>
      </w:r>
    </w:p>
    <w:p>
      <w:pPr>
        <w:pStyle w:val="Heading2"/>
        <w:spacing w:before="0" w:after="0"/>
        <w:rPr/>
      </w:pPr>
      <w:bookmarkStart w:id="23" w:name="_f6w3tc7svsoe"/>
      <w:bookmarkEnd w:id="23"/>
      <w:r>
        <w:rPr/>
        <w:t>Sobre o exercício</w:t>
      </w:r>
    </w:p>
    <w:p>
      <w:pPr>
        <w:pStyle w:val="Normal"/>
        <w:spacing w:before="0" w:after="0"/>
        <w:rPr/>
      </w:pPr>
      <w:r>
        <w:rPr/>
        <w:t>Uma vez que o processo está mapeado e o customizing automático do SAP Workflow está correto, é hora de iniciarmos os trabalhos. Como é nossa primeira vez, vamos primeiro nos familiarizar com o SAP Workflow Builder, uma das principais transações no desenvolvimento de workflows. Ao término deste exercício, você terá criado um fluxo simples, enviando um item para aprovação de um usuário fixo.</w:t>
      </w:r>
    </w:p>
    <w:p>
      <w:pPr>
        <w:pStyle w:val="Heading2"/>
        <w:spacing w:before="0" w:after="0"/>
        <w:rPr/>
      </w:pPr>
      <w:bookmarkStart w:id="24" w:name="_v0f4wuoykb6t"/>
      <w:bookmarkEnd w:id="24"/>
      <w:r>
        <w:rPr/>
        <w:t>Nosso Primeiro Workflow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953000" cy="1381125"/>
            <wp:effectExtent l="0" t="0" r="0" b="0"/>
            <wp:docPr id="7" name="image10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25" w:name="_vo1er2j7lwhf"/>
      <w:bookmarkEnd w:id="25"/>
      <w:r>
        <w:rPr/>
        <w:t>Transação SWDB</w:t>
      </w:r>
    </w:p>
    <w:p>
      <w:pPr>
        <w:pStyle w:val="Normal"/>
        <w:spacing w:before="0" w:after="0"/>
        <w:rPr/>
      </w:pPr>
      <w:r>
        <w:rPr/>
        <w:t>Este é o SAP Workflow Builder. Utilize para o desenvolvimento de fluxos. Note que o campo “Workflow” está vazio. Note também que o título diz “criar ‘Não denominado’. São indicadores de que você está trabalhando em um workflow novo, ainda não salvo.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470400"/>
            <wp:effectExtent l="0" t="0" r="0" b="0"/>
            <wp:docPr id="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429250" cy="3876675"/>
            <wp:effectExtent l="0" t="0" r="0" b="0"/>
            <wp:docPr id="9" name="image8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067300" cy="3524250"/>
            <wp:effectExtent l="0" t="0" r="0" b="0"/>
            <wp:docPr id="10" name="image1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051300"/>
            <wp:effectExtent l="0" t="0" r="0" b="0"/>
            <wp:docPr id="11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673600"/>
            <wp:effectExtent l="0" t="0" r="0" b="0"/>
            <wp:docPr id="12" name="image10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em “Ativar”.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124325" cy="2143125"/>
            <wp:effectExtent l="0" t="0" r="0" b="0"/>
            <wp:docPr id="13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800600" cy="3762375"/>
            <wp:effectExtent l="0" t="0" r="0" b="0"/>
            <wp:docPr id="14" name="image1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648200"/>
            <wp:effectExtent l="0" t="0" r="0" b="0"/>
            <wp:docPr id="1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26" w:name="_crce7xp66qwc"/>
      <w:bookmarkEnd w:id="26"/>
      <w:r>
        <w:rPr/>
        <w:t>Transação SWUS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24550" cy="4038600"/>
            <wp:effectExtent l="0" t="0" r="0" b="0"/>
            <wp:docPr id="16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em “Testar”.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295775" cy="1019175"/>
            <wp:effectExtent l="0" t="0" r="0" b="0"/>
            <wp:docPr id="17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24550" cy="89535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Na barra de ferramentas acima, clique em “Log de workflow”.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133600"/>
            <wp:effectExtent l="0" t="0" r="0" b="0"/>
            <wp:docPr id="19" name="image1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2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em “Responsável” -&gt; “Usuário”.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362575" cy="3076575"/>
            <wp:effectExtent l="0" t="0" r="0" b="0"/>
            <wp:docPr id="20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27" w:name="_lkjl9t7dmepv"/>
      <w:bookmarkEnd w:id="27"/>
      <w:r>
        <w:rPr/>
        <w:t>Transação SBWP</w:t>
      </w:r>
    </w:p>
    <w:p>
      <w:pPr>
        <w:pStyle w:val="Normal"/>
        <w:spacing w:before="0" w:after="0"/>
        <w:rPr/>
      </w:pPr>
      <w:r>
        <w:rPr/>
        <w:t xml:space="preserve">Acesse o SAP com o usuário que escolheu para ser o aprovador do seu workflow. A senha de qualquer um deles é </w:t>
      </w:r>
      <w:r>
        <w:rPr>
          <w:b/>
        </w:rPr>
        <w:t>123</w:t>
      </w:r>
      <w:r>
        <w:rPr/>
        <w:t>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949700"/>
            <wp:effectExtent l="0" t="0" r="0" b="0"/>
            <wp:docPr id="21" name="image1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1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em “Executar”.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949700"/>
            <wp:effectExtent l="0" t="0" r="0" b="0"/>
            <wp:docPr id="22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Aprove ou Rejeite.</w:t>
      </w:r>
    </w:p>
    <w:p>
      <w:pPr>
        <w:pStyle w:val="Heading2"/>
        <w:spacing w:before="0" w:after="0"/>
        <w:rPr/>
      </w:pPr>
      <w:bookmarkStart w:id="28" w:name="_omivgcgqxgzv"/>
      <w:bookmarkEnd w:id="28"/>
      <w:r>
        <w:rPr/>
        <w:t>Transação SWUS</w:t>
      </w:r>
    </w:p>
    <w:p>
      <w:pPr>
        <w:pStyle w:val="Normal"/>
        <w:spacing w:before="0" w:after="0"/>
        <w:rPr/>
      </w:pPr>
      <w:r>
        <w:rPr/>
        <w:t>De volta à tela de logs, clique em “Atualizar”.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917700"/>
            <wp:effectExtent l="0" t="0" r="0" b="0"/>
            <wp:docPr id="23" name="image1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no botão “Exibir log gráfico de workflow”.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895725" cy="5610225"/>
            <wp:effectExtent l="0" t="0" r="0" b="0"/>
            <wp:docPr id="24" name="image1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29" w:name="_sex95g9oz7xu"/>
      <w:bookmarkStart w:id="30" w:name="_sex95g9oz7xu"/>
      <w:bookmarkEnd w:id="30"/>
    </w:p>
    <w:p>
      <w:pPr>
        <w:pStyle w:val="Heading1"/>
        <w:spacing w:before="0" w:after="0"/>
        <w:rPr/>
      </w:pPr>
      <w:r>
        <w:rPr/>
      </w:r>
      <w:bookmarkStart w:id="31" w:name="_93nr4kymhk0q"/>
      <w:bookmarkStart w:id="32" w:name="_93nr4kymhk0q"/>
      <w:bookmarkEnd w:id="32"/>
      <w:r>
        <w:br w:type="page"/>
      </w:r>
    </w:p>
    <w:p>
      <w:pPr>
        <w:pStyle w:val="Heading1"/>
        <w:spacing w:before="0" w:after="0"/>
        <w:rPr/>
      </w:pPr>
      <w:bookmarkStart w:id="33" w:name="_wzj23r8m37vw"/>
      <w:bookmarkEnd w:id="33"/>
      <w:r>
        <w:rPr/>
        <w:t>Exercício 4: Criando a estrutura organizacional necessária para o requisito de negócio</w:t>
      </w:r>
    </w:p>
    <w:p>
      <w:pPr>
        <w:pStyle w:val="Heading2"/>
        <w:spacing w:before="0" w:after="0"/>
        <w:rPr/>
      </w:pPr>
      <w:bookmarkStart w:id="34" w:name="_vgpsgv6uplj"/>
      <w:bookmarkEnd w:id="34"/>
      <w:r>
        <w:rPr/>
        <w:t>Sobre o exercício</w:t>
      </w:r>
    </w:p>
    <w:p>
      <w:pPr>
        <w:pStyle w:val="Normal"/>
        <w:spacing w:before="0" w:after="0"/>
        <w:rPr/>
      </w:pPr>
      <w:r>
        <w:rPr/>
        <w:t>A melhor forma de se otimizar o tempo no SAP é aproveitar o que o standard já oferece. O HR-OM é o módulo ideal para representar organogramas organizacionais, pois já tem integração nativa com o SAP Workflow. Neste exercício, vamos aprender a interpretar e construir um organograma no HR-OM.</w:t>
      </w:r>
    </w:p>
    <w:p>
      <w:pPr>
        <w:pStyle w:val="Heading2"/>
        <w:spacing w:before="0" w:after="0"/>
        <w:rPr/>
      </w:pPr>
      <w:bookmarkStart w:id="35" w:name="_ch9cpjmpjml5"/>
      <w:bookmarkEnd w:id="35"/>
      <w:r>
        <w:rPr/>
        <w:t>Estrutura organizacional proposta</w:t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u w:val="none"/>
        </w:rPr>
      </w:pPr>
      <w:r>
        <w:rPr/>
        <w:t>Presidência (O  50007825)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u w:val="none"/>
        </w:rPr>
      </w:pPr>
      <w:r>
        <w:rPr/>
        <w:t>Segurança da Informação (O  50007876)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/>
      </w:pPr>
      <w:r>
        <w:rPr/>
        <w:t>Analista (S  50014626) Analista 01 (ANSEG01/</w:t>
      </w:r>
      <w:bookmarkStart w:id="36" w:name="__DdeLink__1183_4067444568"/>
      <w:r>
        <w:rPr/>
        <w:t>123</w:t>
      </w:r>
      <w:bookmarkEnd w:id="36"/>
      <w:r>
        <w:rPr/>
        <w:t>)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/>
      </w:pPr>
      <w:r>
        <w:rPr/>
        <w:t>Analista (S  50014627) Analista 02 (ANSEG02/</w:t>
      </w:r>
      <w:r>
        <w:rPr/>
        <w:t>123</w:t>
      </w:r>
      <w:r>
        <w:rPr/>
        <w:t>)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/>
      </w:pPr>
      <w:r>
        <w:rPr/>
        <w:t>Analista (S  50014628) Analista 03 (ANSEG03/</w:t>
      </w:r>
      <w:r>
        <w:rPr/>
        <w:t>123</w:t>
      </w:r>
      <w:r>
        <w:rPr/>
        <w:t>)</w:t>
      </w:r>
    </w:p>
    <w:p>
      <w:pPr>
        <w:pStyle w:val="Normal"/>
        <w:numPr>
          <w:ilvl w:val="1"/>
          <w:numId w:val="1"/>
        </w:numPr>
        <w:spacing w:before="0" w:after="0"/>
        <w:ind w:left="1440" w:right="0" w:hanging="360"/>
        <w:contextualSpacing/>
        <w:rPr>
          <w:u w:val="none"/>
        </w:rPr>
      </w:pPr>
      <w:r>
        <w:rPr/>
        <w:t>Diretoria (O  50007877)</w:t>
      </w:r>
    </w:p>
    <w:p>
      <w:pPr>
        <w:pStyle w:val="Normal"/>
        <w:numPr>
          <w:ilvl w:val="2"/>
          <w:numId w:val="1"/>
        </w:numPr>
        <w:spacing w:before="0" w:after="0"/>
        <w:ind w:left="2160" w:right="0" w:hanging="360"/>
        <w:contextualSpacing/>
        <w:rPr/>
      </w:pPr>
      <w:r>
        <w:rPr/>
        <w:t>Diretor (S  50014630) Diretor 01 (DIRETOR01/</w:t>
      </w:r>
      <w:r>
        <w:rPr/>
        <w:t>123</w:t>
      </w:r>
      <w:r>
        <w:rPr/>
        <w:t>)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>
          <w:u w:val="none"/>
        </w:rPr>
      </w:pPr>
      <w:r>
        <w:rPr/>
        <w:t>Chefia (O  50007878)</w:t>
      </w:r>
    </w:p>
    <w:p>
      <w:pPr>
        <w:pStyle w:val="Normal"/>
        <w:numPr>
          <w:ilvl w:val="4"/>
          <w:numId w:val="1"/>
        </w:numPr>
        <w:spacing w:before="0" w:after="0"/>
        <w:ind w:left="3600" w:right="0" w:hanging="360"/>
        <w:contextualSpacing/>
        <w:rPr/>
      </w:pPr>
      <w:r>
        <w:rPr/>
        <w:t>Chefe (S  50014631) Chefe 01 (CHEFE01/</w:t>
      </w:r>
      <w:r>
        <w:rPr/>
        <w:t>123</w:t>
      </w:r>
      <w:r>
        <w:rPr/>
        <w:t>)</w:t>
      </w:r>
    </w:p>
    <w:p>
      <w:pPr>
        <w:pStyle w:val="Normal"/>
        <w:numPr>
          <w:ilvl w:val="5"/>
          <w:numId w:val="1"/>
        </w:numPr>
        <w:spacing w:before="0" w:after="0"/>
        <w:ind w:left="4320" w:right="0" w:hanging="360"/>
        <w:contextualSpacing/>
        <w:rPr>
          <w:u w:val="none"/>
        </w:rPr>
      </w:pPr>
      <w:r>
        <w:rPr/>
        <w:t>Funcionários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01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02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03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04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05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>
          <w:u w:val="none"/>
        </w:rPr>
      </w:pPr>
      <w:r>
        <w:rPr/>
        <w:t>Chefia (O  50007879)</w:t>
      </w:r>
    </w:p>
    <w:p>
      <w:pPr>
        <w:pStyle w:val="Normal"/>
        <w:numPr>
          <w:ilvl w:val="4"/>
          <w:numId w:val="1"/>
        </w:numPr>
        <w:spacing w:before="0" w:after="0"/>
        <w:ind w:left="3600" w:right="0" w:hanging="360"/>
        <w:contextualSpacing/>
        <w:rPr/>
      </w:pPr>
      <w:r>
        <w:rPr/>
        <w:t>Chefe (S  50014632) Chefe 02 (CHEFE02/</w:t>
      </w:r>
      <w:r>
        <w:rPr/>
        <w:t>123</w:t>
      </w:r>
      <w:r>
        <w:rPr/>
        <w:t>)</w:t>
      </w:r>
    </w:p>
    <w:p>
      <w:pPr>
        <w:pStyle w:val="Normal"/>
        <w:numPr>
          <w:ilvl w:val="5"/>
          <w:numId w:val="1"/>
        </w:numPr>
        <w:spacing w:before="0" w:after="0"/>
        <w:ind w:left="4320" w:right="0" w:hanging="360"/>
        <w:contextualSpacing/>
        <w:rPr>
          <w:u w:val="none"/>
        </w:rPr>
      </w:pPr>
      <w:r>
        <w:rPr/>
        <w:t>Funcionários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06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07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08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09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10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/>
      </w:pPr>
      <w:r>
        <w:rPr/>
        <w:t>Chefia (O  50007880)</w:t>
      </w:r>
    </w:p>
    <w:p>
      <w:pPr>
        <w:pStyle w:val="Normal"/>
        <w:numPr>
          <w:ilvl w:val="4"/>
          <w:numId w:val="1"/>
        </w:numPr>
        <w:spacing w:before="0" w:after="0"/>
        <w:ind w:left="3600" w:right="0" w:hanging="360"/>
        <w:contextualSpacing/>
        <w:rPr/>
      </w:pPr>
      <w:r>
        <w:rPr/>
        <w:t>Chefe (S  50014633) Chefe 03 (CHEFE03/</w:t>
      </w:r>
      <w:r>
        <w:rPr/>
        <w:t>123</w:t>
      </w:r>
      <w:r>
        <w:rPr/>
        <w:t>)</w:t>
      </w:r>
    </w:p>
    <w:p>
      <w:pPr>
        <w:pStyle w:val="Normal"/>
        <w:numPr>
          <w:ilvl w:val="5"/>
          <w:numId w:val="1"/>
        </w:numPr>
        <w:spacing w:before="0" w:after="0"/>
        <w:ind w:left="4320" w:right="0" w:hanging="360"/>
        <w:contextualSpacing/>
        <w:rPr/>
      </w:pPr>
      <w:r>
        <w:rPr/>
        <w:t>Funcionários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11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12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13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14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15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/>
      </w:pPr>
      <w:r>
        <w:rPr/>
        <w:t>Chefia (O  50007881)</w:t>
      </w:r>
    </w:p>
    <w:p>
      <w:pPr>
        <w:pStyle w:val="Normal"/>
        <w:numPr>
          <w:ilvl w:val="4"/>
          <w:numId w:val="1"/>
        </w:numPr>
        <w:spacing w:before="0" w:after="0"/>
        <w:ind w:left="3600" w:right="0" w:hanging="360"/>
        <w:contextualSpacing/>
        <w:rPr/>
      </w:pPr>
      <w:r>
        <w:rPr/>
        <w:t>Chefe (S  50014634) Chefe 04 (CHEFE04/</w:t>
      </w:r>
      <w:r>
        <w:rPr/>
        <w:t>123</w:t>
      </w:r>
      <w:r>
        <w:rPr/>
        <w:t>)</w:t>
      </w:r>
    </w:p>
    <w:p>
      <w:pPr>
        <w:pStyle w:val="Normal"/>
        <w:numPr>
          <w:ilvl w:val="5"/>
          <w:numId w:val="1"/>
        </w:numPr>
        <w:spacing w:before="0" w:after="0"/>
        <w:ind w:left="4320" w:right="0" w:hanging="360"/>
        <w:contextualSpacing/>
        <w:rPr/>
      </w:pPr>
      <w:r>
        <w:rPr/>
        <w:t>Funcionários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16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17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18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19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20</w:t>
      </w:r>
    </w:p>
    <w:p>
      <w:pPr>
        <w:pStyle w:val="Normal"/>
        <w:numPr>
          <w:ilvl w:val="3"/>
          <w:numId w:val="1"/>
        </w:numPr>
        <w:spacing w:before="0" w:after="0"/>
        <w:ind w:left="2880" w:right="0" w:hanging="360"/>
        <w:contextualSpacing/>
        <w:rPr/>
      </w:pPr>
      <w:r>
        <w:rPr/>
        <w:t>Chefia (O  50007882)</w:t>
      </w:r>
    </w:p>
    <w:p>
      <w:pPr>
        <w:pStyle w:val="Normal"/>
        <w:numPr>
          <w:ilvl w:val="4"/>
          <w:numId w:val="1"/>
        </w:numPr>
        <w:spacing w:before="0" w:after="0"/>
        <w:ind w:left="3600" w:right="0" w:hanging="360"/>
        <w:contextualSpacing/>
        <w:rPr/>
      </w:pPr>
      <w:r>
        <w:rPr/>
        <w:t>Chefe (S  50014635) Chefe 05 (CHEFE05/</w:t>
      </w:r>
      <w:r>
        <w:rPr/>
        <w:t>123</w:t>
      </w:r>
      <w:r>
        <w:rPr/>
        <w:t>)</w:t>
      </w:r>
    </w:p>
    <w:p>
      <w:pPr>
        <w:pStyle w:val="Normal"/>
        <w:numPr>
          <w:ilvl w:val="5"/>
          <w:numId w:val="1"/>
        </w:numPr>
        <w:spacing w:before="0" w:after="0"/>
        <w:ind w:left="4320" w:right="0" w:hanging="360"/>
        <w:contextualSpacing/>
        <w:rPr/>
      </w:pPr>
      <w:r>
        <w:rPr/>
        <w:t>Funcionários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21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22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23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24</w:t>
      </w:r>
    </w:p>
    <w:p>
      <w:pPr>
        <w:pStyle w:val="Normal"/>
        <w:numPr>
          <w:ilvl w:val="6"/>
          <w:numId w:val="1"/>
        </w:numPr>
        <w:spacing w:before="0" w:after="0"/>
        <w:ind w:left="5040" w:right="0" w:hanging="360"/>
        <w:contextualSpacing/>
        <w:rPr>
          <w:color w:val="FF0000"/>
        </w:rPr>
      </w:pPr>
      <w:r>
        <w:rPr>
          <w:color w:val="FF0000"/>
        </w:rPr>
        <w:t>Funcionário (99999999) Aluno 25</w:t>
      </w:r>
    </w:p>
    <w:p>
      <w:pPr>
        <w:pStyle w:val="Normal"/>
        <w:spacing w:before="0" w:after="0"/>
        <w:ind w:left="0" w:right="0" w:hanging="0"/>
        <w:rPr/>
      </w:pPr>
      <w:r>
        <w:rPr/>
      </w:r>
    </w:p>
    <w:p>
      <w:pPr>
        <w:pStyle w:val="Normal"/>
        <w:spacing w:before="0" w:after="0"/>
        <w:ind w:left="0" w:right="0" w:hanging="0"/>
        <w:rPr/>
      </w:pPr>
      <w:r>
        <w:rPr/>
        <w:t xml:space="preserve">Em </w:t>
      </w:r>
      <w:r>
        <w:rPr>
          <w:color w:val="FF0000"/>
        </w:rPr>
        <w:t xml:space="preserve">vermelho </w:t>
      </w:r>
      <w:r>
        <w:rPr/>
        <w:t>estão os itens que precisamos completar na estrutura organizacional.</w:t>
      </w:r>
    </w:p>
    <w:p>
      <w:pPr>
        <w:pStyle w:val="Normal"/>
        <w:spacing w:before="0" w:after="0"/>
        <w:rPr/>
      </w:pPr>
      <w:r>
        <w:rPr/>
      </w:r>
    </w:p>
    <w:p>
      <w:pPr>
        <w:pStyle w:val="Heading2"/>
        <w:spacing w:before="0" w:after="0"/>
        <w:rPr/>
      </w:pPr>
      <w:bookmarkStart w:id="37" w:name="_km2s9hujgd3"/>
      <w:bookmarkEnd w:id="37"/>
      <w:r>
        <w:rPr/>
        <w:t>Transação PPOC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371975" cy="1314450"/>
            <wp:effectExtent l="0" t="0" r="0" b="0"/>
            <wp:docPr id="25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38" w:name="_l17k3p6556w3"/>
      <w:bookmarkEnd w:id="38"/>
      <w:r>
        <w:rPr/>
        <w:t>Transação PA40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105275" cy="3448050"/>
            <wp:effectExtent l="0" t="0" r="0" b="0"/>
            <wp:docPr id="26" name="image1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6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886325" cy="4886325"/>
            <wp:effectExtent l="0" t="0" r="0" b="0"/>
            <wp:docPr id="27" name="image1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5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981575" cy="4962525"/>
            <wp:effectExtent l="0" t="0" r="0" b="0"/>
            <wp:docPr id="28" name="image9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676775" cy="3400425"/>
            <wp:effectExtent l="0" t="0" r="0" b="0"/>
            <wp:docPr id="29" name="image1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867275" cy="5829300"/>
            <wp:effectExtent l="0" t="0" r="0" b="0"/>
            <wp:docPr id="30" name="image1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6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39" w:name="_6h9jkebjtl69"/>
      <w:bookmarkEnd w:id="39"/>
      <w:r>
        <w:rPr/>
        <w:t>Transação SU01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524250" cy="1733550"/>
            <wp:effectExtent l="0" t="0" r="0" b="0"/>
            <wp:docPr id="3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2247900" cy="3571875"/>
            <wp:effectExtent l="0" t="0" r="0" b="0"/>
            <wp:docPr id="32" name="image1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4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686300" cy="3352800"/>
            <wp:effectExtent l="0" t="0" r="0" b="0"/>
            <wp:docPr id="33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Heading2"/>
        <w:spacing w:before="0" w:after="0"/>
        <w:rPr/>
      </w:pPr>
      <w:bookmarkStart w:id="40" w:name="_aidmpsh0yrfa"/>
      <w:bookmarkEnd w:id="40"/>
      <w:r>
        <w:rPr/>
        <w:t>Transação PA30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876800" cy="4581525"/>
            <wp:effectExtent l="0" t="0" r="0" b="0"/>
            <wp:docPr id="34" name="image1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3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886325" cy="2371725"/>
            <wp:effectExtent l="0" t="0" r="0" b="0"/>
            <wp:docPr id="35" name="image1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0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spacing w:before="0" w:after="0"/>
        <w:rPr/>
      </w:pPr>
      <w:r>
        <w:rPr/>
      </w:r>
    </w:p>
    <w:p>
      <w:pPr>
        <w:pStyle w:val="Heading2"/>
        <w:spacing w:before="0" w:after="0"/>
        <w:rPr/>
      </w:pPr>
      <w:bookmarkStart w:id="41" w:name="_vkw5t01fb966"/>
      <w:bookmarkEnd w:id="41"/>
      <w:r>
        <w:rPr/>
        <w:t>Transação PPOME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021580" cy="3084195"/>
            <wp:effectExtent l="0" t="0" r="0" b="0"/>
            <wp:docPr id="36" name="image8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7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42" w:name="_bma46vh1ybtx"/>
      <w:bookmarkStart w:id="43" w:name="_bma46vh1ybtx"/>
      <w:bookmarkEnd w:id="43"/>
    </w:p>
    <w:p>
      <w:pPr>
        <w:pStyle w:val="Heading1"/>
        <w:spacing w:before="0" w:after="0"/>
        <w:rPr/>
      </w:pPr>
      <w:r>
        <w:rPr/>
      </w:r>
      <w:bookmarkStart w:id="44" w:name="_rsnsqu8xv2r1"/>
      <w:bookmarkStart w:id="45" w:name="_rsnsqu8xv2r1"/>
      <w:bookmarkEnd w:id="45"/>
      <w:r>
        <w:br w:type="page"/>
      </w:r>
    </w:p>
    <w:p>
      <w:pPr>
        <w:pStyle w:val="Heading1"/>
        <w:spacing w:before="0" w:after="0"/>
        <w:rPr/>
      </w:pPr>
      <w:bookmarkStart w:id="46" w:name="_d1h88aikamca"/>
      <w:bookmarkEnd w:id="46"/>
      <w:r>
        <w:rPr/>
        <w:t>Exercício 5: Usando a estrutura organizacional em seu workflow</w:t>
      </w:r>
    </w:p>
    <w:p>
      <w:pPr>
        <w:pStyle w:val="Heading2"/>
        <w:spacing w:before="0" w:after="0"/>
        <w:rPr/>
      </w:pPr>
      <w:bookmarkStart w:id="47" w:name="_59k3by8auhl6"/>
      <w:bookmarkEnd w:id="47"/>
      <w:r>
        <w:rPr/>
        <w:t>Sobre o exercício</w:t>
      </w:r>
    </w:p>
    <w:p>
      <w:pPr>
        <w:pStyle w:val="Normal"/>
        <w:spacing w:before="0" w:after="0"/>
        <w:rPr/>
      </w:pPr>
      <w:r>
        <w:rPr/>
        <w:t>Agora que já temos nossa estrutura organizacional montada, vamos usá-la no SAP Workflow para atender ao cenário de negócios. Neste exercício, vamos ampliar nosso workflow para acomodar as duas aprovações necessárias, além de adotar a estrutura organizacional para determinar o aprovador adequado.</w:t>
      </w:r>
    </w:p>
    <w:p>
      <w:pPr>
        <w:pStyle w:val="Heading2"/>
        <w:spacing w:before="0" w:after="0"/>
        <w:rPr/>
      </w:pPr>
      <w:bookmarkStart w:id="48" w:name="_v80brecu5ets"/>
      <w:bookmarkEnd w:id="48"/>
      <w:r>
        <w:rPr/>
        <w:t>Nosso Primeiro Workflow + Organograma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130300"/>
            <wp:effectExtent l="0" t="0" r="0" b="0"/>
            <wp:docPr id="37" name="image9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90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49" w:name="_n9f7znnj9ls"/>
      <w:bookmarkEnd w:id="49"/>
      <w:r>
        <w:rPr/>
        <w:t>Transação SWDD</w:t>
      </w:r>
    </w:p>
    <w:p>
      <w:pPr>
        <w:pStyle w:val="Normal"/>
        <w:spacing w:before="0" w:after="0"/>
        <w:rPr/>
      </w:pPr>
      <w:r>
        <w:rPr/>
        <w:t>A transação SWDD também dispara o SAP Workflow Builder, mas já abre o último workflow editado por você. Confirme, entretanto, se está visualizando exatamente o mesmo workflow que você construiu no exercício 3.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553075" cy="5686425"/>
            <wp:effectExtent l="0" t="0" r="0" b="0"/>
            <wp:docPr id="38" name="image1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4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486400" cy="2619375"/>
            <wp:effectExtent l="0" t="0" r="0" b="0"/>
            <wp:docPr id="39" name="image1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70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102100"/>
            <wp:effectExtent l="0" t="0" r="0" b="0"/>
            <wp:docPr id="40" name="image10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1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410200" cy="6162675"/>
            <wp:effectExtent l="0" t="0" r="0" b="0"/>
            <wp:docPr id="41" name="image9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1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Agora, modifique a primeira aprovação conforme abaixo: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263900"/>
            <wp:effectExtent l="0" t="0" r="0" b="0"/>
            <wp:docPr id="4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em “Ativar”. Uma vez ativo, vá até a transação SWUS e realize um novo teste do SAP workflow. Observe o responsável pela primeira aprovação.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Faça a primeira aprovação.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016000"/>
            <wp:effectExtent l="0" t="0" r="0" b="0"/>
            <wp:docPr id="43" name="image1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52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Volte à transação SWUS, clique atualizar. Note que agora há mais uma etapa de aprovação pendente. Observe que, como apontamos a UO do time de segurança, os três funcionários abaixo dela receberam a notificação do work item.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578100"/>
            <wp:effectExtent l="0" t="0" r="0" b="0"/>
            <wp:docPr id="44" name="image1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5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Acesse como um dos analistas de segurança e faça a aprovação.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054100"/>
            <wp:effectExtent l="0" t="0" r="0" b="0"/>
            <wp:docPr id="45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Observe, novamente na SWUS, o status encerrado do workflow.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714500"/>
            <wp:effectExtent l="0" t="0" r="0" b="0"/>
            <wp:docPr id="46" name="image1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0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Pelo log gráfico, podemos ver todo o caminho realizado pelo fluxo.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175000"/>
            <wp:effectExtent l="0" t="0" r="0" b="0"/>
            <wp:docPr id="47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50" w:name="_qeo5yw4av9ha"/>
      <w:bookmarkStart w:id="51" w:name="_qeo5yw4av9ha"/>
      <w:bookmarkEnd w:id="51"/>
    </w:p>
    <w:p>
      <w:pPr>
        <w:pStyle w:val="Heading1"/>
        <w:spacing w:before="0" w:after="0"/>
        <w:rPr/>
      </w:pPr>
      <w:r>
        <w:rPr/>
      </w:r>
      <w:bookmarkStart w:id="52" w:name="_192on42gs2kw"/>
      <w:bookmarkStart w:id="53" w:name="_192on42gs2kw"/>
      <w:bookmarkEnd w:id="53"/>
      <w:r>
        <w:br w:type="page"/>
      </w:r>
    </w:p>
    <w:p>
      <w:pPr>
        <w:pStyle w:val="Heading1"/>
        <w:spacing w:before="0" w:after="0"/>
        <w:rPr/>
      </w:pPr>
      <w:bookmarkStart w:id="54" w:name="_iccvnamonlix"/>
      <w:bookmarkEnd w:id="54"/>
      <w:r>
        <w:rPr/>
        <w:t>Exercício 6: Utilizando o container de workflow</w:t>
      </w:r>
    </w:p>
    <w:p>
      <w:pPr>
        <w:pStyle w:val="Heading2"/>
        <w:spacing w:before="0" w:after="0"/>
        <w:rPr/>
      </w:pPr>
      <w:bookmarkStart w:id="55" w:name="_qa53dns3b5i0"/>
      <w:bookmarkEnd w:id="55"/>
      <w:r>
        <w:rPr/>
        <w:t>Sobre o exercício</w:t>
      </w:r>
    </w:p>
    <w:p>
      <w:pPr>
        <w:pStyle w:val="Normal"/>
        <w:spacing w:before="0" w:after="0"/>
        <w:rPr/>
      </w:pPr>
      <w:r>
        <w:rPr/>
        <w:t>O container de workflow é o mecanismo usado pelo SAP Workflow para trafegar informações entre os diferentes objetos que podem compor um fluxo. Neste exercício, vamos criar uma variável no container para armazenar o endereço de e-mail do solicitante. Além disso, vamos usar uma tarefa do tipo “operação de container” para preencher esta variável.</w:t>
      </w:r>
    </w:p>
    <w:p>
      <w:pPr>
        <w:pStyle w:val="Normal"/>
        <w:spacing w:before="0" w:after="0"/>
        <w:rPr/>
      </w:pPr>
      <w:r>
        <w:rPr/>
      </w:r>
    </w:p>
    <w:p>
      <w:pPr>
        <w:pStyle w:val="Heading2"/>
        <w:spacing w:before="0" w:after="0"/>
        <w:rPr/>
      </w:pPr>
      <w:bookmarkStart w:id="56" w:name="_le3ymys92wp5"/>
      <w:bookmarkEnd w:id="56"/>
      <w:r>
        <w:rPr/>
        <w:t>Transação SWDD</w:t>
      </w:r>
    </w:p>
    <w:p>
      <w:pPr>
        <w:pStyle w:val="Normal"/>
        <w:spacing w:before="0" w:after="0"/>
        <w:rPr/>
      </w:pPr>
      <w:r>
        <w:rPr/>
        <w:t>De volta à SWDD, crie uma variável para armazenar o e-mail do solicitante.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276850" cy="2952750"/>
            <wp:effectExtent l="0" t="0" r="0" b="0"/>
            <wp:docPr id="48" name="image1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2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724400" cy="4438650"/>
            <wp:effectExtent l="0" t="0" r="0" b="0"/>
            <wp:docPr id="49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724400" cy="4438650"/>
            <wp:effectExtent l="0" t="0" r="0" b="0"/>
            <wp:docPr id="50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124200"/>
            <wp:effectExtent l="0" t="0" r="0" b="0"/>
            <wp:docPr id="51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153025" cy="3800475"/>
            <wp:effectExtent l="0" t="0" r="0" b="0"/>
            <wp:docPr id="52" name="image10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2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038725" cy="3028950"/>
            <wp:effectExtent l="0" t="0" r="0" b="0"/>
            <wp:docPr id="53" name="image1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76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695700"/>
            <wp:effectExtent l="0" t="0" r="0" b="0"/>
            <wp:docPr id="54" name="image1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5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Salve e ative o seu workflow. Faça um teste via SWUS e observe o container de workflow.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267200" cy="5391150"/>
            <wp:effectExtent l="0" t="0" r="0" b="0"/>
            <wp:docPr id="55" name="image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77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57" w:name="_qcddlnijtkte"/>
      <w:bookmarkStart w:id="58" w:name="_qcddlnijtkte"/>
      <w:bookmarkEnd w:id="58"/>
    </w:p>
    <w:p>
      <w:pPr>
        <w:pStyle w:val="Heading1"/>
        <w:spacing w:before="0" w:after="0"/>
        <w:rPr/>
      </w:pPr>
      <w:r>
        <w:rPr/>
      </w:r>
      <w:bookmarkStart w:id="59" w:name="_gwmp61kbky75"/>
      <w:bookmarkStart w:id="60" w:name="_gwmp61kbky75"/>
      <w:bookmarkEnd w:id="60"/>
      <w:r>
        <w:br w:type="page"/>
      </w:r>
    </w:p>
    <w:p>
      <w:pPr>
        <w:pStyle w:val="Heading1"/>
        <w:spacing w:before="0" w:after="0"/>
        <w:rPr/>
      </w:pPr>
      <w:bookmarkStart w:id="61" w:name="_g1x61jed3i0y"/>
      <w:bookmarkEnd w:id="61"/>
      <w:r>
        <w:rPr/>
        <w:t>Exercício 7: Enviando e-mails com o workflow</w:t>
      </w:r>
    </w:p>
    <w:p>
      <w:pPr>
        <w:pStyle w:val="Heading2"/>
        <w:spacing w:before="0" w:after="0"/>
        <w:rPr/>
      </w:pPr>
      <w:bookmarkStart w:id="62" w:name="_rmh4qno8ohy6"/>
      <w:bookmarkEnd w:id="62"/>
      <w:r>
        <w:rPr/>
        <w:t>Sobre o exercício</w:t>
      </w:r>
    </w:p>
    <w:p>
      <w:pPr>
        <w:pStyle w:val="Normal"/>
        <w:spacing w:before="0" w:after="0"/>
        <w:rPr/>
      </w:pPr>
      <w:r>
        <w:rPr/>
        <w:t>Neste exercício, vamos aproveitar o endereço de e-mail no container de workflow e vamos criar uma tarefa para enviar e-mails do nosso workflow e notificar o usuário solicitante das aprovações e rejeições que ocorreram no fluxo.</w:t>
      </w:r>
    </w:p>
    <w:p>
      <w:pPr>
        <w:pStyle w:val="Normal"/>
        <w:spacing w:before="0" w:after="0"/>
        <w:rPr/>
      </w:pPr>
      <w:r>
        <w:rPr/>
      </w:r>
    </w:p>
    <w:p>
      <w:pPr>
        <w:pStyle w:val="Heading2"/>
        <w:spacing w:before="0" w:after="0"/>
        <w:rPr/>
      </w:pPr>
      <w:bookmarkStart w:id="63" w:name="_39m3vs5pzv1a"/>
      <w:bookmarkEnd w:id="63"/>
      <w:r>
        <w:rPr/>
        <w:t>Transação SWDD</w:t>
      </w:r>
    </w:p>
    <w:p>
      <w:pPr>
        <w:pStyle w:val="Normal"/>
        <w:spacing w:before="0" w:after="0"/>
        <w:rPr/>
      </w:pPr>
      <w:r>
        <w:rPr/>
        <w:t>De volta à ela, vamos criar tarefas novas, do tipo e-mail, após cada etapa de aprovação e rejeição.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333875" cy="2162175"/>
            <wp:effectExtent l="0" t="0" r="0" b="0"/>
            <wp:docPr id="5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216400"/>
            <wp:effectExtent l="0" t="0" r="0" b="0"/>
            <wp:docPr id="57" name="image17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7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057650" cy="1866900"/>
            <wp:effectExtent l="0" t="0" r="0" b="0"/>
            <wp:docPr id="58" name="image1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1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O resultado final ficará aproximadamente assim: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229100"/>
            <wp:effectExtent l="0" t="0" r="0" b="0"/>
            <wp:docPr id="59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Salve, ative e execute seu workflow. O resultado ao final deve ser semelhante ao abaixo: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057400"/>
            <wp:effectExtent l="0" t="0" r="0" b="0"/>
            <wp:docPr id="6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64" w:name="_mry4x41fu6xd"/>
      <w:bookmarkEnd w:id="64"/>
      <w:r>
        <w:rPr/>
        <w:t>Transação SOST</w:t>
      </w:r>
    </w:p>
    <w:p>
      <w:pPr>
        <w:pStyle w:val="Normal"/>
        <w:spacing w:before="0" w:after="0"/>
        <w:rPr/>
      </w:pPr>
      <w:r>
        <w:rPr/>
        <w:t>Nesta transação teremos acesso à fila dos e-mails que foram ou que ainda serão disparados pelo SAP.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540000"/>
            <wp:effectExtent l="0" t="0" r="0" b="0"/>
            <wp:docPr id="61" name="image9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99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717800"/>
            <wp:effectExtent l="0" t="0" r="0" b="0"/>
            <wp:docPr id="62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65" w:name="_dtewdppt2tf"/>
      <w:bookmarkStart w:id="66" w:name="_dtewdppt2tf"/>
      <w:bookmarkEnd w:id="66"/>
    </w:p>
    <w:p>
      <w:pPr>
        <w:pStyle w:val="Heading1"/>
        <w:spacing w:before="0" w:after="0"/>
        <w:rPr/>
      </w:pPr>
      <w:r>
        <w:rPr/>
      </w:r>
      <w:bookmarkStart w:id="67" w:name="_yr4ntag2mmm6"/>
      <w:bookmarkStart w:id="68" w:name="_yr4ntag2mmm6"/>
      <w:bookmarkEnd w:id="68"/>
      <w:r>
        <w:br w:type="page"/>
      </w:r>
    </w:p>
    <w:p>
      <w:pPr>
        <w:pStyle w:val="Heading1"/>
        <w:spacing w:before="0" w:after="0"/>
        <w:rPr/>
      </w:pPr>
      <w:bookmarkStart w:id="69" w:name="_mqddhfaz6n8c"/>
      <w:bookmarkEnd w:id="69"/>
      <w:r>
        <w:rPr/>
        <w:t>Exercício 8: Criando um BOR</w:t>
      </w:r>
    </w:p>
    <w:p>
      <w:pPr>
        <w:pStyle w:val="Heading2"/>
        <w:spacing w:before="0" w:after="0"/>
        <w:rPr/>
      </w:pPr>
      <w:bookmarkStart w:id="70" w:name="_ndeiw8e83own"/>
      <w:bookmarkEnd w:id="70"/>
      <w:r>
        <w:rPr/>
        <w:t>Sobre o exercício</w:t>
      </w:r>
    </w:p>
    <w:p>
      <w:pPr>
        <w:pStyle w:val="Normal"/>
        <w:spacing w:before="0" w:after="0"/>
        <w:rPr/>
      </w:pPr>
      <w:r>
        <w:rPr/>
        <w:t>Para o workflow ser mais útil, é necessário integrá-lo aos objetos de negócio do SAP BOR (Business Object Repository). Neste exercício, vamos definir um BOR que será responsável por todas as ações relacionadas à solicitação de bloqueio/desbloqueio de usuário.</w:t>
      </w:r>
    </w:p>
    <w:p>
      <w:pPr>
        <w:pStyle w:val="Heading2"/>
        <w:spacing w:before="0" w:after="0"/>
        <w:rPr/>
      </w:pPr>
      <w:bookmarkStart w:id="71" w:name="_grnryayfi8ls"/>
      <w:bookmarkEnd w:id="71"/>
      <w:r>
        <w:rPr/>
        <w:t>Transação SWO1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038600" cy="2790825"/>
            <wp:effectExtent l="0" t="0" r="0" b="0"/>
            <wp:docPr id="6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34075" cy="4876800"/>
            <wp:effectExtent l="0" t="0" r="0" b="0"/>
            <wp:docPr id="64" name="image1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7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72" w:name="_vaxglr9j7d5v"/>
      <w:bookmarkStart w:id="73" w:name="_vaxglr9j7d5v"/>
      <w:bookmarkEnd w:id="73"/>
    </w:p>
    <w:p>
      <w:pPr>
        <w:pStyle w:val="Heading1"/>
        <w:spacing w:before="0" w:after="0"/>
        <w:rPr/>
      </w:pPr>
      <w:r>
        <w:rPr/>
      </w:r>
      <w:bookmarkStart w:id="74" w:name="_heuwzudtsp0e"/>
      <w:bookmarkStart w:id="75" w:name="_heuwzudtsp0e"/>
      <w:bookmarkEnd w:id="75"/>
      <w:r>
        <w:br w:type="page"/>
      </w:r>
    </w:p>
    <w:p>
      <w:pPr>
        <w:pStyle w:val="Heading1"/>
        <w:spacing w:before="0" w:after="0"/>
        <w:rPr/>
      </w:pPr>
      <w:bookmarkStart w:id="76" w:name="_397d79bcvp74"/>
      <w:bookmarkEnd w:id="76"/>
      <w:r>
        <w:rPr/>
        <w:t>Exercício 9: Fazendo uso do BOR no seu workflow</w:t>
      </w:r>
    </w:p>
    <w:p>
      <w:pPr>
        <w:pStyle w:val="Heading2"/>
        <w:spacing w:before="0" w:after="0"/>
        <w:rPr/>
      </w:pPr>
      <w:bookmarkStart w:id="77" w:name="_jjxtw1a8hju"/>
      <w:bookmarkEnd w:id="77"/>
      <w:r>
        <w:rPr/>
        <w:t>Sobre o exercício</w:t>
      </w:r>
    </w:p>
    <w:p>
      <w:pPr>
        <w:pStyle w:val="Normal"/>
        <w:spacing w:before="0" w:after="0"/>
        <w:rPr/>
      </w:pPr>
      <w:r>
        <w:rPr/>
        <w:t>Neste exercício, vamos implementar o BOR criado por nós em nosso SAP Workflow.</w:t>
      </w:r>
    </w:p>
    <w:p>
      <w:pPr>
        <w:pStyle w:val="Heading2"/>
        <w:spacing w:before="0" w:after="0"/>
        <w:rPr/>
      </w:pPr>
      <w:bookmarkStart w:id="78" w:name="_n46iam3sz38n"/>
      <w:bookmarkEnd w:id="78"/>
      <w:r>
        <w:rPr/>
        <w:t>Transação SBWP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356100"/>
            <wp:effectExtent l="0" t="0" r="0" b="0"/>
            <wp:docPr id="65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79" w:name="_opbosw4punn1"/>
      <w:bookmarkStart w:id="80" w:name="_opbosw4punn1"/>
      <w:bookmarkEnd w:id="80"/>
    </w:p>
    <w:p>
      <w:pPr>
        <w:pStyle w:val="Heading1"/>
        <w:spacing w:before="0" w:after="0"/>
        <w:rPr/>
      </w:pPr>
      <w:r>
        <w:rPr/>
      </w:r>
      <w:bookmarkStart w:id="81" w:name="_up1rlki7hx17"/>
      <w:bookmarkStart w:id="82" w:name="_up1rlki7hx17"/>
      <w:bookmarkEnd w:id="82"/>
      <w:r>
        <w:br w:type="page"/>
      </w:r>
    </w:p>
    <w:p>
      <w:pPr>
        <w:pStyle w:val="Heading1"/>
        <w:spacing w:before="0" w:after="0"/>
        <w:rPr/>
      </w:pPr>
      <w:bookmarkStart w:id="83" w:name="_qbobtmkzwwys"/>
      <w:bookmarkEnd w:id="83"/>
      <w:r>
        <w:rPr/>
        <w:t>Exercício 10: Usando eventos de disparo no workflow</w:t>
      </w:r>
    </w:p>
    <w:p>
      <w:pPr>
        <w:pStyle w:val="Heading2"/>
        <w:spacing w:before="0" w:after="0"/>
        <w:rPr/>
      </w:pPr>
      <w:bookmarkStart w:id="84" w:name="_xqtcu5mufp9j"/>
      <w:bookmarkEnd w:id="84"/>
      <w:r>
        <w:rPr/>
        <w:t>Sobre o exercício</w:t>
      </w:r>
    </w:p>
    <w:p>
      <w:pPr>
        <w:pStyle w:val="Normal"/>
        <w:spacing w:before="0" w:after="0"/>
        <w:rPr/>
      </w:pPr>
      <w:r>
        <w:rPr/>
        <w:t>Neste exercício, aprenda a associar e disparar seu workflow a partir de eventos do BOR.</w:t>
      </w:r>
    </w:p>
    <w:p>
      <w:pPr>
        <w:pStyle w:val="Heading2"/>
        <w:spacing w:before="0" w:after="0"/>
        <w:rPr/>
      </w:pPr>
      <w:bookmarkStart w:id="85" w:name="_7h7vt4tbdjrm"/>
      <w:bookmarkEnd w:id="85"/>
      <w:r>
        <w:rPr/>
        <w:t>Transação SWELS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371975" cy="1952625"/>
            <wp:effectExtent l="0" t="0" r="0" b="0"/>
            <wp:docPr id="66" name="image1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4.png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bookmarkStart w:id="86" w:name="_ydcckjcwcf6c"/>
      <w:bookmarkEnd w:id="86"/>
      <w:r>
        <w:rPr/>
        <w:t>Transação SWEL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5041900"/>
            <wp:effectExtent l="0" t="0" r="0" b="0"/>
            <wp:docPr id="67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87" w:name="_rcsxjduawbfk"/>
      <w:bookmarkEnd w:id="87"/>
      <w:r>
        <w:rPr/>
        <w:t>Transação SWDD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800725" cy="3295650"/>
            <wp:effectExtent l="0" t="0" r="0" b="0"/>
            <wp:docPr id="68" name="image18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4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bookmarkStart w:id="88" w:name="_t8wfjssrfj97"/>
      <w:bookmarkEnd w:id="88"/>
      <w:r>
        <w:rPr/>
        <w:t>Transação SWETYPV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905000"/>
            <wp:effectExtent l="0" t="0" r="0" b="0"/>
            <wp:docPr id="69" name="image1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64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89" w:name="_68hnomyzpf5d"/>
      <w:bookmarkEnd w:id="89"/>
      <w:r>
        <w:rPr/>
        <w:t>Transação SE38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914900" cy="2609850"/>
            <wp:effectExtent l="0" t="0" r="0" b="0"/>
            <wp:docPr id="70" name="image1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8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Heading1"/>
        <w:spacing w:before="0" w:after="0"/>
        <w:rPr/>
      </w:pPr>
      <w:r>
        <w:rPr/>
      </w:r>
      <w:bookmarkStart w:id="90" w:name="_5jy44e4s6rkf"/>
      <w:bookmarkStart w:id="91" w:name="_5jy44e4s6rkf"/>
      <w:bookmarkEnd w:id="91"/>
    </w:p>
    <w:p>
      <w:pPr>
        <w:pStyle w:val="Heading1"/>
        <w:spacing w:before="0" w:after="0"/>
        <w:rPr/>
      </w:pPr>
      <w:r>
        <w:rPr/>
      </w:r>
      <w:bookmarkStart w:id="92" w:name="_59dsfr2n0cjz"/>
      <w:bookmarkStart w:id="93" w:name="_59dsfr2n0cjz"/>
      <w:bookmarkEnd w:id="93"/>
      <w:r>
        <w:br w:type="page"/>
      </w:r>
    </w:p>
    <w:p>
      <w:pPr>
        <w:pStyle w:val="Heading1"/>
        <w:spacing w:before="0" w:after="0"/>
        <w:rPr/>
      </w:pPr>
      <w:bookmarkStart w:id="94" w:name="_d61adsnkll18"/>
      <w:bookmarkEnd w:id="94"/>
      <w:r>
        <w:rPr/>
        <w:t>Exercício 11: Processamento ad-hoc</w:t>
      </w:r>
    </w:p>
    <w:p>
      <w:pPr>
        <w:pStyle w:val="Heading2"/>
        <w:spacing w:before="0" w:after="0"/>
        <w:rPr/>
      </w:pPr>
      <w:bookmarkStart w:id="95" w:name="_52cmipnp9i4n"/>
      <w:bookmarkEnd w:id="95"/>
      <w:r>
        <w:rPr/>
        <w:t>Sobre o exercício</w:t>
      </w:r>
    </w:p>
    <w:p>
      <w:pPr>
        <w:pStyle w:val="Normal"/>
        <w:spacing w:before="0" w:after="0"/>
        <w:rPr/>
      </w:pPr>
      <w:r>
        <w:rPr/>
        <w:t>Aprenda a definir os responsáveis pela execução de etapas dinamicamente, no momento da execução do workflow.</w:t>
      </w:r>
    </w:p>
    <w:p>
      <w:pPr>
        <w:pStyle w:val="Normal"/>
        <w:spacing w:before="0" w:after="0"/>
        <w:rPr/>
      </w:pPr>
      <w:r>
        <w:rPr/>
      </w:r>
    </w:p>
    <w:p>
      <w:pPr>
        <w:pStyle w:val="Heading1"/>
        <w:spacing w:before="0" w:after="0"/>
        <w:rPr/>
      </w:pPr>
      <w:r>
        <w:rPr/>
      </w:r>
      <w:bookmarkStart w:id="96" w:name="_xhqrvuahwc9a"/>
      <w:bookmarkStart w:id="97" w:name="_xhqrvuahwc9a"/>
      <w:bookmarkEnd w:id="97"/>
    </w:p>
    <w:p>
      <w:pPr>
        <w:pStyle w:val="Heading1"/>
        <w:spacing w:before="0" w:after="0"/>
        <w:rPr/>
      </w:pPr>
      <w:r>
        <w:rPr/>
      </w:r>
      <w:bookmarkStart w:id="98" w:name="_50qxinv36v7b"/>
      <w:bookmarkStart w:id="99" w:name="_50qxinv36v7b"/>
      <w:bookmarkEnd w:id="99"/>
      <w:r>
        <w:br w:type="page"/>
      </w:r>
    </w:p>
    <w:p>
      <w:pPr>
        <w:pStyle w:val="Heading1"/>
        <w:spacing w:before="0" w:after="0"/>
        <w:rPr/>
      </w:pPr>
      <w:bookmarkStart w:id="100" w:name="_yk9kzlk25gg9"/>
      <w:bookmarkEnd w:id="100"/>
      <w:r>
        <w:rPr/>
        <w:t>Exercício 12: Monitoramento de work items</w:t>
      </w:r>
    </w:p>
    <w:p>
      <w:pPr>
        <w:pStyle w:val="Heading2"/>
        <w:spacing w:before="0" w:after="0"/>
        <w:rPr/>
      </w:pPr>
      <w:bookmarkStart w:id="101" w:name="_ou2uvmbr3k12"/>
      <w:bookmarkEnd w:id="101"/>
      <w:r>
        <w:rPr/>
        <w:t>Sobre o exercício</w:t>
      </w:r>
    </w:p>
    <w:p>
      <w:pPr>
        <w:pStyle w:val="Normal"/>
        <w:spacing w:before="0" w:after="0"/>
        <w:rPr/>
      </w:pPr>
      <w:r>
        <w:rPr/>
        <w:t>Aprenda a lidar com as transações de monitoramento, como SWEL, SWI1, SWI2_FREQ.</w:t>
      </w:r>
    </w:p>
    <w:p>
      <w:pPr>
        <w:pStyle w:val="Heading1"/>
        <w:spacing w:before="0" w:after="0"/>
        <w:rPr/>
      </w:pPr>
      <w:r>
        <w:rPr/>
      </w:r>
      <w:bookmarkStart w:id="102" w:name="_mb7m5y8f1ort"/>
      <w:bookmarkStart w:id="103" w:name="_mb7m5y8f1ort"/>
      <w:bookmarkEnd w:id="103"/>
    </w:p>
    <w:p>
      <w:pPr>
        <w:pStyle w:val="Heading1"/>
        <w:spacing w:before="0" w:after="0"/>
        <w:rPr/>
      </w:pPr>
      <w:r>
        <w:rPr/>
      </w:r>
      <w:bookmarkStart w:id="104" w:name="_t3heqwu2k79i"/>
      <w:bookmarkStart w:id="105" w:name="_t3heqwu2k79i"/>
      <w:bookmarkEnd w:id="105"/>
      <w:r>
        <w:br w:type="page"/>
      </w:r>
    </w:p>
    <w:p>
      <w:pPr>
        <w:pStyle w:val="Heading1"/>
        <w:spacing w:before="0" w:after="0"/>
        <w:rPr/>
      </w:pPr>
      <w:bookmarkStart w:id="106" w:name="_imba89gqvxvi"/>
      <w:bookmarkEnd w:id="106"/>
      <w:r>
        <w:rPr/>
        <w:t>Exercício 13: Monitoramento de prazos</w:t>
      </w:r>
    </w:p>
    <w:p>
      <w:pPr>
        <w:pStyle w:val="Heading2"/>
        <w:spacing w:before="0" w:after="0"/>
        <w:rPr/>
      </w:pPr>
      <w:bookmarkStart w:id="107" w:name="_sls9m6ntisr5"/>
      <w:bookmarkEnd w:id="107"/>
      <w:r>
        <w:rPr/>
        <w:t>Sobre o exercício</w:t>
      </w:r>
    </w:p>
    <w:p>
      <w:pPr>
        <w:pStyle w:val="Normal"/>
        <w:spacing w:before="0" w:after="0"/>
        <w:rPr/>
      </w:pPr>
      <w:r>
        <w:rPr/>
        <w:t>Neste exercício, defina e implemente o controle de prazos para as tarefas do workflow, bem como as ações resultantes do estouro dos prazos.</w:t>
      </w:r>
    </w:p>
    <w:p>
      <w:pPr>
        <w:pStyle w:val="Heading2"/>
        <w:spacing w:before="0" w:after="0"/>
        <w:rPr/>
      </w:pPr>
      <w:bookmarkStart w:id="108" w:name="_q80nuu9q1p6e"/>
      <w:bookmarkEnd w:id="108"/>
      <w:r>
        <w:rPr/>
        <w:t>Transação SWDD</w:t>
      </w:r>
    </w:p>
    <w:p>
      <w:pPr>
        <w:pStyle w:val="Normal"/>
        <w:spacing w:before="0" w:after="0"/>
        <w:rPr/>
      </w:pPr>
      <w:r>
        <w:rPr/>
        <w:t>Na tarefa de aprovação onde você deseja adicionar o controle de prazos, acesse a aba Prazo.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035300"/>
            <wp:effectExtent l="0" t="0" r="0" b="0"/>
            <wp:docPr id="71" name="image18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82.pn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Em seguida, na aba Saídas, ative o Processamento obsoleto.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010150" cy="2362200"/>
            <wp:effectExtent l="0" t="0" r="0" b="0"/>
            <wp:docPr id="72" name="image1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8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Na saída de Prazo Expirado, adicione uma etapa do tipo Controle de processo. Preencha conforme abaixo: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772025" cy="2562225"/>
            <wp:effectExtent l="0" t="0" r="0" b="0"/>
            <wp:docPr id="73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Na saída de Processamento Obsoleto, adicione uma etapa para atualizar o status para 9 = rejeitado.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867275" cy="4048125"/>
            <wp:effectExtent l="0" t="0" r="0" b="0"/>
            <wp:docPr id="74" name="image10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4.png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Assim o processamento obsoleto é disparado quando o prazo definido na tarefa é atingido.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Lembrando que há um job de workflow que roda periodicamente e detecta os work items com prazo expirado. Só então é que eles tem seu evento de prazo expirado disparado. Para ajustar a configuração do job e o intervalo de execução, utilize a transação SWWA.</w:t>
      </w:r>
    </w:p>
    <w:p>
      <w:pPr>
        <w:pStyle w:val="Heading1"/>
        <w:spacing w:before="0" w:after="0"/>
        <w:rPr/>
      </w:pPr>
      <w:r>
        <w:rPr/>
      </w:r>
      <w:bookmarkStart w:id="109" w:name="_z71lliwfvgy"/>
      <w:bookmarkStart w:id="110" w:name="_z71lliwfvgy"/>
      <w:bookmarkEnd w:id="110"/>
    </w:p>
    <w:p>
      <w:pPr>
        <w:pStyle w:val="Heading1"/>
        <w:spacing w:before="0" w:after="0"/>
        <w:rPr/>
      </w:pPr>
      <w:r>
        <w:rPr/>
      </w:r>
      <w:bookmarkStart w:id="111" w:name="_sca9rj7j5bky"/>
      <w:bookmarkStart w:id="112" w:name="_sca9rj7j5bky"/>
      <w:bookmarkEnd w:id="112"/>
      <w:r>
        <w:br w:type="page"/>
      </w:r>
    </w:p>
    <w:p>
      <w:pPr>
        <w:pStyle w:val="Heading1"/>
        <w:spacing w:before="0" w:after="0"/>
        <w:rPr/>
      </w:pPr>
      <w:bookmarkStart w:id="113" w:name="_x6iulqeam4m"/>
      <w:bookmarkEnd w:id="113"/>
      <w:r>
        <w:rPr/>
        <w:t>Exercício 14: Substituição</w:t>
      </w:r>
    </w:p>
    <w:p>
      <w:pPr>
        <w:pStyle w:val="Heading2"/>
        <w:spacing w:before="0" w:after="0"/>
        <w:rPr/>
      </w:pPr>
      <w:bookmarkStart w:id="114" w:name="_xmor7zhedhzz"/>
      <w:bookmarkEnd w:id="114"/>
      <w:r>
        <w:rPr/>
        <w:t>Sobre o exercício</w:t>
      </w:r>
    </w:p>
    <w:p>
      <w:pPr>
        <w:pStyle w:val="Normal"/>
        <w:spacing w:before="0" w:after="0"/>
        <w:rPr/>
      </w:pPr>
      <w:r>
        <w:rPr/>
        <w:t>Neste exercício, vamos usar o SAP Business Workplace para indicação de um substituto.</w:t>
      </w:r>
    </w:p>
    <w:p>
      <w:pPr>
        <w:pStyle w:val="Heading2"/>
        <w:spacing w:before="0" w:after="0"/>
        <w:rPr/>
      </w:pPr>
      <w:bookmarkStart w:id="115" w:name="_7dwfdahxoxqo"/>
      <w:bookmarkEnd w:id="115"/>
      <w:r>
        <w:rPr/>
        <w:t>Transação SBWP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162550" cy="2676525"/>
            <wp:effectExtent l="0" t="0" r="0" b="0"/>
            <wp:docPr id="7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086350" cy="4533900"/>
            <wp:effectExtent l="0" t="0" r="0" b="0"/>
            <wp:docPr id="76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116" w:name="_r0i5ejtrzl99"/>
      <w:bookmarkEnd w:id="116"/>
      <w:r>
        <w:rPr/>
        <w:t>Transação SWIA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553075" cy="2428875"/>
            <wp:effectExtent l="0" t="0" r="0" b="0"/>
            <wp:docPr id="77" name="image1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39.pn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117" w:name="_xxgstvdgz1s0"/>
      <w:bookmarkEnd w:id="117"/>
      <w:r>
        <w:rPr/>
        <w:t>Transação SPRO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562600" cy="6048375"/>
            <wp:effectExtent l="0" t="0" r="0" b="0"/>
            <wp:docPr id="78" name="image1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4.png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3619500"/>
            <wp:effectExtent l="0" t="0" r="0" b="0"/>
            <wp:docPr id="79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/>
        <w:rPr/>
      </w:pPr>
      <w:bookmarkStart w:id="118" w:name="_rdk30117tqvg"/>
      <w:bookmarkEnd w:id="118"/>
      <w:r>
        <w:rPr/>
        <w:t>Transação SBWP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171700"/>
            <wp:effectExtent l="0" t="0" r="0" b="0"/>
            <wp:docPr id="80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0" w:after="0"/>
        <w:rPr/>
      </w:pPr>
      <w:r>
        <w:rPr/>
      </w:r>
      <w:bookmarkStart w:id="119" w:name="_uef0w9nh0wdu"/>
      <w:bookmarkStart w:id="120" w:name="_uef0w9nh0wdu"/>
      <w:bookmarkEnd w:id="120"/>
    </w:p>
    <w:p>
      <w:pPr>
        <w:pStyle w:val="Heading1"/>
        <w:spacing w:before="0" w:after="0"/>
        <w:rPr/>
      </w:pPr>
      <w:r>
        <w:rPr/>
      </w:r>
      <w:bookmarkStart w:id="121" w:name="_n59x96ucpbbc"/>
      <w:bookmarkStart w:id="122" w:name="_n59x96ucpbbc"/>
      <w:bookmarkEnd w:id="122"/>
      <w:r>
        <w:br w:type="page"/>
      </w:r>
    </w:p>
    <w:p>
      <w:pPr>
        <w:pStyle w:val="Heading1"/>
        <w:spacing w:before="0" w:after="0"/>
        <w:rPr/>
      </w:pPr>
      <w:bookmarkStart w:id="123" w:name="_sq1fl8p4pa1t"/>
      <w:bookmarkEnd w:id="123"/>
      <w:r>
        <w:rPr/>
        <w:t>Exercício 15: Versionando seu Workflow</w:t>
      </w:r>
    </w:p>
    <w:p>
      <w:pPr>
        <w:pStyle w:val="Heading2"/>
        <w:spacing w:before="0" w:after="0"/>
        <w:rPr/>
      </w:pPr>
      <w:bookmarkStart w:id="124" w:name="_pahz1ykhe1v"/>
      <w:bookmarkEnd w:id="124"/>
      <w:r>
        <w:rPr/>
        <w:t>Sobre o exercício</w:t>
      </w:r>
    </w:p>
    <w:p>
      <w:pPr>
        <w:pStyle w:val="Normal"/>
        <w:spacing w:before="0" w:after="0"/>
        <w:rPr/>
      </w:pPr>
      <w:r>
        <w:rPr/>
        <w:t>Versionar workflows é parte do trabalho do consultor, especialmente quando se trata de um workflow já em uso produtivo. Neste exercício, vamos versionar nosso workflow.</w:t>
      </w:r>
    </w:p>
    <w:p>
      <w:pPr>
        <w:pStyle w:val="Heading2"/>
        <w:spacing w:before="0" w:after="0"/>
        <w:rPr/>
      </w:pPr>
      <w:bookmarkStart w:id="125" w:name="_twujygbp7o55"/>
      <w:bookmarkEnd w:id="125"/>
      <w:r>
        <w:rPr/>
        <w:t>Transação SWDD</w:t>
      </w:r>
    </w:p>
    <w:p>
      <w:pPr>
        <w:pStyle w:val="Normal"/>
        <w:spacing w:before="0" w:after="0"/>
        <w:rPr/>
      </w:pPr>
      <w:r>
        <w:rPr/>
        <w:t>Na transação SWDD, observe que seu workflow ainda está na versão 0000.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352800" cy="2085975"/>
            <wp:effectExtent l="0" t="0" r="0" b="0"/>
            <wp:docPr id="81" name="image1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75.pn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Workflows disparados geram work items amarrados à versão ativa do workflow no momento da sua criação. Neste caso, a versão é a 0000. Qualquer alteração realizada nesta versão pode afetar work items em andamento e também já finalizados. Esta é uma situação particularmente ruim, pois pode danificar logs históricos e prejudicar fluxos em andamento.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Para evitar este problema, é possível gerar uma nova versão antes de começar a realizar as modificações desejadas no workflow.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Na transação SWDD, execute o passo abaixo para gerar uma nova versão de SAP Workflow.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181350" cy="3257550"/>
            <wp:effectExtent l="0" t="0" r="0" b="0"/>
            <wp:docPr id="82" name="image9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4.png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Note que uma nova versão foi gerada e adicionada à lista.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000375" cy="2505075"/>
            <wp:effectExtent l="0" t="0" r="0" b="0"/>
            <wp:docPr id="83" name="image1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162.pn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Agora é possível selecionar a versão desejada através da lista suspensa, e fazer alterações independentes nelas. Também é possível visualizar mais detalhes sobre o histórico de versões clicando em Dados Básicos: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000375" cy="2505075"/>
            <wp:effectExtent l="0" t="0" r="0" b="0"/>
            <wp:docPr id="84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1905000"/>
            <wp:effectExtent l="0" t="0" r="0" b="0"/>
            <wp:docPr id="85" name="image1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73.png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 xml:space="preserve">Para ativar ou desativar uma versão de workflow no ambiente (por exemplo, voltar uma versão de workflow com problema em PRD), basta executar o programa standard </w:t>
      </w:r>
      <w:r>
        <w:rPr>
          <w:b/>
        </w:rPr>
        <w:t xml:space="preserve">RSWDACTIVATE </w:t>
      </w:r>
      <w:r>
        <w:rPr/>
        <w:t>na SE38.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bookmarkStart w:id="126" w:name="_3zyaaosie8h6"/>
      <w:bookmarkEnd w:id="126"/>
      <w:r>
        <w:rPr/>
        <w:t>Exercício 16: Criando um subtipo de um BOR</w:t>
      </w:r>
    </w:p>
    <w:p>
      <w:pPr>
        <w:pStyle w:val="Heading2"/>
        <w:spacing w:before="0" w:after="0"/>
        <w:rPr/>
      </w:pPr>
      <w:bookmarkStart w:id="127" w:name="_1zm0snq80uak"/>
      <w:bookmarkEnd w:id="127"/>
      <w:r>
        <w:rPr/>
        <w:t>Sobre o exercício</w:t>
      </w:r>
    </w:p>
    <w:p>
      <w:pPr>
        <w:pStyle w:val="Normal"/>
        <w:spacing w:before="0" w:after="0"/>
        <w:rPr/>
      </w:pPr>
      <w:r>
        <w:rPr/>
        <w:t>É comum querer aproveitar um BOR existente, seja ele standard ou Z, e apenas adicionar ou modificar pequenas partes. Neste exercício, vamos gerar um subtipo do nosso BOR e adicionar um método ao subtipo.</w:t>
      </w:r>
    </w:p>
    <w:p>
      <w:pPr>
        <w:pStyle w:val="Normal"/>
        <w:spacing w:before="0" w:after="0"/>
        <w:rPr/>
      </w:pPr>
      <w:r>
        <w:rPr/>
        <w:t>Transação SWO1</w:t>
      </w:r>
    </w:p>
    <w:p>
      <w:pPr>
        <w:pStyle w:val="Normal"/>
        <w:spacing w:before="0" w:after="0"/>
        <w:rPr/>
      </w:pPr>
      <w:r>
        <w:rPr/>
        <w:t>Preencha o nome do seu BOR e clique no botão Criar Subtipo.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600450" cy="3057525"/>
            <wp:effectExtent l="0" t="0" r="0" b="0"/>
            <wp:docPr id="8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905250" cy="2124075"/>
            <wp:effectExtent l="0" t="0" r="0" b="0"/>
            <wp:docPr id="87" name="image1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163.png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Note que o subtipo possui todos os componentes herdados do tipo superior em vermelho.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191125" cy="4810125"/>
            <wp:effectExtent l="0" t="0" r="0" b="0"/>
            <wp:docPr id="88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Clique sobre o nó Métodos e clique no botão Criar.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905375" cy="5105400"/>
            <wp:effectExtent l="0" t="0" r="0" b="0"/>
            <wp:docPr id="8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4648200"/>
            <wp:effectExtent l="0" t="0" r="0" b="0"/>
            <wp:docPr id="90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991100" cy="2162175"/>
            <wp:effectExtent l="0" t="0" r="0" b="0"/>
            <wp:docPr id="91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Heading1"/>
        <w:spacing w:before="0" w:after="0"/>
        <w:rPr/>
      </w:pPr>
      <w:r>
        <w:rPr/>
      </w:r>
      <w:bookmarkStart w:id="128" w:name="_txd85nml0rpt"/>
      <w:bookmarkStart w:id="129" w:name="_txd85nml0rpt"/>
      <w:bookmarkEnd w:id="129"/>
    </w:p>
    <w:p>
      <w:pPr>
        <w:pStyle w:val="Heading1"/>
        <w:spacing w:before="0" w:after="0"/>
        <w:rPr/>
      </w:pPr>
      <w:r>
        <w:rPr/>
      </w:r>
      <w:bookmarkStart w:id="130" w:name="_vofs0svru2k3"/>
      <w:bookmarkStart w:id="131" w:name="_vofs0svru2k3"/>
      <w:bookmarkEnd w:id="131"/>
      <w:r>
        <w:br w:type="page"/>
      </w:r>
    </w:p>
    <w:p>
      <w:pPr>
        <w:pStyle w:val="Heading1"/>
        <w:spacing w:before="0" w:after="0"/>
        <w:rPr/>
      </w:pPr>
      <w:bookmarkStart w:id="132" w:name="_9jxzr6trjugt"/>
      <w:bookmarkEnd w:id="132"/>
      <w:r>
        <w:rPr/>
        <w:t>Exercício Final: Mapeando um novo requisito de negócio</w:t>
      </w:r>
    </w:p>
    <w:p>
      <w:pPr>
        <w:pStyle w:val="Heading2"/>
        <w:spacing w:before="0" w:after="0"/>
        <w:rPr/>
      </w:pPr>
      <w:bookmarkStart w:id="133" w:name="_6tfoki73r0rf"/>
      <w:bookmarkEnd w:id="133"/>
      <w:r>
        <w:rPr/>
        <w:t>Sobre o exercício</w:t>
      </w:r>
    </w:p>
    <w:p>
      <w:pPr>
        <w:pStyle w:val="Normal"/>
        <w:spacing w:before="0" w:after="0"/>
        <w:rPr/>
      </w:pPr>
      <w:r>
        <w:rPr/>
        <w:t>A carreira de um consultor SAP Workflow é entregar um processo e na sequência já mergulhar em outro. Em homenagem a isso, neste último exercício vamos mapear outro requisito de negócio, assim como fizemos lá no primeiro exercício. Desta vez, vamos usar todo o conhecimento que você acumulou ao longo do curso para antecipar algumas das coisas que não havíamos pensado quando começamos.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Afinal, aprender com o que fizemos antes para fazer melhor é um dos pilares para se tornar um profissional cada dia melhor.</w:t>
      </w:r>
    </w:p>
    <w:p>
      <w:pPr>
        <w:pStyle w:val="Heading2"/>
        <w:spacing w:before="0" w:after="0"/>
        <w:rPr/>
      </w:pPr>
      <w:bookmarkStart w:id="134" w:name="_es9t5beosgs9"/>
      <w:bookmarkEnd w:id="134"/>
      <w:r>
        <w:rPr/>
        <w:t>Apresentando o requisito de negócio</w:t>
      </w:r>
    </w:p>
    <w:p>
      <w:pPr>
        <w:pStyle w:val="Normal"/>
        <w:spacing w:before="0" w:after="0"/>
        <w:rPr/>
      </w:pPr>
      <w:r>
        <w:rPr/>
        <w:t xml:space="preserve">A mesma empresa XPTO gostou muito do trabalho que você fez com o bloqueio/desbloqueio de usuários SAP. Agora, eles querem que você os ajude a automatizar e melhorar um outro processo, ainda mais crítico: </w:t>
      </w:r>
      <w:r>
        <w:rPr>
          <w:b/>
        </w:rPr>
        <w:t>as requisições de pessoal para aumento de quadro</w:t>
      </w:r>
      <w:r>
        <w:rPr/>
        <w:t>.</w:t>
      </w:r>
    </w:p>
    <w:p>
      <w:pPr>
        <w:pStyle w:val="Heading2"/>
        <w:spacing w:before="0" w:after="0"/>
        <w:rPr/>
      </w:pPr>
      <w:bookmarkStart w:id="135" w:name="_ja2tx53s3bi5"/>
      <w:bookmarkEnd w:id="135"/>
      <w:r>
        <w:rPr/>
        <w:t>As-Is do processo</w:t>
      </w:r>
    </w:p>
    <w:p>
      <w:pPr>
        <w:pStyle w:val="Normal"/>
        <w:spacing w:before="0" w:after="0"/>
        <w:rPr/>
      </w:pPr>
      <w:r>
        <w:rPr/>
        <w:t>Quando um gestor deseja aumentar seu quadro de funcionários, encaminha uma solicitação ao RH por e-mail. O RH então avalia se há headcount previsto no orçamento de pessoal.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Quando há headcount, o RH encaminha um e-mail com os detalhes da vaga ao diretor da área pedindo sua aprovação. Uma vez aprovado, o RH cria uma nova posição na estrutura do gestor, liberando-o para iniciar o processo seletivo (que está fora do escopo deste). Em seguida, notifica o gestor solicitante e faz o arquivamento dos e-mails do processo.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Quando não há headcount, o RH encaminha o mesmo e-mail de detalhes da vaga ao vice-presidente da área, pedindo sua aprovação. Uma vez aprovado, o RH encaminha a aprovação ao controller da empresa, informando do adendo ao orçamento de pessoal. Assim como ocorre no caso em que há headcount, o RH então cria a posição, notifica o gestor via e-mail e faz o arquivamento dos e-mails do processo.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Agora é com você: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>
          <w:u w:val="none"/>
        </w:rPr>
      </w:pPr>
      <w:r>
        <w:rPr/>
        <w:t>Identifique e aponte os principais problemas com o processo atual;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>
          <w:u w:val="none"/>
        </w:rPr>
      </w:pPr>
      <w:r>
        <w:rPr/>
        <w:t>Modele o fluxo de processo adequado para este processo. Use seus conhecimentos de SAP Workflow para antecipar problemas e sugerir melhorias nesta etapa;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>
          <w:u w:val="none"/>
        </w:rPr>
      </w:pPr>
      <w:r>
        <w:rPr/>
        <w:t>Desenhe a estrutura organizacional envolvida neste processo;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>
          <w:u w:val="none"/>
        </w:rPr>
      </w:pPr>
      <w:r>
        <w:rPr/>
        <w:t>Projete o workflow e as tarefas que serão necessárias para executar o processo;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>
          <w:u w:val="none"/>
        </w:rPr>
      </w:pPr>
      <w:r>
        <w:rPr/>
        <w:t xml:space="preserve">Aponte os agentes possíveis para as tarefas do workflow, 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>
          <w:u w:val="none"/>
        </w:rPr>
      </w:pPr>
      <w:r>
        <w:rPr/>
        <w:t>Modele um BOR que acomode às necessidades do workflow e suas tarefas;</w:t>
      </w:r>
    </w:p>
    <w:p>
      <w:pPr>
        <w:pStyle w:val="Normal"/>
        <w:numPr>
          <w:ilvl w:val="0"/>
          <w:numId w:val="2"/>
        </w:numPr>
        <w:spacing w:lineRule="auto" w:line="240" w:before="200" w:after="0"/>
        <w:ind w:left="720" w:right="0" w:hanging="360"/>
        <w:rPr/>
      </w:pPr>
      <w:r>
        <w:rPr/>
        <w:t>Desenhe uma transação para a entrada de dados pelo gestor requisitante.</w:t>
      </w:r>
    </w:p>
    <w:sectPr>
      <w:headerReference w:type="default" r:id="rId93"/>
      <w:footerReference w:type="default" r:id="rId94"/>
      <w:type w:val="nextPage"/>
      <w:pgSz w:w="12240" w:h="15840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rPr/>
    </w:pPr>
    <w:r>
      <w:rPr/>
    </w:r>
  </w:p>
  <w:p>
    <w:pPr>
      <w:pStyle w:val="Normal"/>
      <w:spacing w:before="0" w:after="0"/>
      <w:jc w:val="right"/>
      <w:rPr/>
    </w:pPr>
    <w:r>
      <w:rPr/>
    </w:r>
  </w:p>
  <w:p>
    <w:pPr>
      <w:pStyle w:val="Normal"/>
      <w:spacing w:before="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-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-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-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-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-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-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-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-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-612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keepNext w:val="false"/>
      <w:keepLines w:val="false"/>
      <w:widowControl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pt-BR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pt-BR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header" Target="header1.xml"/><Relationship Id="rId94" Type="http://schemas.openxmlformats.org/officeDocument/2006/relationships/footer" Target="footer1.xml"/><Relationship Id="rId95" Type="http://schemas.openxmlformats.org/officeDocument/2006/relationships/numbering" Target="numbering.xml"/><Relationship Id="rId96" Type="http://schemas.openxmlformats.org/officeDocument/2006/relationships/fontTable" Target="fontTable.xml"/><Relationship Id="rId9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71</Pages>
  <Words>2660</Words>
  <Characters>14026</Characters>
  <CharactersWithSpaces>16374</CharactersWithSpaces>
  <Paragraphs>364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2020-05-10T11:40:01Z</dcterms:modified>
  <cp:revision>2</cp:revision>
  <dc:subject/>
  <dc:title/>
</cp:coreProperties>
</file>