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数据库锁机制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锁：资源的并发访问控制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(1)锁的分类：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①操作类型分类：读锁/写锁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②锁定粒度分类：表锁/行锁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读锁(共享S锁)：针对同一份数据，多个读操作可以同时进行而不会相互阻塞。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写锁(排他X锁)：当前写操作没有完成前，它会阻塞其他写锁和读锁。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表锁：偏向MyISAM存储引擎，开销小，加锁快，无死锁，锁定粒度大，发生锁冲突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的概率最高，并发度最低。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行锁：InnoDB存储引擎，开销大，加锁慢，会出现死锁，锁定粒度最小,发生锁冲突的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概率最低，并发度最高。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(2)SQL命令：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①查看表的锁定状态：show open tables;#In use = 0代表该表上没有锁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②手动增加表锁(不会自动释放，必须手动释放)：lock table 表名 read/write;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③手动释放表锁(不会自动释放，必须手动释放)：unlock tables;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注意：只会释放当前事务锁住的表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④查看系统上的表锁定情况：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status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table%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Table_locks_immediate：产生表级锁定的次数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Table_locks_waited：出现表级锁定导致的等待的次数，此值较高说明存在较为严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重的表级锁争抢情况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(3)存储引擎：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①MyISAM存储引擎：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1.MyISAM在执行查询语句前，会自动给涉及到的所有表加读锁(读完自动释放)，其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他线程可以读，写操作阻塞。在执行更新操作前，会自动给涉及到的表加写锁(写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完自动释放)，其他线程的读写操作均阻塞。阻塞将会一直持续到锁释放。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2.MyISAM适合偏读，并且对事务要求不高的场景(不支持事务)。锁调度时写优先，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即当表锁释放时，写操作优先获得锁。如果有大量的写操作将导致读操作很难获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得锁，从而造成永远阻塞。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②InnoDB存储引擎：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与MyISAM存储引擎最大的不同：支持事务、行锁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事务：事务是由一组SQL语句组成的逻辑处理单元。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事务的四个特性(ACID)：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 原子性A：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事务是一个原子操作单元，其对数据的修改，要么全都执行，要么全都不执行。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一致性C：</w:t>
      </w:r>
    </w:p>
    <w:p>
      <w:pPr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在事务开始和完成时，数据都必须保持一致状态，这意味着所有相关的数据规则都必须应用于事务的修改，以保持数据的完整性。事务结束时，所有的内部数据结构(如B树索引或双向链表)也都必须是正确的。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隔离性I：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数据库系统提供一定的隔离机制，保证事务在不受外部并发操作影响的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独立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  <w:t>环境执行。这意味着事务处理过程中的中间状态对外部是不可见的，反之亦</w:t>
      </w:r>
      <w:r>
        <w:rPr>
          <w:rFonts w:hint="eastAsia"/>
          <w:b/>
          <w:bCs/>
          <w:lang w:val="en-US" w:eastAsia="zh-CN"/>
        </w:rPr>
        <w:tab/>
        <w:t>然。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持久性D：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事务完成之后，它对于数据的修改是永久性的，即使出现系统故障也能够保</w:t>
      </w:r>
      <w:r>
        <w:rPr>
          <w:rFonts w:hint="eastAsia"/>
          <w:b/>
          <w:bCs/>
          <w:lang w:val="en-US" w:eastAsia="zh-CN"/>
        </w:rPr>
        <w:tab/>
        <w:t>持。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事务的原子性是通过undo loh来实现的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事务的持久性是通过redo log来实现的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事务的隔离性是通过读写锁+MVCC来实现的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事务的一致性是通过原子性、持久性、隔离性来实现的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undo log：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undo log是为了实现事务的原子性，在MySQL数据库InnoDB存储引擎中，</w:t>
      </w:r>
      <w:r>
        <w:rPr>
          <w:rFonts w:hint="eastAsia"/>
          <w:b/>
          <w:bCs/>
          <w:lang w:val="en-US" w:eastAsia="zh-CN"/>
        </w:rPr>
        <w:tab/>
        <w:t>通过undo log来实现多版本并发控制(简称MVCC)。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在操作任何数据之前，首先将数据备份到一个地方，即undo log。然后进行数</w:t>
      </w:r>
      <w:r>
        <w:rPr>
          <w:rFonts w:hint="eastAsia"/>
          <w:b/>
          <w:bCs/>
          <w:lang w:val="en-US" w:eastAsia="zh-CN"/>
        </w:rPr>
        <w:tab/>
        <w:t>据的修改。如果出现了错误或者用户执行了回滚操作，系统可以利用undo log</w:t>
      </w:r>
      <w:r>
        <w:rPr>
          <w:rFonts w:hint="eastAsia"/>
          <w:b/>
          <w:bCs/>
          <w:lang w:val="en-US" w:eastAsia="zh-CN"/>
        </w:rPr>
        <w:tab/>
        <w:t>中的备份将数据恢复到事务开始之前的状态。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注意：undo log是逻辑日志，可以理解为：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当delete一条记录时，undo log中会记录一条对应的insert记录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当insert一条记录时，undo log中会记录一条对应的delete记录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当update一条记录时，undo log中会记录一条相反的update记录</w:t>
      </w: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redo log：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redo log记录的是新数据的备份。在事务提交前，只需要将redo log持久化即</w:t>
      </w:r>
      <w:r>
        <w:rPr>
          <w:rFonts w:hint="eastAsia"/>
          <w:b/>
          <w:bCs/>
          <w:lang w:val="en-US" w:eastAsia="zh-CN"/>
        </w:rPr>
        <w:tab/>
        <w:t>可，不需要将数据持久化(虽然事务是一组SQL语句同时提交，但是SQL仍然</w:t>
      </w:r>
      <w:r>
        <w:rPr>
          <w:rFonts w:hint="eastAsia"/>
          <w:b/>
          <w:bCs/>
          <w:lang w:val="en-US" w:eastAsia="zh-CN"/>
        </w:rPr>
        <w:tab/>
        <w:t>是单条执行的。在写数据时，是先写入到OS Buffer中，然后再fsync</w:t>
      </w:r>
      <w:r>
        <w:rPr>
          <w:rFonts w:hint="eastAsia"/>
          <w:b/>
          <w:bCs/>
          <w:lang w:val="en-US" w:eastAsia="zh-CN"/>
        </w:rPr>
        <w:tab/>
        <w:t>到磁盘</w:t>
      </w:r>
      <w:r>
        <w:rPr>
          <w:rFonts w:hint="eastAsia"/>
          <w:b/>
          <w:bCs/>
          <w:lang w:val="en-US" w:eastAsia="zh-CN"/>
        </w:rPr>
        <w:tab/>
        <w:t xml:space="preserve">上的)。当系统崩溃时，虽然数据还没有从OS Buffer持久化到磁盘上，但是redo </w:t>
      </w:r>
      <w:r>
        <w:rPr>
          <w:rFonts w:hint="eastAsia"/>
          <w:b/>
          <w:bCs/>
          <w:lang w:val="en-US" w:eastAsia="zh-CN"/>
        </w:rPr>
        <w:tab/>
        <w:t>log已经持久化。操作系统可以根据redo log的内容，将所有数据恢复到最新</w:t>
      </w:r>
      <w:r>
        <w:rPr>
          <w:rFonts w:hint="eastAsia"/>
          <w:b/>
          <w:bCs/>
          <w:lang w:val="en-US" w:eastAsia="zh-CN"/>
        </w:rPr>
        <w:tab/>
        <w:t>的状态。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95015" cy="2704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并发事务处理带来的问题：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更新丢失：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事务A在修改某一行数据时，事务B也在同时修改，导致事务A的更新丢失。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事务A读取到了事务B已修改但尚未提交的数据，还在这个数据基础上做了</w:t>
      </w:r>
      <w:r>
        <w:rPr>
          <w:rFonts w:hint="eastAsia"/>
          <w:b/>
          <w:bCs/>
          <w:lang w:val="en-US" w:eastAsia="zh-CN"/>
        </w:rPr>
        <w:tab/>
        <w:t>操作。此时，如果B事务回滚，A读取的数据无效，不符合一致性要求。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不可重复读：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事务A读取到了事务B已经提交的修改数据，事务A前后两次读取到的数据</w:t>
      </w:r>
      <w:r>
        <w:rPr>
          <w:rFonts w:hint="eastAsia"/>
          <w:b/>
          <w:bCs/>
          <w:lang w:val="en-US" w:eastAsia="zh-CN"/>
        </w:rPr>
        <w:tab/>
        <w:t>内容不一致。不符合隔离性。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幻读：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事务A读取到了事务B已经提交的新增数据。事务A前后两次读取到的数据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数量不一致。不符合隔离性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事务的隔离级别：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理论上来说事务之间的执行不应该相互产生影响，其对数据库的影响应该和它</w:t>
      </w:r>
      <w:r>
        <w:rPr>
          <w:rFonts w:hint="eastAsia"/>
          <w:b/>
          <w:bCs/>
          <w:lang w:val="en-US" w:eastAsia="zh-CN"/>
        </w:rPr>
        <w:tab/>
        <w:t>们串行执行时一样。然而完全的隔离性(串行)会导致系统并发性能很低，降低对资</w:t>
      </w:r>
      <w:r>
        <w:rPr>
          <w:rFonts w:hint="eastAsia"/>
          <w:b/>
          <w:bCs/>
          <w:lang w:val="en-US" w:eastAsia="zh-CN"/>
        </w:rPr>
        <w:tab/>
        <w:t>源的利用率，因而实际上对隔离性的要求会有所放宽，这也会一定程度造成对数</w:t>
      </w:r>
      <w:r>
        <w:rPr>
          <w:rFonts w:hint="eastAsia"/>
          <w:b/>
          <w:bCs/>
          <w:lang w:val="en-US" w:eastAsia="zh-CN"/>
        </w:rPr>
        <w:tab/>
        <w:t>据库一致性要求降低。SQL标准为事务定义了不同的隔离级别，从低到高依次是：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读未提交、读已提交、可重复读(MySQL默认)、串行化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查看数据库当前的事务隔离级别：SHOW VARIABLES LIKE 'tx_isolation';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不可重复读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幻读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读未提交：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是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是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是 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读已提交：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否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是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可重复读：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否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否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是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串行化：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  否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否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否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隔离性实现原理：锁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共享锁(S)：</w:t>
      </w:r>
    </w:p>
    <w:p>
      <w:pPr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共享锁定是将对象数据变成只读形式，其他事务不能进行更新。也称读取锁定。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排它锁(X)：</w:t>
      </w:r>
    </w:p>
    <w:p>
      <w:pPr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排他锁定是当执行更新操作的时候，其他事务不能读取或更新该数据。称写入 锁定。排它锁不能和其他锁共存。【执行更新操作时默认会加排它锁(如果不走索引升级为表锁)，解决了丢失更新问题】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注意：可以同时存在事务A的S锁和X锁，但是如果已经存在了其他事务的S锁，</w:t>
      </w:r>
      <w:r>
        <w:rPr>
          <w:rFonts w:hint="eastAsia"/>
          <w:b/>
          <w:bCs/>
          <w:lang w:val="en-US" w:eastAsia="zh-CN"/>
        </w:rPr>
        <w:tab/>
        <w:t xml:space="preserve">  则事务A不能再加X锁，除非所有其他事务释放S锁。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例如：同时开三个窗口，分别开启事务A、事务B、事务C。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事务A对id=1的记录加S锁(lock in share mode，下同)-&gt;Sa</w:t>
      </w: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  <w:t>事务B对id=1的记录加S锁-&gt;Sb</w:t>
      </w:r>
    </w:p>
    <w:p>
      <w:pPr>
        <w:numPr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事务C对id=1的记录加S锁-&gt;Sc</w:t>
      </w:r>
    </w:p>
    <w:p>
      <w:pPr>
        <w:numPr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此时id=1的记录存在Sa、Sb、Sc</w:t>
      </w:r>
    </w:p>
    <w:p>
      <w:pPr>
        <w:numPr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事务A对id=1的记录加X锁，此时由于存在Sb、Sc，所以Xa阻塞</w:t>
      </w:r>
    </w:p>
    <w:p>
      <w:pPr>
        <w:numPr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事务B提交，此时由于存在Sc，所以Xa阻塞</w:t>
      </w:r>
    </w:p>
    <w:p>
      <w:pPr>
        <w:numPr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事务C提交，此时由于只有Sa，所以Xa成功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注意：锁定粒度：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锁定对象的大小是锁的粒度：记录、表、数据库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锁定粒度越大，效率越低，锁定粒度越小，效率越高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A6875"/>
    <w:multiLevelType w:val="singleLevel"/>
    <w:tmpl w:val="5E9A6875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5E9A6978"/>
    <w:multiLevelType w:val="singleLevel"/>
    <w:tmpl w:val="5E9A697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E9A698D"/>
    <w:multiLevelType w:val="singleLevel"/>
    <w:tmpl w:val="5E9A698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E9A6D3D"/>
    <w:multiLevelType w:val="singleLevel"/>
    <w:tmpl w:val="5E9A6D3D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E9A7AAF"/>
    <w:multiLevelType w:val="singleLevel"/>
    <w:tmpl w:val="5E9A7AAF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4FC"/>
    <w:rsid w:val="017B24AA"/>
    <w:rsid w:val="0199537F"/>
    <w:rsid w:val="026C62DA"/>
    <w:rsid w:val="032868C6"/>
    <w:rsid w:val="03E1054B"/>
    <w:rsid w:val="04160034"/>
    <w:rsid w:val="05274903"/>
    <w:rsid w:val="056202E3"/>
    <w:rsid w:val="05843A97"/>
    <w:rsid w:val="05BD29D2"/>
    <w:rsid w:val="06C85483"/>
    <w:rsid w:val="078054D1"/>
    <w:rsid w:val="080A566D"/>
    <w:rsid w:val="08182347"/>
    <w:rsid w:val="088A4BDE"/>
    <w:rsid w:val="09106B1A"/>
    <w:rsid w:val="09A15509"/>
    <w:rsid w:val="09F6756F"/>
    <w:rsid w:val="0A011CA7"/>
    <w:rsid w:val="0B1A0BD2"/>
    <w:rsid w:val="0B7E68D0"/>
    <w:rsid w:val="0C1F3EC9"/>
    <w:rsid w:val="0CD74843"/>
    <w:rsid w:val="0D260B3B"/>
    <w:rsid w:val="0D812985"/>
    <w:rsid w:val="0DCC5E34"/>
    <w:rsid w:val="0DF30F88"/>
    <w:rsid w:val="0F5E365B"/>
    <w:rsid w:val="0FC570FF"/>
    <w:rsid w:val="10027EE5"/>
    <w:rsid w:val="10F34721"/>
    <w:rsid w:val="12961BB1"/>
    <w:rsid w:val="12BF5BEB"/>
    <w:rsid w:val="12E10A1D"/>
    <w:rsid w:val="130319B6"/>
    <w:rsid w:val="143E0238"/>
    <w:rsid w:val="146B25A4"/>
    <w:rsid w:val="14A95637"/>
    <w:rsid w:val="160738A5"/>
    <w:rsid w:val="16326AB6"/>
    <w:rsid w:val="163C27FA"/>
    <w:rsid w:val="179707E1"/>
    <w:rsid w:val="17B02374"/>
    <w:rsid w:val="185D3BAF"/>
    <w:rsid w:val="19FA5A8E"/>
    <w:rsid w:val="1A4F61F9"/>
    <w:rsid w:val="1C74346C"/>
    <w:rsid w:val="1D6B3157"/>
    <w:rsid w:val="1D75718C"/>
    <w:rsid w:val="1D997E98"/>
    <w:rsid w:val="1DAA411B"/>
    <w:rsid w:val="1DC826CF"/>
    <w:rsid w:val="1DE74E76"/>
    <w:rsid w:val="1E5A07C4"/>
    <w:rsid w:val="1E9A1812"/>
    <w:rsid w:val="1EDD3C67"/>
    <w:rsid w:val="1EF75365"/>
    <w:rsid w:val="1F791D3B"/>
    <w:rsid w:val="20FF5819"/>
    <w:rsid w:val="231170D5"/>
    <w:rsid w:val="246D4A4B"/>
    <w:rsid w:val="24F63593"/>
    <w:rsid w:val="255C544C"/>
    <w:rsid w:val="257E1060"/>
    <w:rsid w:val="25B1747E"/>
    <w:rsid w:val="271F2478"/>
    <w:rsid w:val="278E0E1A"/>
    <w:rsid w:val="27BB2010"/>
    <w:rsid w:val="27D60061"/>
    <w:rsid w:val="2889099F"/>
    <w:rsid w:val="29907A05"/>
    <w:rsid w:val="2B2C5856"/>
    <w:rsid w:val="2B4D1221"/>
    <w:rsid w:val="2C230F0B"/>
    <w:rsid w:val="2C32425F"/>
    <w:rsid w:val="2C8C7875"/>
    <w:rsid w:val="2CB9482F"/>
    <w:rsid w:val="2D1F5FE3"/>
    <w:rsid w:val="2DAC4B06"/>
    <w:rsid w:val="2E6F4D04"/>
    <w:rsid w:val="2FCE7FFF"/>
    <w:rsid w:val="303B7DA3"/>
    <w:rsid w:val="310855C0"/>
    <w:rsid w:val="319D15E8"/>
    <w:rsid w:val="32F045D8"/>
    <w:rsid w:val="343E4BD6"/>
    <w:rsid w:val="34993EF1"/>
    <w:rsid w:val="34B57111"/>
    <w:rsid w:val="34E67F9D"/>
    <w:rsid w:val="356E13E3"/>
    <w:rsid w:val="3660514A"/>
    <w:rsid w:val="36980983"/>
    <w:rsid w:val="38260A1F"/>
    <w:rsid w:val="385805CC"/>
    <w:rsid w:val="38604F5D"/>
    <w:rsid w:val="388B62A1"/>
    <w:rsid w:val="3960558B"/>
    <w:rsid w:val="39B97040"/>
    <w:rsid w:val="3B2F51C0"/>
    <w:rsid w:val="3C170EFA"/>
    <w:rsid w:val="3C7C06F3"/>
    <w:rsid w:val="3D344EFD"/>
    <w:rsid w:val="3D671076"/>
    <w:rsid w:val="3D744843"/>
    <w:rsid w:val="3DE136FC"/>
    <w:rsid w:val="40667780"/>
    <w:rsid w:val="40F4720E"/>
    <w:rsid w:val="419F4DE4"/>
    <w:rsid w:val="41C925E7"/>
    <w:rsid w:val="42417F59"/>
    <w:rsid w:val="430B1369"/>
    <w:rsid w:val="431A26DC"/>
    <w:rsid w:val="43850FB6"/>
    <w:rsid w:val="44857E8E"/>
    <w:rsid w:val="45A84960"/>
    <w:rsid w:val="45B11F2A"/>
    <w:rsid w:val="45C146B0"/>
    <w:rsid w:val="46C21C98"/>
    <w:rsid w:val="46FD5451"/>
    <w:rsid w:val="474901E7"/>
    <w:rsid w:val="47515BAC"/>
    <w:rsid w:val="47E9004D"/>
    <w:rsid w:val="481271D7"/>
    <w:rsid w:val="48A56762"/>
    <w:rsid w:val="48A83C7F"/>
    <w:rsid w:val="48AB5FD2"/>
    <w:rsid w:val="4A457F36"/>
    <w:rsid w:val="4B65047B"/>
    <w:rsid w:val="4BED0A43"/>
    <w:rsid w:val="4C146DA4"/>
    <w:rsid w:val="4C8529C2"/>
    <w:rsid w:val="4CB56B2B"/>
    <w:rsid w:val="4CDA7A7D"/>
    <w:rsid w:val="4E340C65"/>
    <w:rsid w:val="4EEB73E7"/>
    <w:rsid w:val="4F517476"/>
    <w:rsid w:val="4F94644C"/>
    <w:rsid w:val="4FAB6293"/>
    <w:rsid w:val="51231A89"/>
    <w:rsid w:val="515B2B44"/>
    <w:rsid w:val="53177990"/>
    <w:rsid w:val="53E57DCE"/>
    <w:rsid w:val="53F26545"/>
    <w:rsid w:val="54132087"/>
    <w:rsid w:val="54D974C4"/>
    <w:rsid w:val="552C2588"/>
    <w:rsid w:val="556D094F"/>
    <w:rsid w:val="55AE73B7"/>
    <w:rsid w:val="55D017D8"/>
    <w:rsid w:val="56605AB6"/>
    <w:rsid w:val="570041C5"/>
    <w:rsid w:val="571F7CD0"/>
    <w:rsid w:val="57AF7376"/>
    <w:rsid w:val="58101D2C"/>
    <w:rsid w:val="589A6D8C"/>
    <w:rsid w:val="597146F4"/>
    <w:rsid w:val="59C6346B"/>
    <w:rsid w:val="5A2C3EC2"/>
    <w:rsid w:val="5AFF6681"/>
    <w:rsid w:val="5B3968AA"/>
    <w:rsid w:val="5B9D69B4"/>
    <w:rsid w:val="5CA468A6"/>
    <w:rsid w:val="5CAB6D4D"/>
    <w:rsid w:val="5D4B2053"/>
    <w:rsid w:val="5E3E030E"/>
    <w:rsid w:val="5EC937D2"/>
    <w:rsid w:val="5F73600F"/>
    <w:rsid w:val="61083A4A"/>
    <w:rsid w:val="61574E81"/>
    <w:rsid w:val="61D757EB"/>
    <w:rsid w:val="61DB662B"/>
    <w:rsid w:val="623A29AC"/>
    <w:rsid w:val="6250702F"/>
    <w:rsid w:val="62900B8B"/>
    <w:rsid w:val="64965439"/>
    <w:rsid w:val="65182829"/>
    <w:rsid w:val="669E1C27"/>
    <w:rsid w:val="66BF77E6"/>
    <w:rsid w:val="673960D2"/>
    <w:rsid w:val="67675787"/>
    <w:rsid w:val="67DB1F2B"/>
    <w:rsid w:val="68400329"/>
    <w:rsid w:val="691E0AAD"/>
    <w:rsid w:val="698B364E"/>
    <w:rsid w:val="698F3FA4"/>
    <w:rsid w:val="69EC4FFA"/>
    <w:rsid w:val="6A7515EA"/>
    <w:rsid w:val="6AD73F59"/>
    <w:rsid w:val="6B3C3431"/>
    <w:rsid w:val="6BCF2BCE"/>
    <w:rsid w:val="6C87378F"/>
    <w:rsid w:val="6CB56179"/>
    <w:rsid w:val="6D4F7AE6"/>
    <w:rsid w:val="6DA532E1"/>
    <w:rsid w:val="6DF15FD4"/>
    <w:rsid w:val="6E565D52"/>
    <w:rsid w:val="6E6F5EDB"/>
    <w:rsid w:val="6F0D0956"/>
    <w:rsid w:val="6F972E53"/>
    <w:rsid w:val="6FC16EC9"/>
    <w:rsid w:val="6FE70906"/>
    <w:rsid w:val="707A4437"/>
    <w:rsid w:val="7145503D"/>
    <w:rsid w:val="72584ACF"/>
    <w:rsid w:val="728412B9"/>
    <w:rsid w:val="72992BD8"/>
    <w:rsid w:val="72FA7802"/>
    <w:rsid w:val="730C31C4"/>
    <w:rsid w:val="74365EC3"/>
    <w:rsid w:val="748100EE"/>
    <w:rsid w:val="74DC3C20"/>
    <w:rsid w:val="74F478B3"/>
    <w:rsid w:val="769E3854"/>
    <w:rsid w:val="777D48DB"/>
    <w:rsid w:val="77893E69"/>
    <w:rsid w:val="787D728D"/>
    <w:rsid w:val="78CB31AB"/>
    <w:rsid w:val="78D403BA"/>
    <w:rsid w:val="79A0260D"/>
    <w:rsid w:val="7AE35567"/>
    <w:rsid w:val="7B54716A"/>
    <w:rsid w:val="7B5A6730"/>
    <w:rsid w:val="7B6C20D7"/>
    <w:rsid w:val="7CC1661F"/>
    <w:rsid w:val="7D08075A"/>
    <w:rsid w:val="7F0114AE"/>
    <w:rsid w:val="7F772525"/>
    <w:rsid w:val="7F8838CF"/>
    <w:rsid w:val="7F8F7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2020-04-13T07:12:00Z</dcterms:created>
  <dc:creator>User</dc:creator>
  <cp:lastModifiedBy>User</cp:lastModifiedBy>
  <dcterms:modified xsi:type="dcterms:W3CDTF">2020-04-18T07:08:19Z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