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D56" w:rsidRDefault="00D23D56" w:rsidP="00D23D56">
      <w:pPr>
        <w:pStyle w:val="1"/>
      </w:pPr>
      <w:r w:rsidRPr="00D23D56">
        <w:rPr>
          <w:rFonts w:hint="eastAsia"/>
        </w:rPr>
        <w:t>【第</w:t>
      </w:r>
      <w:r w:rsidRPr="00D23D56">
        <w:rPr>
          <w:rFonts w:hint="eastAsia"/>
        </w:rPr>
        <w:t>06</w:t>
      </w:r>
      <w:r w:rsidRPr="00D23D56">
        <w:rPr>
          <w:rFonts w:hint="eastAsia"/>
        </w:rPr>
        <w:t>章</w:t>
      </w:r>
      <w:r w:rsidRPr="00D23D56">
        <w:rPr>
          <w:rFonts w:hint="eastAsia"/>
        </w:rPr>
        <w:t>-</w:t>
      </w:r>
      <w:r w:rsidRPr="00D23D56">
        <w:rPr>
          <w:rFonts w:hint="eastAsia"/>
        </w:rPr>
        <w:t>编解码技术】【</w:t>
      </w:r>
      <w:r w:rsidR="00AD172B">
        <w:rPr>
          <w:rFonts w:hint="eastAsia"/>
        </w:rPr>
        <w:t>02</w:t>
      </w:r>
      <w:r w:rsidRPr="00D23D56">
        <w:rPr>
          <w:rFonts w:hint="eastAsia"/>
        </w:rPr>
        <w:t>-</w:t>
      </w:r>
      <w:r w:rsidR="00AD172B" w:rsidRPr="00AD172B">
        <w:rPr>
          <w:rFonts w:hint="eastAsia"/>
        </w:rPr>
        <w:t>业界主流的编解码框架</w:t>
      </w:r>
      <w:r w:rsidRPr="00D23D56">
        <w:rPr>
          <w:rFonts w:hint="eastAsia"/>
        </w:rPr>
        <w:t>】</w:t>
      </w:r>
    </w:p>
    <w:p w:rsidR="00950A22" w:rsidRDefault="00AD172B" w:rsidP="00AD172B">
      <w:pPr>
        <w:pStyle w:val="2"/>
      </w:pPr>
      <w:r>
        <w:rPr>
          <w:rFonts w:hint="eastAsia"/>
        </w:rPr>
        <w:t>Google</w:t>
      </w:r>
      <w:r w:rsidRPr="00AD172B">
        <w:rPr>
          <w:rFonts w:hint="eastAsia"/>
        </w:rPr>
        <w:t>的</w:t>
      </w:r>
      <w:proofErr w:type="spellStart"/>
      <w:r>
        <w:rPr>
          <w:rFonts w:hint="eastAsia"/>
        </w:rPr>
        <w:t>Protobuf</w:t>
      </w:r>
      <w:proofErr w:type="spellEnd"/>
      <w:r w:rsidRPr="00AD172B">
        <w:rPr>
          <w:rFonts w:hint="eastAsia"/>
        </w:rPr>
        <w:t>介绍</w:t>
      </w:r>
    </w:p>
    <w:p w:rsidR="00AD172B" w:rsidRDefault="00AD172B" w:rsidP="00AD172B">
      <w:pPr>
        <w:ind w:firstLine="480"/>
        <w:rPr>
          <w:rFonts w:hint="eastAsia"/>
        </w:rPr>
      </w:pP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全称</w:t>
      </w:r>
      <w:r>
        <w:rPr>
          <w:rFonts w:hint="eastAsia"/>
        </w:rPr>
        <w:t>Google Protocol B</w:t>
      </w:r>
      <w:r>
        <w:rPr>
          <w:rFonts w:hint="eastAsia"/>
        </w:rPr>
        <w:t>uffers</w:t>
      </w:r>
      <w:r>
        <w:rPr>
          <w:rFonts w:hint="eastAsia"/>
        </w:rPr>
        <w:t>，它</w:t>
      </w:r>
      <w:proofErr w:type="gramStart"/>
      <w:r>
        <w:rPr>
          <w:rFonts w:hint="eastAsia"/>
        </w:rPr>
        <w:t>自谷歌</w:t>
      </w:r>
      <w:proofErr w:type="gramEnd"/>
      <w:r>
        <w:rPr>
          <w:rFonts w:hint="eastAsia"/>
        </w:rPr>
        <w:t>开源而来，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谷歌内部</w:t>
      </w:r>
      <w:proofErr w:type="gramEnd"/>
      <w:r>
        <w:rPr>
          <w:rFonts w:hint="eastAsia"/>
        </w:rPr>
        <w:t>久经考验。它将数据结构以</w:t>
      </w:r>
      <w:r>
        <w:rPr>
          <w:rFonts w:hint="eastAsia"/>
        </w:rPr>
        <w:t xml:space="preserve">.proto </w:t>
      </w:r>
      <w:r>
        <w:rPr>
          <w:rFonts w:hint="eastAsia"/>
        </w:rPr>
        <w:t>文件进行描述，通过代码生成工具可以生成对应数据结构的</w:t>
      </w:r>
      <w:r>
        <w:rPr>
          <w:rFonts w:hint="eastAsia"/>
        </w:rPr>
        <w:t xml:space="preserve">POJO </w:t>
      </w:r>
      <w:r>
        <w:rPr>
          <w:rFonts w:hint="eastAsia"/>
        </w:rPr>
        <w:t>对象和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相关的方法和属性。</w:t>
      </w:r>
    </w:p>
    <w:p w:rsidR="00AD172B" w:rsidRDefault="00AD172B" w:rsidP="00AD172B">
      <w:pPr>
        <w:ind w:firstLine="480"/>
        <w:rPr>
          <w:rFonts w:hint="eastAsia"/>
        </w:rPr>
      </w:pPr>
      <w:r>
        <w:rPr>
          <w:rFonts w:hint="eastAsia"/>
        </w:rPr>
        <w:t>它的特点如下。</w:t>
      </w:r>
    </w:p>
    <w:p w:rsidR="00AD172B" w:rsidRDefault="00AD172B" w:rsidP="00165D7F">
      <w:pPr>
        <w:pStyle w:val="a9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结构化数据存储格式（</w:t>
      </w:r>
      <w:r>
        <w:rPr>
          <w:rFonts w:hint="eastAsia"/>
        </w:rPr>
        <w:t xml:space="preserve"> X ML, JSON </w:t>
      </w:r>
      <w:r>
        <w:rPr>
          <w:rFonts w:hint="eastAsia"/>
        </w:rPr>
        <w:t>等）：</w:t>
      </w:r>
    </w:p>
    <w:p w:rsidR="00AD172B" w:rsidRDefault="00AD172B" w:rsidP="00165D7F">
      <w:pPr>
        <w:pStyle w:val="a9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高效的编解码性能；</w:t>
      </w:r>
    </w:p>
    <w:p w:rsidR="00AD172B" w:rsidRDefault="00AD172B" w:rsidP="00165D7F">
      <w:pPr>
        <w:pStyle w:val="a9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语言无关、平台无关、扩展性好：</w:t>
      </w:r>
    </w:p>
    <w:p w:rsidR="00AD172B" w:rsidRDefault="00AD172B" w:rsidP="00165D7F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官方支持</w:t>
      </w:r>
      <w:r>
        <w:rPr>
          <w:rFonts w:hint="eastAsia"/>
        </w:rPr>
        <w:t xml:space="preserve">Java 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和</w:t>
      </w:r>
      <w:r>
        <w:rPr>
          <w:rFonts w:hint="eastAsia"/>
        </w:rPr>
        <w:t xml:space="preserve">Python </w:t>
      </w:r>
      <w:r>
        <w:rPr>
          <w:rFonts w:hint="eastAsia"/>
        </w:rPr>
        <w:t>六</w:t>
      </w:r>
      <w:r>
        <w:rPr>
          <w:rFonts w:hint="eastAsia"/>
        </w:rPr>
        <w:t>种语言。</w:t>
      </w:r>
    </w:p>
    <w:p w:rsidR="00165D7F" w:rsidRDefault="00165D7F" w:rsidP="00165D7F">
      <w:pPr>
        <w:ind w:firstLine="480"/>
      </w:pPr>
      <w:r>
        <w:rPr>
          <w:rFonts w:hint="eastAsia"/>
        </w:rPr>
        <w:t xml:space="preserve">XML </w:t>
      </w:r>
      <w:r>
        <w:rPr>
          <w:rFonts w:hint="eastAsia"/>
        </w:rPr>
        <w:t>的可读性和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扩展性非常好，也非常适合描述数据结构，但是</w:t>
      </w:r>
      <w:r>
        <w:rPr>
          <w:rFonts w:hint="eastAsia"/>
        </w:rPr>
        <w:t xml:space="preserve">XML </w:t>
      </w:r>
      <w:r>
        <w:rPr>
          <w:rFonts w:hint="eastAsia"/>
        </w:rPr>
        <w:t>解析的时间开销和</w:t>
      </w:r>
      <w:r>
        <w:rPr>
          <w:rFonts w:hint="eastAsia"/>
        </w:rPr>
        <w:t xml:space="preserve">XML </w:t>
      </w:r>
      <w:r>
        <w:rPr>
          <w:rFonts w:hint="eastAsia"/>
        </w:rPr>
        <w:t>为了可</w:t>
      </w:r>
      <w:r>
        <w:rPr>
          <w:rFonts w:hint="eastAsia"/>
        </w:rPr>
        <w:t>读性而牺牲的空间开销都非常大，</w:t>
      </w:r>
      <w:r>
        <w:rPr>
          <w:rFonts w:hint="eastAsia"/>
        </w:rPr>
        <w:t xml:space="preserve"> </w:t>
      </w:r>
      <w:r>
        <w:rPr>
          <w:rFonts w:hint="eastAsia"/>
        </w:rPr>
        <w:t>因此不适合做高性能的通信协议。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使用工进制编码，</w:t>
      </w:r>
      <w:r>
        <w:rPr>
          <w:rFonts w:hint="eastAsia"/>
        </w:rPr>
        <w:t xml:space="preserve"> </w:t>
      </w:r>
      <w:r>
        <w:rPr>
          <w:rFonts w:hint="eastAsia"/>
        </w:rPr>
        <w:t>在空间和性能上具有更大的优势。</w:t>
      </w:r>
    </w:p>
    <w:p w:rsidR="00165D7F" w:rsidRDefault="00165D7F" w:rsidP="00165D7F">
      <w:pPr>
        <w:ind w:firstLine="480"/>
        <w:rPr>
          <w:rFonts w:hint="eastAsia"/>
        </w:rPr>
      </w:pP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另一个比较吸引人的地方就是它</w:t>
      </w:r>
      <w:r>
        <w:rPr>
          <w:rFonts w:hint="eastAsia"/>
        </w:rPr>
        <w:t>的数据描述文件和代码生成机制，利用数据描述文件对数据结构进行说明的优点如下。</w:t>
      </w:r>
    </w:p>
    <w:p w:rsidR="00165D7F" w:rsidRDefault="00165D7F" w:rsidP="00CC6926">
      <w:pPr>
        <w:pStyle w:val="a9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文本化的数据结构描述语言，</w:t>
      </w:r>
      <w:r>
        <w:rPr>
          <w:rFonts w:hint="eastAsia"/>
        </w:rPr>
        <w:t xml:space="preserve"> </w:t>
      </w:r>
      <w:r>
        <w:rPr>
          <w:rFonts w:hint="eastAsia"/>
        </w:rPr>
        <w:t>可以实现语言和平台无关，特别适合异构系统间</w:t>
      </w:r>
      <w:r>
        <w:rPr>
          <w:rFonts w:hint="eastAsia"/>
        </w:rPr>
        <w:t>的集成；</w:t>
      </w:r>
    </w:p>
    <w:p w:rsidR="00165D7F" w:rsidRDefault="00165D7F" w:rsidP="00CC6926">
      <w:pPr>
        <w:pStyle w:val="a9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通过标识字段的顺序，</w:t>
      </w:r>
      <w:r>
        <w:rPr>
          <w:rFonts w:hint="eastAsia"/>
        </w:rPr>
        <w:t>可</w:t>
      </w:r>
      <w:r>
        <w:rPr>
          <w:rFonts w:hint="eastAsia"/>
        </w:rPr>
        <w:t>以实现协议的前向兼容；</w:t>
      </w:r>
    </w:p>
    <w:p w:rsidR="00165D7F" w:rsidRDefault="00165D7F" w:rsidP="00CC6926">
      <w:pPr>
        <w:pStyle w:val="a9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自动代码生成，</w:t>
      </w:r>
      <w:r>
        <w:rPr>
          <w:rFonts w:hint="eastAsia"/>
        </w:rPr>
        <w:t xml:space="preserve"> </w:t>
      </w:r>
      <w:r>
        <w:rPr>
          <w:rFonts w:hint="eastAsia"/>
        </w:rPr>
        <w:t>不需要手工编写同</w:t>
      </w:r>
      <w:r>
        <w:rPr>
          <w:rFonts w:hint="eastAsia"/>
        </w:rPr>
        <w:t>样数据结构的</w:t>
      </w:r>
      <w:r>
        <w:rPr>
          <w:rFonts w:hint="eastAsia"/>
        </w:rPr>
        <w:t>其他语言</w:t>
      </w:r>
      <w:r>
        <w:rPr>
          <w:rFonts w:hint="eastAsia"/>
        </w:rPr>
        <w:t>版本；</w:t>
      </w:r>
    </w:p>
    <w:p w:rsidR="00165D7F" w:rsidRDefault="00165D7F" w:rsidP="00CC6926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方便后期</w:t>
      </w:r>
      <w:r>
        <w:rPr>
          <w:rFonts w:hint="eastAsia"/>
        </w:rPr>
        <w:t>的管理和维护。相比于代码．</w:t>
      </w:r>
      <w:r>
        <w:rPr>
          <w:rFonts w:hint="eastAsia"/>
        </w:rPr>
        <w:t xml:space="preserve"> </w:t>
      </w:r>
      <w:r>
        <w:rPr>
          <w:rFonts w:hint="eastAsia"/>
        </w:rPr>
        <w:t>结构化的文档更容易管理和维护。</w:t>
      </w:r>
    </w:p>
    <w:p w:rsidR="00E7446D" w:rsidRDefault="00E7446D" w:rsidP="00E7446D">
      <w:pPr>
        <w:ind w:firstLine="480"/>
        <w:rPr>
          <w:rFonts w:hint="eastAsia"/>
        </w:rPr>
      </w:pPr>
      <w:r w:rsidRPr="00E7446D">
        <w:rPr>
          <w:rFonts w:hint="eastAsia"/>
        </w:rPr>
        <w:t>下</w:t>
      </w:r>
      <w:proofErr w:type="spellStart"/>
      <w:r w:rsidRPr="00E7446D">
        <w:rPr>
          <w:rFonts w:hint="eastAsia"/>
        </w:rPr>
        <w:t>Protobuf</w:t>
      </w:r>
      <w:proofErr w:type="spellEnd"/>
      <w:r w:rsidRPr="00E7446D">
        <w:rPr>
          <w:rFonts w:hint="eastAsia"/>
        </w:rPr>
        <w:t xml:space="preserve"> </w:t>
      </w:r>
      <w:r w:rsidR="00BA4CD8">
        <w:rPr>
          <w:rFonts w:hint="eastAsia"/>
        </w:rPr>
        <w:t>编解码和其他几种序列化框架的性能对比数据如图</w:t>
      </w:r>
      <w:r w:rsidR="00BA4CD8">
        <w:rPr>
          <w:rFonts w:hint="eastAsia"/>
        </w:rPr>
        <w:t>1</w:t>
      </w:r>
      <w:r w:rsidR="00BA4CD8">
        <w:rPr>
          <w:rFonts w:hint="eastAsia"/>
        </w:rPr>
        <w:t>、图</w:t>
      </w:r>
      <w:r w:rsidR="00BA4CD8">
        <w:rPr>
          <w:rFonts w:hint="eastAsia"/>
        </w:rPr>
        <w:t>2</w:t>
      </w:r>
      <w:r w:rsidR="00BA4CD8">
        <w:rPr>
          <w:rFonts w:hint="eastAsia"/>
        </w:rPr>
        <w:t>所示。</w:t>
      </w:r>
    </w:p>
    <w:p w:rsidR="00165D7F" w:rsidRDefault="00E7446D" w:rsidP="00E7446D">
      <w:pPr>
        <w:pStyle w:val="ad"/>
      </w:pPr>
      <w:r>
        <w:drawing>
          <wp:inline distT="0" distB="0" distL="0" distR="0">
            <wp:extent cx="6645910" cy="2868965"/>
            <wp:effectExtent l="0" t="0" r="2540" b="7620"/>
            <wp:docPr id="2" name="图片 2" descr="“Protobuf 编解码性能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Protobuf 编解码性能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B3" w:rsidRDefault="006323B3" w:rsidP="00E7446D">
      <w:pPr>
        <w:pStyle w:val="ad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 </w:t>
      </w:r>
      <w:r w:rsidRPr="006323B3">
        <w:rPr>
          <w:rFonts w:hint="eastAsia"/>
        </w:rPr>
        <w:t xml:space="preserve">Protobuf </w:t>
      </w:r>
      <w:r w:rsidRPr="006323B3">
        <w:rPr>
          <w:rFonts w:hint="eastAsia"/>
        </w:rPr>
        <w:t>编解码和其他几种序列化枢架的响应时间对比</w:t>
      </w:r>
    </w:p>
    <w:p w:rsidR="00E7446D" w:rsidRDefault="00E7446D" w:rsidP="00E7446D">
      <w:pPr>
        <w:pStyle w:val="ad"/>
      </w:pPr>
      <w:r w:rsidRPr="00E7446D">
        <w:drawing>
          <wp:inline distT="0" distB="0" distL="0" distR="0">
            <wp:extent cx="6645910" cy="2776674"/>
            <wp:effectExtent l="0" t="0" r="2540" b="5080"/>
            <wp:docPr id="3" name="图片 3" descr="“Protobuf 编解码性能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Protobuf 编解码性能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86" w:rsidRDefault="000A1886" w:rsidP="00E7446D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Pr="000A1886">
        <w:rPr>
          <w:rFonts w:hint="eastAsia"/>
        </w:rPr>
        <w:t xml:space="preserve">Protobuf </w:t>
      </w:r>
      <w:r w:rsidRPr="000A1886">
        <w:rPr>
          <w:rFonts w:hint="eastAsia"/>
        </w:rPr>
        <w:t>和其他几种序列化拯架的字节数对比</w:t>
      </w:r>
    </w:p>
    <w:p w:rsidR="000A1886" w:rsidRDefault="000A1886" w:rsidP="000A1886">
      <w:pPr>
        <w:ind w:firstLine="480"/>
      </w:pPr>
      <w:r>
        <w:rPr>
          <w:rFonts w:hint="eastAsia"/>
        </w:rPr>
        <w:t>从图中可以</w:t>
      </w:r>
      <w:r>
        <w:rPr>
          <w:rFonts w:hint="eastAsia"/>
        </w:rPr>
        <w:t>发现，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的编</w:t>
      </w:r>
      <w:r>
        <w:rPr>
          <w:rFonts w:hint="eastAsia"/>
        </w:rPr>
        <w:t>解码性能远远高于其他几</w:t>
      </w:r>
      <w:r>
        <w:rPr>
          <w:rFonts w:hint="eastAsia"/>
        </w:rPr>
        <w:t>种序列化框架的序列化和反</w:t>
      </w:r>
      <w:r>
        <w:rPr>
          <w:rFonts w:hint="eastAsia"/>
        </w:rPr>
        <w:t>序</w:t>
      </w:r>
      <w:r>
        <w:rPr>
          <w:rFonts w:hint="eastAsia"/>
        </w:rPr>
        <w:t>列化，这也是很多</w:t>
      </w:r>
      <w:r>
        <w:rPr>
          <w:rFonts w:hint="eastAsia"/>
        </w:rPr>
        <w:t xml:space="preserve">RPC </w:t>
      </w:r>
      <w:r w:rsidR="0078110A">
        <w:rPr>
          <w:rFonts w:hint="eastAsia"/>
        </w:rPr>
        <w:t>框</w:t>
      </w:r>
      <w:r>
        <w:rPr>
          <w:rFonts w:hint="eastAsia"/>
        </w:rPr>
        <w:t>架选用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做编解码</w:t>
      </w:r>
      <w:proofErr w:type="gramEnd"/>
      <w:r>
        <w:rPr>
          <w:rFonts w:hint="eastAsia"/>
        </w:rPr>
        <w:t>框架的原因。</w:t>
      </w:r>
    </w:p>
    <w:p w:rsidR="00393780" w:rsidRDefault="00393780" w:rsidP="00393780">
      <w:pPr>
        <w:pStyle w:val="2"/>
      </w:pPr>
      <w:r>
        <w:rPr>
          <w:rFonts w:hint="eastAsia"/>
        </w:rPr>
        <w:t>Fa</w:t>
      </w:r>
      <w:r w:rsidRPr="00393780">
        <w:rPr>
          <w:rFonts w:hint="eastAsia"/>
        </w:rPr>
        <w:t xml:space="preserve">cebook </w:t>
      </w:r>
      <w:r w:rsidRPr="00393780">
        <w:rPr>
          <w:rFonts w:hint="eastAsia"/>
        </w:rPr>
        <w:t>的</w:t>
      </w:r>
      <w:r w:rsidRPr="00393780">
        <w:rPr>
          <w:rFonts w:hint="eastAsia"/>
        </w:rPr>
        <w:t>Th</w:t>
      </w:r>
      <w:r>
        <w:rPr>
          <w:rFonts w:hint="eastAsia"/>
        </w:rPr>
        <w:t>r</w:t>
      </w:r>
      <w:r w:rsidRPr="00393780">
        <w:rPr>
          <w:rFonts w:hint="eastAsia"/>
        </w:rPr>
        <w:t xml:space="preserve">ift </w:t>
      </w:r>
      <w:r w:rsidRPr="00393780">
        <w:rPr>
          <w:rFonts w:hint="eastAsia"/>
        </w:rPr>
        <w:t>介绍</w:t>
      </w:r>
    </w:p>
    <w:p w:rsidR="00144553" w:rsidRDefault="00144553" w:rsidP="00144553">
      <w:pPr>
        <w:ind w:firstLine="480"/>
      </w:pPr>
      <w:r w:rsidRPr="00144553">
        <w:rPr>
          <w:rFonts w:hint="eastAsia"/>
        </w:rPr>
        <w:t xml:space="preserve">Thrift </w:t>
      </w:r>
      <w:r w:rsidRPr="00144553">
        <w:rPr>
          <w:rFonts w:hint="eastAsia"/>
        </w:rPr>
        <w:t>源于</w:t>
      </w:r>
      <w:r>
        <w:rPr>
          <w:rFonts w:hint="eastAsia"/>
        </w:rPr>
        <w:t>Facebook</w:t>
      </w:r>
      <w:r w:rsidRPr="00144553">
        <w:rPr>
          <w:rFonts w:hint="eastAsia"/>
        </w:rPr>
        <w:t>，</w:t>
      </w:r>
      <w:r>
        <w:rPr>
          <w:rFonts w:hint="eastAsia"/>
        </w:rPr>
        <w:t xml:space="preserve">Thrift </w:t>
      </w:r>
      <w:r>
        <w:rPr>
          <w:rFonts w:hint="eastAsia"/>
        </w:rPr>
        <w:t>是为了解决</w:t>
      </w:r>
      <w:r>
        <w:rPr>
          <w:rFonts w:hint="eastAsia"/>
        </w:rPr>
        <w:t xml:space="preserve">Face book </w:t>
      </w:r>
      <w:r>
        <w:rPr>
          <w:rFonts w:hint="eastAsia"/>
        </w:rPr>
        <w:t>各系统问大数据量</w:t>
      </w:r>
      <w:r>
        <w:rPr>
          <w:rFonts w:hint="eastAsia"/>
        </w:rPr>
        <w:t>的传输通信以及系统之间语言环境</w:t>
      </w:r>
      <w:r>
        <w:rPr>
          <w:rFonts w:hint="eastAsia"/>
        </w:rPr>
        <w:t>不同需要跨平台的特性，因此</w:t>
      </w:r>
      <w:r>
        <w:rPr>
          <w:rFonts w:hint="eastAsia"/>
        </w:rPr>
        <w:t xml:space="preserve">Thrift </w:t>
      </w:r>
      <w:r>
        <w:rPr>
          <w:rFonts w:hint="eastAsia"/>
        </w:rPr>
        <w:t>可以支持多种程序语言</w:t>
      </w:r>
      <w:r>
        <w:rPr>
          <w:rFonts w:hint="eastAsia"/>
        </w:rPr>
        <w:t>。</w:t>
      </w:r>
    </w:p>
    <w:p w:rsidR="00144553" w:rsidRPr="00393780" w:rsidRDefault="00144553" w:rsidP="00144553">
      <w:pPr>
        <w:ind w:firstLine="480"/>
        <w:rPr>
          <w:rFonts w:hint="eastAsia"/>
        </w:rPr>
      </w:pPr>
      <w:r>
        <w:rPr>
          <w:rFonts w:hint="eastAsia"/>
        </w:rPr>
        <w:t>在多种不同的语言</w:t>
      </w:r>
      <w:r>
        <w:rPr>
          <w:rFonts w:hint="eastAsia"/>
        </w:rPr>
        <w:t>之</w:t>
      </w:r>
      <w:r>
        <w:rPr>
          <w:rFonts w:hint="eastAsia"/>
        </w:rPr>
        <w:t>间</w:t>
      </w:r>
      <w:r>
        <w:rPr>
          <w:rFonts w:hint="eastAsia"/>
        </w:rPr>
        <w:t>通信，</w:t>
      </w:r>
      <w:r>
        <w:rPr>
          <w:rFonts w:hint="eastAsia"/>
        </w:rPr>
        <w:t xml:space="preserve"> Thr</w:t>
      </w:r>
      <w:r>
        <w:rPr>
          <w:rFonts w:hint="eastAsia"/>
        </w:rPr>
        <w:t>if</w:t>
      </w:r>
      <w:r>
        <w:t>t</w:t>
      </w:r>
      <w:r>
        <w:rPr>
          <w:rFonts w:hint="eastAsia"/>
        </w:rPr>
        <w:t>以作为高性能的通信中间件使用，它支持数据（对象）序列化和多种类型的</w:t>
      </w:r>
      <w:r>
        <w:rPr>
          <w:rFonts w:hint="eastAsia"/>
        </w:rPr>
        <w:t xml:space="preserve">RPC </w:t>
      </w:r>
      <w:r>
        <w:rPr>
          <w:rFonts w:hint="eastAsia"/>
        </w:rPr>
        <w:t>服务。</w:t>
      </w:r>
      <w:r>
        <w:rPr>
          <w:rFonts w:hint="eastAsia"/>
        </w:rPr>
        <w:t>Thr</w:t>
      </w:r>
      <w:r>
        <w:rPr>
          <w:rFonts w:hint="eastAsia"/>
        </w:rPr>
        <w:t>if</w:t>
      </w:r>
      <w:r>
        <w:t>t</w:t>
      </w:r>
      <w:r>
        <w:rPr>
          <w:rFonts w:hint="eastAsia"/>
        </w:rPr>
        <w:t>适</w:t>
      </w:r>
      <w:r>
        <w:rPr>
          <w:rFonts w:hint="eastAsia"/>
        </w:rPr>
        <w:t>用于</w:t>
      </w:r>
      <w:r>
        <w:rPr>
          <w:rFonts w:hint="eastAsia"/>
        </w:rPr>
        <w:t>静态的数据交换，需要先确定好它</w:t>
      </w:r>
      <w:r>
        <w:rPr>
          <w:rFonts w:hint="eastAsia"/>
        </w:rPr>
        <w:t>的数据结构，当数据结构发生</w:t>
      </w:r>
      <w:r>
        <w:rPr>
          <w:rFonts w:hint="eastAsia"/>
        </w:rPr>
        <w:t>变化时，必须重新编辑</w:t>
      </w:r>
      <w:r>
        <w:rPr>
          <w:rFonts w:hint="eastAsia"/>
        </w:rPr>
        <w:t>I</w:t>
      </w:r>
      <w:r>
        <w:rPr>
          <w:rFonts w:hint="eastAsia"/>
        </w:rPr>
        <w:t xml:space="preserve">DL 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生成代码和编译。</w:t>
      </w:r>
      <w:r>
        <w:rPr>
          <w:rFonts w:hint="eastAsia"/>
        </w:rPr>
        <w:t xml:space="preserve">Thrift </w:t>
      </w:r>
      <w:r>
        <w:rPr>
          <w:rFonts w:hint="eastAsia"/>
        </w:rPr>
        <w:t>适用于搭建大型数据交换及存储的通用工具，</w:t>
      </w:r>
      <w:r>
        <w:rPr>
          <w:rFonts w:hint="eastAsia"/>
        </w:rPr>
        <w:t xml:space="preserve"> </w:t>
      </w:r>
      <w:r>
        <w:rPr>
          <w:rFonts w:hint="eastAsia"/>
        </w:rPr>
        <w:t>对于大型</w:t>
      </w:r>
      <w:r>
        <w:rPr>
          <w:rFonts w:hint="eastAsia"/>
        </w:rPr>
        <w:t>系统中的内部数据传输，相对于</w:t>
      </w:r>
      <w:r>
        <w:rPr>
          <w:rFonts w:hint="eastAsia"/>
        </w:rPr>
        <w:t>JS</w:t>
      </w:r>
      <w:r>
        <w:rPr>
          <w:rFonts w:hint="eastAsia"/>
        </w:rPr>
        <w:t xml:space="preserve">ON </w:t>
      </w:r>
      <w:r>
        <w:rPr>
          <w:rFonts w:hint="eastAsia"/>
        </w:rPr>
        <w:t>和</w:t>
      </w:r>
      <w:r>
        <w:rPr>
          <w:rFonts w:hint="eastAsia"/>
        </w:rPr>
        <w:t xml:space="preserve">XML </w:t>
      </w:r>
      <w:r>
        <w:rPr>
          <w:rFonts w:hint="eastAsia"/>
        </w:rPr>
        <w:t>在性能和传输大小上都有明显的优势。</w:t>
      </w:r>
    </w:p>
    <w:p w:rsidR="00144553" w:rsidRDefault="00144553" w:rsidP="00144553">
      <w:pPr>
        <w:ind w:firstLine="480"/>
        <w:rPr>
          <w:rFonts w:hint="eastAsia"/>
        </w:rPr>
      </w:pPr>
      <w:r>
        <w:rPr>
          <w:rFonts w:hint="eastAsia"/>
        </w:rPr>
        <w:t xml:space="preserve">Thrift </w:t>
      </w:r>
      <w:r>
        <w:rPr>
          <w:rFonts w:hint="eastAsia"/>
        </w:rPr>
        <w:t>主要由</w:t>
      </w:r>
      <w:r>
        <w:rPr>
          <w:rFonts w:hint="eastAsia"/>
        </w:rPr>
        <w:t xml:space="preserve">5 </w:t>
      </w:r>
      <w:r>
        <w:rPr>
          <w:rFonts w:hint="eastAsia"/>
        </w:rPr>
        <w:t>部分组成。</w:t>
      </w:r>
    </w:p>
    <w:p w:rsidR="00144553" w:rsidRDefault="00144553" w:rsidP="00144553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）语言</w:t>
      </w:r>
      <w:r>
        <w:rPr>
          <w:rFonts w:hint="eastAsia"/>
        </w:rPr>
        <w:t>系统以及</w:t>
      </w:r>
      <w:r>
        <w:rPr>
          <w:rFonts w:hint="eastAsia"/>
        </w:rPr>
        <w:t xml:space="preserve">IDL </w:t>
      </w:r>
      <w:r>
        <w:rPr>
          <w:rFonts w:hint="eastAsia"/>
        </w:rPr>
        <w:t>编译器：负责由</w:t>
      </w:r>
      <w:r>
        <w:rPr>
          <w:rFonts w:hint="eastAsia"/>
        </w:rPr>
        <w:t>用</w:t>
      </w:r>
      <w:r>
        <w:rPr>
          <w:rFonts w:hint="eastAsia"/>
        </w:rPr>
        <w:t>户给定的</w:t>
      </w:r>
      <w:r>
        <w:rPr>
          <w:rFonts w:hint="eastAsia"/>
        </w:rPr>
        <w:t xml:space="preserve">IDL </w:t>
      </w:r>
      <w:r>
        <w:rPr>
          <w:rFonts w:hint="eastAsia"/>
        </w:rPr>
        <w:t>文件生成相应语言的接口代码；</w:t>
      </w:r>
    </w:p>
    <w:p w:rsidR="00144553" w:rsidRDefault="00144553" w:rsidP="00144553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TProtocol</w:t>
      </w:r>
      <w:proofErr w:type="spellEnd"/>
      <w:r>
        <w:rPr>
          <w:rFonts w:hint="eastAsia"/>
        </w:rPr>
        <w:t>:</w:t>
      </w:r>
      <w:r>
        <w:rPr>
          <w:rFonts w:hint="eastAsia"/>
        </w:rPr>
        <w:t>：</w:t>
      </w:r>
      <w:r>
        <w:rPr>
          <w:rFonts w:hint="eastAsia"/>
        </w:rPr>
        <w:t>RPC</w:t>
      </w:r>
      <w:r>
        <w:rPr>
          <w:rFonts w:hint="eastAsia"/>
        </w:rPr>
        <w:t>的协议层，</w:t>
      </w:r>
      <w:r>
        <w:rPr>
          <w:rFonts w:hint="eastAsia"/>
        </w:rPr>
        <w:t>可以选择多种不同的对象序列化方</w:t>
      </w:r>
      <w:r>
        <w:rPr>
          <w:rFonts w:hint="eastAsia"/>
        </w:rPr>
        <w:t>式，</w:t>
      </w:r>
      <w:r>
        <w:rPr>
          <w:rFonts w:hint="eastAsia"/>
        </w:rPr>
        <w:t>如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Binary</w:t>
      </w:r>
      <w:r>
        <w:rPr>
          <w:rFonts w:hint="eastAsia"/>
        </w:rPr>
        <w:t>；</w:t>
      </w:r>
    </w:p>
    <w:p w:rsidR="00144553" w:rsidRDefault="00144553" w:rsidP="00144553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TTransport</w:t>
      </w:r>
      <w:proofErr w:type="spellEnd"/>
      <w:r>
        <w:rPr>
          <w:rFonts w:hint="eastAsia"/>
        </w:rPr>
        <w:t>：</w:t>
      </w:r>
      <w:r>
        <w:rPr>
          <w:rFonts w:hint="eastAsia"/>
        </w:rPr>
        <w:t>RPC</w:t>
      </w:r>
      <w:r>
        <w:rPr>
          <w:rFonts w:hint="eastAsia"/>
        </w:rPr>
        <w:t>的传输层，同样可以地</w:t>
      </w:r>
      <w:proofErr w:type="gramStart"/>
      <w:r>
        <w:rPr>
          <w:rFonts w:hint="eastAsia"/>
        </w:rPr>
        <w:t>择不同</w:t>
      </w:r>
      <w:proofErr w:type="gramEnd"/>
      <w:r>
        <w:rPr>
          <w:rFonts w:hint="eastAsia"/>
        </w:rPr>
        <w:t>的传输层实现，如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I</w:t>
      </w:r>
      <w:r>
        <w:rPr>
          <w:rFonts w:hint="eastAsia"/>
        </w:rPr>
        <w:t>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rPr>
          <w:rFonts w:hint="eastAsia"/>
        </w:rPr>
        <w:t>e</w:t>
      </w:r>
      <w:r>
        <w:t>mory</w:t>
      </w:r>
      <w:r>
        <w:rPr>
          <w:rFonts w:hint="eastAsia"/>
        </w:rPr>
        <w:t>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等；</w:t>
      </w:r>
    </w:p>
    <w:p w:rsidR="00144553" w:rsidRDefault="00144553" w:rsidP="00144553">
      <w:pPr>
        <w:ind w:firstLine="480"/>
        <w:rPr>
          <w:rFonts w:hint="eastAsia"/>
        </w:rPr>
      </w:pPr>
      <w:r>
        <w:rPr>
          <w:rFonts w:hint="eastAsia"/>
        </w:rPr>
        <w:t>（）</w:t>
      </w:r>
      <w:proofErr w:type="spellStart"/>
      <w:r>
        <w:rPr>
          <w:rFonts w:hint="eastAsia"/>
        </w:rPr>
        <w:t>TProcessor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作为协议层平</w:t>
      </w:r>
      <w:r>
        <w:rPr>
          <w:rFonts w:hint="eastAsia"/>
        </w:rPr>
        <w:t>和</w:t>
      </w:r>
      <w:r>
        <w:rPr>
          <w:rFonts w:hint="eastAsia"/>
        </w:rPr>
        <w:t>用户提供的服务实现之间的纽带，</w:t>
      </w:r>
      <w:r>
        <w:rPr>
          <w:rFonts w:hint="eastAsia"/>
        </w:rPr>
        <w:t xml:space="preserve"> </w:t>
      </w:r>
      <w:r>
        <w:rPr>
          <w:rFonts w:hint="eastAsia"/>
        </w:rPr>
        <w:t>负责调用</w:t>
      </w:r>
      <w:r>
        <w:rPr>
          <w:rFonts w:hint="eastAsia"/>
        </w:rPr>
        <w:t>服务实现的接口；</w:t>
      </w:r>
    </w:p>
    <w:p w:rsidR="00393780" w:rsidRDefault="00144553" w:rsidP="0014455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TServer</w:t>
      </w:r>
      <w:proofErr w:type="spellEnd"/>
      <w:r>
        <w:rPr>
          <w:rFonts w:hint="eastAsia"/>
        </w:rPr>
        <w:t>：聚合</w:t>
      </w:r>
      <w:proofErr w:type="spellStart"/>
      <w:r>
        <w:rPr>
          <w:rFonts w:hint="eastAsia"/>
        </w:rPr>
        <w:t>TProtoco</w:t>
      </w:r>
      <w:r>
        <w:t>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TTransport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rPr>
          <w:rFonts w:hint="eastAsia"/>
        </w:rPr>
        <w:t>Processor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等对象。</w:t>
      </w:r>
    </w:p>
    <w:p w:rsidR="003F2CB5" w:rsidRDefault="00181C0C" w:rsidP="003F2CB5">
      <w:pPr>
        <w:ind w:firstLine="480"/>
        <w:rPr>
          <w:rFonts w:hint="eastAsia"/>
        </w:rPr>
      </w:pPr>
      <w:r>
        <w:rPr>
          <w:rFonts w:hint="eastAsia"/>
        </w:rPr>
        <w:t>我们关注的是编解码框架，与</w:t>
      </w:r>
      <w:r w:rsidR="003F2CB5">
        <w:rPr>
          <w:rFonts w:hint="eastAsia"/>
        </w:rPr>
        <w:t>对应的就是丁</w:t>
      </w:r>
      <w:r w:rsidR="003F2CB5">
        <w:rPr>
          <w:rFonts w:hint="eastAsia"/>
        </w:rPr>
        <w:t xml:space="preserve">Protocol . </w:t>
      </w:r>
      <w:r w:rsidR="003F2CB5">
        <w:rPr>
          <w:rFonts w:hint="eastAsia"/>
        </w:rPr>
        <w:t>由于</w:t>
      </w:r>
      <w:r w:rsidR="003F2CB5">
        <w:rPr>
          <w:rFonts w:hint="eastAsia"/>
        </w:rPr>
        <w:t>Thri</w:t>
      </w:r>
      <w:r>
        <w:rPr>
          <w:rFonts w:hint="eastAsia"/>
        </w:rPr>
        <w:t>f</w:t>
      </w:r>
      <w:r>
        <w:t>t</w:t>
      </w:r>
      <w:r w:rsidR="003F2CB5">
        <w:rPr>
          <w:rFonts w:hint="eastAsia"/>
        </w:rPr>
        <w:t>的</w:t>
      </w:r>
      <w:r w:rsidR="003F2CB5">
        <w:rPr>
          <w:rFonts w:hint="eastAsia"/>
        </w:rPr>
        <w:t xml:space="preserve">RPC </w:t>
      </w:r>
      <w:r w:rsidR="003F2CB5">
        <w:rPr>
          <w:rFonts w:hint="eastAsia"/>
        </w:rPr>
        <w:t>服务调用和编解码框架绑定在一起，</w:t>
      </w:r>
      <w:r w:rsidR="003F2CB5">
        <w:rPr>
          <w:rFonts w:hint="eastAsia"/>
        </w:rPr>
        <w:t xml:space="preserve"> </w:t>
      </w:r>
      <w:r w:rsidR="003F2CB5">
        <w:rPr>
          <w:rFonts w:hint="eastAsia"/>
        </w:rPr>
        <w:t>所以，通常我们使用</w:t>
      </w:r>
      <w:r>
        <w:t>Thr</w:t>
      </w:r>
      <w:r>
        <w:rPr>
          <w:rFonts w:hint="eastAsia"/>
        </w:rPr>
        <w:t>i</w:t>
      </w:r>
      <w:r>
        <w:t>ft</w:t>
      </w:r>
      <w:r w:rsidR="003F2CB5">
        <w:rPr>
          <w:rFonts w:hint="eastAsia"/>
        </w:rPr>
        <w:t>的时候会采取</w:t>
      </w:r>
      <w:r w:rsidR="003F2CB5">
        <w:rPr>
          <w:rFonts w:hint="eastAsia"/>
        </w:rPr>
        <w:t xml:space="preserve">RPC </w:t>
      </w:r>
      <w:r w:rsidR="003F2CB5">
        <w:rPr>
          <w:rFonts w:hint="eastAsia"/>
        </w:rPr>
        <w:t>框架的方式。但是，它的</w:t>
      </w:r>
      <w:proofErr w:type="spellStart"/>
      <w:r w:rsidR="003F2CB5">
        <w:rPr>
          <w:rFonts w:hint="eastAsia"/>
        </w:rPr>
        <w:t>TPro</w:t>
      </w:r>
      <w:r>
        <w:t>t</w:t>
      </w:r>
      <w:r>
        <w:rPr>
          <w:rFonts w:hint="eastAsia"/>
        </w:rPr>
        <w:t>oco</w:t>
      </w:r>
      <w:r w:rsidR="003F2CB5">
        <w:rPr>
          <w:rFonts w:hint="eastAsia"/>
        </w:rPr>
        <w:t>l</w:t>
      </w:r>
      <w:proofErr w:type="spellEnd"/>
      <w:r w:rsidR="003F2CB5">
        <w:rPr>
          <w:rFonts w:hint="eastAsia"/>
        </w:rPr>
        <w:t xml:space="preserve"> </w:t>
      </w:r>
      <w:r>
        <w:rPr>
          <w:rFonts w:hint="eastAsia"/>
        </w:rPr>
        <w:lastRenderedPageBreak/>
        <w:t>编解码框架还是可以以类似</w:t>
      </w:r>
      <w:r w:rsidR="003F2CB5">
        <w:rPr>
          <w:rFonts w:hint="eastAsia"/>
        </w:rPr>
        <w:t>的方式独立使用的。</w:t>
      </w:r>
    </w:p>
    <w:p w:rsidR="00181C0C" w:rsidRDefault="003F2CB5" w:rsidP="00181C0C">
      <w:pPr>
        <w:ind w:firstLine="480"/>
        <w:rPr>
          <w:rFonts w:hint="eastAsia"/>
        </w:rPr>
      </w:pPr>
      <w:r>
        <w:rPr>
          <w:rFonts w:hint="eastAsia"/>
        </w:rPr>
        <w:t>与</w:t>
      </w:r>
      <w:proofErr w:type="spellStart"/>
      <w:r w:rsidR="00181C0C">
        <w:rPr>
          <w:rFonts w:hint="eastAsia"/>
        </w:rPr>
        <w:t>Proto</w:t>
      </w:r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比较类似的是，</w:t>
      </w:r>
      <w:r>
        <w:rPr>
          <w:rFonts w:hint="eastAsia"/>
        </w:rPr>
        <w:t xml:space="preserve"> Thrift </w:t>
      </w:r>
      <w:r>
        <w:rPr>
          <w:rFonts w:hint="eastAsia"/>
        </w:rPr>
        <w:t>通过</w:t>
      </w:r>
      <w:r>
        <w:rPr>
          <w:rFonts w:hint="eastAsia"/>
        </w:rPr>
        <w:t xml:space="preserve">IDL </w:t>
      </w:r>
      <w:r>
        <w:rPr>
          <w:rFonts w:hint="eastAsia"/>
        </w:rPr>
        <w:t>描述接口和数据结构应义，</w:t>
      </w:r>
      <w:r>
        <w:rPr>
          <w:rFonts w:hint="eastAsia"/>
        </w:rPr>
        <w:t xml:space="preserve"> </w:t>
      </w:r>
      <w:r>
        <w:rPr>
          <w:rFonts w:hint="eastAsia"/>
        </w:rPr>
        <w:t>它支持</w:t>
      </w:r>
      <w:r>
        <w:rPr>
          <w:rFonts w:hint="eastAsia"/>
        </w:rPr>
        <w:t xml:space="preserve">8 </w:t>
      </w:r>
      <w:r>
        <w:rPr>
          <w:rFonts w:hint="eastAsia"/>
        </w:rPr>
        <w:t>种</w:t>
      </w:r>
      <w:r>
        <w:rPr>
          <w:rFonts w:hint="eastAsia"/>
        </w:rPr>
        <w:t>Java</w:t>
      </w:r>
      <w:r>
        <w:rPr>
          <w:rFonts w:hint="eastAsia"/>
        </w:rPr>
        <w:t>基本类型、</w:t>
      </w:r>
      <w:r>
        <w:rPr>
          <w:rFonts w:hint="eastAsia"/>
        </w:rPr>
        <w:t xml:space="preserve">Map </w:t>
      </w:r>
      <w:r>
        <w:rPr>
          <w:rFonts w:hint="eastAsia"/>
        </w:rPr>
        <w:t>、</w:t>
      </w:r>
      <w:r w:rsidR="00181C0C"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 xml:space="preserve">List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支持可选和必</w:t>
      </w:r>
      <w:r w:rsidR="00181C0C">
        <w:rPr>
          <w:rFonts w:hint="eastAsia"/>
        </w:rPr>
        <w:t>选</w:t>
      </w:r>
      <w:r>
        <w:rPr>
          <w:rFonts w:hint="eastAsia"/>
        </w:rPr>
        <w:t>定义，功能非常强大。因为可以定义数据结</w:t>
      </w:r>
      <w:r w:rsidR="00181C0C">
        <w:rPr>
          <w:rFonts w:hint="eastAsia"/>
        </w:rPr>
        <w:t>构中字段的顺序，所以它</w:t>
      </w:r>
      <w:r w:rsidR="00181C0C">
        <w:rPr>
          <w:rFonts w:hint="eastAsia"/>
        </w:rPr>
        <w:t>也可以支持协议的前向兼容。</w:t>
      </w:r>
    </w:p>
    <w:p w:rsidR="00181C0C" w:rsidRDefault="00181C0C" w:rsidP="00181C0C">
      <w:pPr>
        <w:ind w:firstLine="480"/>
        <w:rPr>
          <w:rFonts w:hint="eastAsia"/>
        </w:rPr>
      </w:pPr>
      <w:r>
        <w:rPr>
          <w:rFonts w:hint="eastAsia"/>
        </w:rPr>
        <w:t xml:space="preserve">Thrift </w:t>
      </w:r>
      <w:r>
        <w:rPr>
          <w:rFonts w:hint="eastAsia"/>
        </w:rPr>
        <w:t>支持三种比较典型的编解码方式。</w:t>
      </w:r>
    </w:p>
    <w:p w:rsidR="00181C0C" w:rsidRDefault="00181C0C" w:rsidP="00181C0C">
      <w:pPr>
        <w:pStyle w:val="a9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通用的二进制编解码：</w:t>
      </w:r>
    </w:p>
    <w:p w:rsidR="00181C0C" w:rsidRDefault="00181C0C" w:rsidP="00181C0C">
      <w:pPr>
        <w:pStyle w:val="a9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压缩二进制编解码；</w:t>
      </w:r>
    </w:p>
    <w:p w:rsidR="00181C0C" w:rsidRDefault="00181C0C" w:rsidP="00181C0C">
      <w:pPr>
        <w:pStyle w:val="a9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优化的可选字段压缩编解码。</w:t>
      </w:r>
    </w:p>
    <w:p w:rsidR="003F2CB5" w:rsidRDefault="00181C0C" w:rsidP="00181C0C">
      <w:pPr>
        <w:ind w:firstLine="480"/>
      </w:pPr>
      <w:r>
        <w:rPr>
          <w:rFonts w:hint="eastAsia"/>
        </w:rPr>
        <w:t>由于支持二进制压缩编解码，</w:t>
      </w:r>
      <w:r w:rsidR="003F608C">
        <w:rPr>
          <w:rFonts w:hint="eastAsia"/>
        </w:rPr>
        <w:t xml:space="preserve"> Th</w:t>
      </w:r>
      <w:r>
        <w:rPr>
          <w:rFonts w:hint="eastAsia"/>
        </w:rPr>
        <w:t xml:space="preserve">rift </w:t>
      </w:r>
      <w:r>
        <w:rPr>
          <w:rFonts w:hint="eastAsia"/>
        </w:rPr>
        <w:t>的编解码性能表现也相当优异，远远超过</w:t>
      </w:r>
      <w:r>
        <w:rPr>
          <w:rFonts w:hint="eastAsia"/>
        </w:rPr>
        <w:t xml:space="preserve">Java </w:t>
      </w:r>
      <w:r>
        <w:rPr>
          <w:rFonts w:hint="eastAsia"/>
        </w:rPr>
        <w:t>序列化和</w:t>
      </w:r>
      <w:r>
        <w:rPr>
          <w:rFonts w:hint="eastAsia"/>
        </w:rPr>
        <w:t xml:space="preserve">RMI </w:t>
      </w:r>
      <w:r>
        <w:rPr>
          <w:rFonts w:hint="eastAsia"/>
        </w:rPr>
        <w:t>等，图</w:t>
      </w:r>
      <w:r w:rsidR="003F608C">
        <w:rPr>
          <w:rFonts w:hint="eastAsia"/>
        </w:rPr>
        <w:t>3</w:t>
      </w:r>
      <w:r>
        <w:rPr>
          <w:rFonts w:hint="eastAsia"/>
        </w:rPr>
        <w:t>展示了同等测试条件下的编解码耗时信息。</w:t>
      </w:r>
    </w:p>
    <w:p w:rsidR="003F608C" w:rsidRDefault="003F608C" w:rsidP="003F608C">
      <w:pPr>
        <w:pStyle w:val="ad"/>
      </w:pPr>
      <w:r>
        <w:drawing>
          <wp:inline distT="0" distB="0" distL="0" distR="0">
            <wp:extent cx="5715000" cy="2562225"/>
            <wp:effectExtent l="0" t="0" r="0" b="9525"/>
            <wp:docPr id="4" name="图片 4" descr="Execution Time Comparison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cution Time Comparison 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8C" w:rsidRDefault="003F608C" w:rsidP="003F608C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Pr="003F608C">
        <w:rPr>
          <w:rFonts w:hint="eastAsia"/>
        </w:rPr>
        <w:t>Thri</w:t>
      </w:r>
      <w:r>
        <w:rPr>
          <w:rFonts w:hint="eastAsia"/>
        </w:rPr>
        <w:t>f</w:t>
      </w:r>
      <w:r>
        <w:t>t</w:t>
      </w:r>
      <w:r w:rsidRPr="003F608C">
        <w:rPr>
          <w:rFonts w:hint="eastAsia"/>
        </w:rPr>
        <w:t>性能测试对比图</w:t>
      </w:r>
    </w:p>
    <w:p w:rsidR="00BA48A2" w:rsidRDefault="00BA48A2" w:rsidP="00BA48A2">
      <w:pPr>
        <w:pStyle w:val="2"/>
      </w:pPr>
      <w:proofErr w:type="spellStart"/>
      <w:r w:rsidRPr="00BA48A2">
        <w:rPr>
          <w:rFonts w:hint="eastAsia"/>
        </w:rPr>
        <w:t>JBoss</w:t>
      </w:r>
      <w:proofErr w:type="spellEnd"/>
      <w:r w:rsidRPr="00BA48A2">
        <w:rPr>
          <w:rFonts w:hint="eastAsia"/>
        </w:rPr>
        <w:t xml:space="preserve"> Marshalling </w:t>
      </w:r>
      <w:r w:rsidRPr="00BA48A2">
        <w:rPr>
          <w:rFonts w:hint="eastAsia"/>
        </w:rPr>
        <w:t>介绍</w:t>
      </w:r>
    </w:p>
    <w:p w:rsidR="00BA48A2" w:rsidRDefault="00BA48A2" w:rsidP="00BA48A2">
      <w:pPr>
        <w:ind w:firstLine="480"/>
        <w:rPr>
          <w:rFonts w:hint="eastAsia"/>
        </w:rPr>
      </w:pP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 xml:space="preserve"> Marshalling </w:t>
      </w:r>
      <w:r>
        <w:rPr>
          <w:rFonts w:hint="eastAsia"/>
        </w:rPr>
        <w:t>是一个</w:t>
      </w:r>
      <w:r>
        <w:rPr>
          <w:rFonts w:hint="eastAsia"/>
        </w:rPr>
        <w:t xml:space="preserve">Java </w:t>
      </w:r>
      <w:r>
        <w:rPr>
          <w:rFonts w:hint="eastAsia"/>
        </w:rPr>
        <w:t>对象的序列化</w:t>
      </w:r>
      <w:r>
        <w:rPr>
          <w:rFonts w:hint="eastAsia"/>
        </w:rPr>
        <w:t xml:space="preserve">API </w:t>
      </w:r>
      <w:r>
        <w:rPr>
          <w:rFonts w:hint="eastAsia"/>
        </w:rPr>
        <w:t>包，修正了</w:t>
      </w:r>
      <w:r>
        <w:rPr>
          <w:rFonts w:hint="eastAsia"/>
        </w:rPr>
        <w:t xml:space="preserve">JDK </w:t>
      </w:r>
      <w:r>
        <w:rPr>
          <w:rFonts w:hint="eastAsia"/>
        </w:rPr>
        <w:t>自带的</w:t>
      </w:r>
      <w:proofErr w:type="gramStart"/>
      <w:r>
        <w:rPr>
          <w:rFonts w:hint="eastAsia"/>
        </w:rPr>
        <w:t>序列化包</w:t>
      </w:r>
      <w:proofErr w:type="gramEnd"/>
      <w:r>
        <w:rPr>
          <w:rFonts w:hint="eastAsia"/>
        </w:rPr>
        <w:t>的很多问题，但又保持</w:t>
      </w:r>
      <w:r w:rsidR="00BC1A66">
        <w:rPr>
          <w:rFonts w:hint="eastAsia"/>
        </w:rPr>
        <w:t>跟</w:t>
      </w:r>
      <w:r w:rsidR="00BC1A66">
        <w:rPr>
          <w:rFonts w:hint="eastAsia"/>
        </w:rPr>
        <w:t xml:space="preserve"> </w:t>
      </w:r>
      <w:proofErr w:type="spellStart"/>
      <w:r w:rsidR="00BC1A66">
        <w:rPr>
          <w:rFonts w:hint="eastAsia"/>
        </w:rPr>
        <w:t>java.</w:t>
      </w:r>
      <w:r>
        <w:rPr>
          <w:rFonts w:hint="eastAsia"/>
        </w:rPr>
        <w:t>io.Serializable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接口的兼容。同时，增加了一些可调的参数和附加的恃性，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井且这些</w:t>
      </w:r>
      <w:proofErr w:type="gramEnd"/>
      <w:r>
        <w:rPr>
          <w:rFonts w:hint="eastAsia"/>
        </w:rPr>
        <w:t>参数和特性可通过工厂类进行配置</w:t>
      </w:r>
      <w:bookmarkStart w:id="0" w:name="_GoBack"/>
      <w:bookmarkEnd w:id="0"/>
      <w:r>
        <w:rPr>
          <w:rFonts w:hint="eastAsia"/>
        </w:rPr>
        <w:t>。</w:t>
      </w:r>
    </w:p>
    <w:p w:rsidR="00BA48A2" w:rsidRDefault="00BA48A2" w:rsidP="00BA48A2">
      <w:pPr>
        <w:ind w:firstLine="480"/>
        <w:rPr>
          <w:rFonts w:hint="eastAsia"/>
        </w:rPr>
      </w:pPr>
      <w:r>
        <w:rPr>
          <w:rFonts w:hint="eastAsia"/>
        </w:rPr>
        <w:t>相比于传统的</w:t>
      </w:r>
      <w:r w:rsidR="00BC1A66">
        <w:rPr>
          <w:rFonts w:hint="eastAsia"/>
        </w:rPr>
        <w:t>Jav</w:t>
      </w:r>
      <w:r>
        <w:rPr>
          <w:rFonts w:hint="eastAsia"/>
        </w:rPr>
        <w:t>a</w:t>
      </w:r>
      <w:r>
        <w:rPr>
          <w:rFonts w:hint="eastAsia"/>
        </w:rPr>
        <w:t>序列化机制，它的优点如下。</w:t>
      </w:r>
    </w:p>
    <w:p w:rsidR="00BA48A2" w:rsidRDefault="00BA48A2" w:rsidP="00BC1A66">
      <w:pPr>
        <w:pStyle w:val="a9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可插拔的类解析器，提供更加便捷的类加载定制策略，</w:t>
      </w:r>
      <w:r>
        <w:rPr>
          <w:rFonts w:hint="eastAsia"/>
        </w:rPr>
        <w:t xml:space="preserve"> </w:t>
      </w:r>
      <w:r>
        <w:rPr>
          <w:rFonts w:hint="eastAsia"/>
        </w:rPr>
        <w:t>通过一个接口即可实现定制：</w:t>
      </w:r>
    </w:p>
    <w:p w:rsidR="00BA48A2" w:rsidRDefault="00BA48A2" w:rsidP="00BC1A66">
      <w:pPr>
        <w:pStyle w:val="a9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可插拔的对象替换技术，不需要通过继承的方式；</w:t>
      </w:r>
    </w:p>
    <w:p w:rsidR="00BC1A66" w:rsidRDefault="00BA48A2" w:rsidP="00BC1A66">
      <w:pPr>
        <w:pStyle w:val="a9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可插拔的</w:t>
      </w:r>
      <w:proofErr w:type="gramStart"/>
      <w:r>
        <w:rPr>
          <w:rFonts w:hint="eastAsia"/>
        </w:rPr>
        <w:t>预定义类缓存</w:t>
      </w:r>
      <w:proofErr w:type="gramEnd"/>
      <w:r>
        <w:rPr>
          <w:rFonts w:hint="eastAsia"/>
        </w:rPr>
        <w:t>表，可以减小序列化的字节数组长度，提升常用类型的对</w:t>
      </w:r>
      <w:r w:rsidR="00BC1A66">
        <w:rPr>
          <w:rFonts w:hint="eastAsia"/>
        </w:rPr>
        <w:t>象序列化性能：</w:t>
      </w:r>
    </w:p>
    <w:p w:rsidR="00BC1A66" w:rsidRDefault="00BC1A66" w:rsidP="00BC1A66">
      <w:pPr>
        <w:pStyle w:val="a9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无须实现</w:t>
      </w:r>
      <w:proofErr w:type="spellStart"/>
      <w:r>
        <w:rPr>
          <w:rFonts w:hint="eastAsia"/>
        </w:rPr>
        <w:t>java.io.</w:t>
      </w:r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接口，即可实现</w:t>
      </w:r>
      <w:r>
        <w:rPr>
          <w:rFonts w:hint="eastAsia"/>
        </w:rPr>
        <w:t xml:space="preserve">Java </w:t>
      </w:r>
      <w:r>
        <w:rPr>
          <w:rFonts w:hint="eastAsia"/>
        </w:rPr>
        <w:t>序列化：</w:t>
      </w:r>
    </w:p>
    <w:p w:rsidR="00BA48A2" w:rsidRPr="00BA48A2" w:rsidRDefault="00BC1A66" w:rsidP="00BC1A66">
      <w:pPr>
        <w:pStyle w:val="a9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通过缓存技术提升对象的序列化性能。</w:t>
      </w:r>
    </w:p>
    <w:sectPr w:rsidR="00BA48A2" w:rsidRPr="00BA48A2" w:rsidSect="00773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7AE" w:rsidRDefault="009047AE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9047AE" w:rsidRDefault="009047AE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7AE" w:rsidRDefault="009047AE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9047AE" w:rsidRDefault="009047AE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8764E76"/>
    <w:multiLevelType w:val="hybridMultilevel"/>
    <w:tmpl w:val="AD86A4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42C5C9E"/>
    <w:multiLevelType w:val="hybridMultilevel"/>
    <w:tmpl w:val="C32E6B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D45AA8"/>
    <w:multiLevelType w:val="hybridMultilevel"/>
    <w:tmpl w:val="6C903C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26C290D"/>
    <w:multiLevelType w:val="hybridMultilevel"/>
    <w:tmpl w:val="4A7837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4CD55DF"/>
    <w:multiLevelType w:val="hybridMultilevel"/>
    <w:tmpl w:val="38C2D6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75D54CE"/>
    <w:multiLevelType w:val="hybridMultilevel"/>
    <w:tmpl w:val="4CD641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7C034D03"/>
    <w:multiLevelType w:val="hybridMultilevel"/>
    <w:tmpl w:val="5E3A67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25"/>
  </w:num>
  <w:num w:numId="4">
    <w:abstractNumId w:val="14"/>
  </w:num>
  <w:num w:numId="5">
    <w:abstractNumId w:val="39"/>
  </w:num>
  <w:num w:numId="6">
    <w:abstractNumId w:val="43"/>
  </w:num>
  <w:num w:numId="7">
    <w:abstractNumId w:val="29"/>
  </w:num>
  <w:num w:numId="8">
    <w:abstractNumId w:val="21"/>
  </w:num>
  <w:num w:numId="9">
    <w:abstractNumId w:val="27"/>
  </w:num>
  <w:num w:numId="10">
    <w:abstractNumId w:val="11"/>
  </w:num>
  <w:num w:numId="11">
    <w:abstractNumId w:val="30"/>
  </w:num>
  <w:num w:numId="12">
    <w:abstractNumId w:val="24"/>
  </w:num>
  <w:num w:numId="13">
    <w:abstractNumId w:val="41"/>
  </w:num>
  <w:num w:numId="14">
    <w:abstractNumId w:val="28"/>
  </w:num>
  <w:num w:numId="15">
    <w:abstractNumId w:val="35"/>
  </w:num>
  <w:num w:numId="16">
    <w:abstractNumId w:val="40"/>
  </w:num>
  <w:num w:numId="17">
    <w:abstractNumId w:val="8"/>
  </w:num>
  <w:num w:numId="18">
    <w:abstractNumId w:val="44"/>
  </w:num>
  <w:num w:numId="19">
    <w:abstractNumId w:val="13"/>
  </w:num>
  <w:num w:numId="20">
    <w:abstractNumId w:val="7"/>
  </w:num>
  <w:num w:numId="21">
    <w:abstractNumId w:val="3"/>
  </w:num>
  <w:num w:numId="22">
    <w:abstractNumId w:val="18"/>
  </w:num>
  <w:num w:numId="23">
    <w:abstractNumId w:val="32"/>
  </w:num>
  <w:num w:numId="24">
    <w:abstractNumId w:val="2"/>
  </w:num>
  <w:num w:numId="25">
    <w:abstractNumId w:val="37"/>
  </w:num>
  <w:num w:numId="26">
    <w:abstractNumId w:val="9"/>
  </w:num>
  <w:num w:numId="27">
    <w:abstractNumId w:val="15"/>
  </w:num>
  <w:num w:numId="28">
    <w:abstractNumId w:val="1"/>
  </w:num>
  <w:num w:numId="29">
    <w:abstractNumId w:val="23"/>
  </w:num>
  <w:num w:numId="30">
    <w:abstractNumId w:val="5"/>
  </w:num>
  <w:num w:numId="31">
    <w:abstractNumId w:val="36"/>
  </w:num>
  <w:num w:numId="32">
    <w:abstractNumId w:val="34"/>
  </w:num>
  <w:num w:numId="33">
    <w:abstractNumId w:val="10"/>
  </w:num>
  <w:num w:numId="34">
    <w:abstractNumId w:val="20"/>
  </w:num>
  <w:num w:numId="35">
    <w:abstractNumId w:val="0"/>
  </w:num>
  <w:num w:numId="36">
    <w:abstractNumId w:val="6"/>
  </w:num>
  <w:num w:numId="37">
    <w:abstractNumId w:val="16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</w:num>
  <w:num w:numId="40">
    <w:abstractNumId w:val="12"/>
  </w:num>
  <w:num w:numId="41">
    <w:abstractNumId w:val="38"/>
  </w:num>
  <w:num w:numId="42">
    <w:abstractNumId w:val="22"/>
  </w:num>
  <w:num w:numId="43">
    <w:abstractNumId w:val="45"/>
  </w:num>
  <w:num w:numId="44">
    <w:abstractNumId w:val="17"/>
  </w:num>
  <w:num w:numId="45">
    <w:abstractNumId w:val="19"/>
  </w:num>
  <w:num w:numId="46">
    <w:abstractNumId w:val="4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1A6A"/>
    <w:rsid w:val="0004599D"/>
    <w:rsid w:val="000544BE"/>
    <w:rsid w:val="00066DE5"/>
    <w:rsid w:val="000712CF"/>
    <w:rsid w:val="000728F1"/>
    <w:rsid w:val="0007472E"/>
    <w:rsid w:val="000904EB"/>
    <w:rsid w:val="00095372"/>
    <w:rsid w:val="000A1886"/>
    <w:rsid w:val="000A4BF2"/>
    <w:rsid w:val="000A573F"/>
    <w:rsid w:val="000B2EE0"/>
    <w:rsid w:val="000C53CA"/>
    <w:rsid w:val="000D4333"/>
    <w:rsid w:val="001270F8"/>
    <w:rsid w:val="00136059"/>
    <w:rsid w:val="0014266C"/>
    <w:rsid w:val="00144553"/>
    <w:rsid w:val="00150E4E"/>
    <w:rsid w:val="0016227A"/>
    <w:rsid w:val="00165D7F"/>
    <w:rsid w:val="00181C0C"/>
    <w:rsid w:val="00182C11"/>
    <w:rsid w:val="00185C7A"/>
    <w:rsid w:val="0019019C"/>
    <w:rsid w:val="00193E7F"/>
    <w:rsid w:val="001A555C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E7087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9259A"/>
    <w:rsid w:val="00393780"/>
    <w:rsid w:val="003A1DF8"/>
    <w:rsid w:val="003A7EF9"/>
    <w:rsid w:val="003F2CB5"/>
    <w:rsid w:val="003F608C"/>
    <w:rsid w:val="003F6347"/>
    <w:rsid w:val="004171BB"/>
    <w:rsid w:val="0042637E"/>
    <w:rsid w:val="00433EC6"/>
    <w:rsid w:val="00435BEC"/>
    <w:rsid w:val="00446480"/>
    <w:rsid w:val="004563E4"/>
    <w:rsid w:val="00457832"/>
    <w:rsid w:val="00466EAF"/>
    <w:rsid w:val="00473DB1"/>
    <w:rsid w:val="00476557"/>
    <w:rsid w:val="004A0FE3"/>
    <w:rsid w:val="004A18E8"/>
    <w:rsid w:val="004B781F"/>
    <w:rsid w:val="004C05A0"/>
    <w:rsid w:val="004C4709"/>
    <w:rsid w:val="004D6404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023AB"/>
    <w:rsid w:val="00612977"/>
    <w:rsid w:val="006163B6"/>
    <w:rsid w:val="00625AA7"/>
    <w:rsid w:val="0062712C"/>
    <w:rsid w:val="006323B3"/>
    <w:rsid w:val="006570F5"/>
    <w:rsid w:val="00674A3D"/>
    <w:rsid w:val="00675949"/>
    <w:rsid w:val="00682B72"/>
    <w:rsid w:val="006904B5"/>
    <w:rsid w:val="00693C8D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1273D"/>
    <w:rsid w:val="00743AF1"/>
    <w:rsid w:val="007573DE"/>
    <w:rsid w:val="00761F73"/>
    <w:rsid w:val="00772BBB"/>
    <w:rsid w:val="007735FF"/>
    <w:rsid w:val="00774458"/>
    <w:rsid w:val="0078110A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227A"/>
    <w:rsid w:val="008966A1"/>
    <w:rsid w:val="008A357F"/>
    <w:rsid w:val="008A6165"/>
    <w:rsid w:val="008B287A"/>
    <w:rsid w:val="008B3435"/>
    <w:rsid w:val="008F01D4"/>
    <w:rsid w:val="008F0874"/>
    <w:rsid w:val="008F6E67"/>
    <w:rsid w:val="009047AE"/>
    <w:rsid w:val="00915159"/>
    <w:rsid w:val="009216BE"/>
    <w:rsid w:val="00936651"/>
    <w:rsid w:val="00940E3C"/>
    <w:rsid w:val="00942AA4"/>
    <w:rsid w:val="0094495F"/>
    <w:rsid w:val="00944DD1"/>
    <w:rsid w:val="00950A22"/>
    <w:rsid w:val="009561CE"/>
    <w:rsid w:val="009660A1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172B"/>
    <w:rsid w:val="00AD5B2E"/>
    <w:rsid w:val="00AD689A"/>
    <w:rsid w:val="00AE0783"/>
    <w:rsid w:val="00AF064D"/>
    <w:rsid w:val="00B14CBB"/>
    <w:rsid w:val="00B154E4"/>
    <w:rsid w:val="00B24C4A"/>
    <w:rsid w:val="00B853BC"/>
    <w:rsid w:val="00B8616E"/>
    <w:rsid w:val="00B8788B"/>
    <w:rsid w:val="00B918CF"/>
    <w:rsid w:val="00BA48A2"/>
    <w:rsid w:val="00BA4CD8"/>
    <w:rsid w:val="00BA6813"/>
    <w:rsid w:val="00BB53BF"/>
    <w:rsid w:val="00BC1A66"/>
    <w:rsid w:val="00BC6B1D"/>
    <w:rsid w:val="00BD0852"/>
    <w:rsid w:val="00BD17A7"/>
    <w:rsid w:val="00C52A6B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C6926"/>
    <w:rsid w:val="00CD1082"/>
    <w:rsid w:val="00CD41AF"/>
    <w:rsid w:val="00CF4725"/>
    <w:rsid w:val="00D041A9"/>
    <w:rsid w:val="00D20E8B"/>
    <w:rsid w:val="00D23D56"/>
    <w:rsid w:val="00D31317"/>
    <w:rsid w:val="00D34F08"/>
    <w:rsid w:val="00D36D98"/>
    <w:rsid w:val="00D42BEB"/>
    <w:rsid w:val="00D775F6"/>
    <w:rsid w:val="00D83620"/>
    <w:rsid w:val="00DD66C4"/>
    <w:rsid w:val="00DD71F7"/>
    <w:rsid w:val="00E00F2B"/>
    <w:rsid w:val="00E126E3"/>
    <w:rsid w:val="00E337AC"/>
    <w:rsid w:val="00E34DF1"/>
    <w:rsid w:val="00E43A11"/>
    <w:rsid w:val="00E44896"/>
    <w:rsid w:val="00E55809"/>
    <w:rsid w:val="00E5586E"/>
    <w:rsid w:val="00E7446D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B4EC5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DE8AD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176</cp:revision>
  <dcterms:created xsi:type="dcterms:W3CDTF">2017-06-18T11:52:00Z</dcterms:created>
  <dcterms:modified xsi:type="dcterms:W3CDTF">2017-09-14T00:04:00Z</dcterms:modified>
</cp:coreProperties>
</file>