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C85" w:rsidRDefault="00890602" w:rsidP="00890602">
      <w:pPr>
        <w:pStyle w:val="1"/>
      </w:pPr>
      <w:r w:rsidRPr="00890602">
        <w:rPr>
          <w:rFonts w:hint="eastAsia"/>
        </w:rPr>
        <w:t>【第</w:t>
      </w:r>
      <w:r w:rsidRPr="00890602">
        <w:rPr>
          <w:rFonts w:hint="eastAsia"/>
        </w:rPr>
        <w:t>06</w:t>
      </w:r>
      <w:r w:rsidRPr="00890602">
        <w:rPr>
          <w:rFonts w:hint="eastAsia"/>
        </w:rPr>
        <w:t>章</w:t>
      </w:r>
      <w:r w:rsidRPr="00890602">
        <w:rPr>
          <w:rFonts w:hint="eastAsia"/>
        </w:rPr>
        <w:t>-</w:t>
      </w:r>
      <w:proofErr w:type="spellStart"/>
      <w:r w:rsidRPr="00890602">
        <w:rPr>
          <w:rFonts w:hint="eastAsia"/>
        </w:rPr>
        <w:t>ChannelHandler</w:t>
      </w:r>
      <w:proofErr w:type="spellEnd"/>
      <w:r w:rsidRPr="00890602">
        <w:rPr>
          <w:rFonts w:hint="eastAsia"/>
        </w:rPr>
        <w:t>和</w:t>
      </w:r>
      <w:proofErr w:type="spellStart"/>
      <w:r w:rsidRPr="00890602">
        <w:rPr>
          <w:rFonts w:hint="eastAsia"/>
        </w:rPr>
        <w:t>ChannelPipeline</w:t>
      </w:r>
      <w:proofErr w:type="spellEnd"/>
      <w:r w:rsidRPr="00890602">
        <w:rPr>
          <w:rFonts w:hint="eastAsia"/>
        </w:rPr>
        <w:t>】</w:t>
      </w:r>
    </w:p>
    <w:p w:rsidR="00890602" w:rsidRDefault="00890602" w:rsidP="00890602">
      <w:pPr>
        <w:pStyle w:val="2"/>
      </w:pPr>
      <w:r w:rsidRPr="00890602">
        <w:rPr>
          <w:rFonts w:hint="eastAsia"/>
        </w:rPr>
        <w:t xml:space="preserve">6.1 </w:t>
      </w:r>
      <w:proofErr w:type="spellStart"/>
      <w:r w:rsidRPr="00890602">
        <w:rPr>
          <w:rFonts w:hint="eastAsia"/>
        </w:rPr>
        <w:t>ChannelHandler</w:t>
      </w:r>
      <w:proofErr w:type="spellEnd"/>
      <w:r w:rsidRPr="00890602">
        <w:rPr>
          <w:rFonts w:hint="eastAsia"/>
        </w:rPr>
        <w:t xml:space="preserve"> </w:t>
      </w:r>
      <w:r w:rsidRPr="00890602">
        <w:rPr>
          <w:rFonts w:hint="eastAsia"/>
        </w:rPr>
        <w:t>家族</w:t>
      </w:r>
    </w:p>
    <w:p w:rsidR="00890602" w:rsidRDefault="00890602" w:rsidP="00890602">
      <w:pPr>
        <w:pStyle w:val="3"/>
        <w:rPr>
          <w:rFonts w:hint="eastAsia"/>
        </w:rPr>
      </w:pPr>
      <w:r>
        <w:rPr>
          <w:rFonts w:hint="eastAsia"/>
        </w:rPr>
        <w:t xml:space="preserve">6.1.1 Channel </w:t>
      </w:r>
      <w:r>
        <w:rPr>
          <w:rFonts w:hint="eastAsia"/>
        </w:rPr>
        <w:t>的生命周期</w:t>
      </w:r>
    </w:p>
    <w:p w:rsidR="00890602" w:rsidRDefault="00890602" w:rsidP="00890602">
      <w:pPr>
        <w:ind w:firstLine="480"/>
      </w:pPr>
      <w:r>
        <w:rPr>
          <w:rFonts w:hint="eastAsia"/>
        </w:rPr>
        <w:t xml:space="preserve">Interface Channel </w:t>
      </w:r>
      <w:r>
        <w:rPr>
          <w:rFonts w:hint="eastAsia"/>
        </w:rPr>
        <w:t>定义了一组和</w:t>
      </w:r>
      <w:proofErr w:type="spellStart"/>
      <w:r>
        <w:rPr>
          <w:rFonts w:hint="eastAsia"/>
        </w:rPr>
        <w:t>ChannelInboundHandler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密切相关的简单但功能强大的状态模型，表</w:t>
      </w:r>
      <w:r>
        <w:rPr>
          <w:rFonts w:hint="eastAsia"/>
        </w:rPr>
        <w:t xml:space="preserve">6-1 </w:t>
      </w:r>
      <w:r>
        <w:rPr>
          <w:rFonts w:hint="eastAsia"/>
        </w:rPr>
        <w:t>列出了</w:t>
      </w:r>
      <w:r>
        <w:rPr>
          <w:rFonts w:hint="eastAsia"/>
        </w:rPr>
        <w:t xml:space="preserve">Channel </w:t>
      </w:r>
      <w:r>
        <w:rPr>
          <w:rFonts w:hint="eastAsia"/>
        </w:rPr>
        <w:t>的这</w:t>
      </w:r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状态。</w:t>
      </w:r>
    </w:p>
    <w:p w:rsidR="00890602" w:rsidRDefault="00890602" w:rsidP="00890602">
      <w:pPr>
        <w:pStyle w:val="ad"/>
      </w:pPr>
      <w:r>
        <w:drawing>
          <wp:inline distT="0" distB="0" distL="0" distR="0" wp14:anchorId="57EDDEDD" wp14:editId="178272AC">
            <wp:extent cx="6645910" cy="1069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02" w:rsidRDefault="00890602" w:rsidP="00890602">
      <w:pPr>
        <w:pStyle w:val="ad"/>
      </w:pPr>
      <w:r>
        <w:drawing>
          <wp:inline distT="0" distB="0" distL="0" distR="0" wp14:anchorId="0BFC30BC" wp14:editId="0D202706">
            <wp:extent cx="6645910" cy="8705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02" w:rsidRDefault="00890602" w:rsidP="00890602">
      <w:pPr>
        <w:ind w:firstLine="480"/>
      </w:pPr>
      <w:r>
        <w:rPr>
          <w:rFonts w:hint="eastAsia"/>
        </w:rPr>
        <w:t xml:space="preserve">Channel </w:t>
      </w:r>
      <w:r>
        <w:rPr>
          <w:rFonts w:hint="eastAsia"/>
        </w:rPr>
        <w:t>的正常生命周期如图</w:t>
      </w:r>
      <w:r>
        <w:rPr>
          <w:rFonts w:hint="eastAsia"/>
        </w:rPr>
        <w:t xml:space="preserve">6-1 </w:t>
      </w:r>
      <w:r>
        <w:rPr>
          <w:rFonts w:hint="eastAsia"/>
        </w:rPr>
        <w:t>所示。当这些状态发生改变时，将会生成对应的事件。这些事件将会被转发给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，其可以随后对它们做出响应。</w:t>
      </w:r>
    </w:p>
    <w:p w:rsidR="00890602" w:rsidRDefault="00890602" w:rsidP="00890602">
      <w:pPr>
        <w:pStyle w:val="ad"/>
      </w:pPr>
      <w:r>
        <w:drawing>
          <wp:inline distT="0" distB="0" distL="0" distR="0" wp14:anchorId="6BCB172E" wp14:editId="0D07241B">
            <wp:extent cx="3828571" cy="1466667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02" w:rsidRDefault="00890602" w:rsidP="00890602">
      <w:pPr>
        <w:pStyle w:val="3"/>
        <w:rPr>
          <w:rFonts w:hint="eastAsia"/>
        </w:rPr>
      </w:pPr>
      <w:r>
        <w:rPr>
          <w:rFonts w:hint="eastAsia"/>
        </w:rPr>
        <w:t xml:space="preserve">6.1.2 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的生命周期</w:t>
      </w:r>
    </w:p>
    <w:p w:rsidR="00890602" w:rsidRDefault="00890602" w:rsidP="00890602">
      <w:pPr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6-2 </w:t>
      </w:r>
      <w:r>
        <w:rPr>
          <w:rFonts w:hint="eastAsia"/>
        </w:rPr>
        <w:t>中列出了</w:t>
      </w:r>
      <w:r>
        <w:rPr>
          <w:rFonts w:hint="eastAsia"/>
        </w:rPr>
        <w:t xml:space="preserve">interface 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定义的生命周期操作，在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被添加到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中或者被从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中移除时会调用这些操作。这些方法中的每一个都接受一个</w:t>
      </w:r>
      <w:proofErr w:type="spellStart"/>
      <w:r>
        <w:rPr>
          <w:rFonts w:hint="eastAsia"/>
        </w:rPr>
        <w:t>ChannelHandlerContext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参数。</w:t>
      </w:r>
    </w:p>
    <w:p w:rsidR="00890602" w:rsidRDefault="00890602" w:rsidP="00890602">
      <w:pPr>
        <w:pStyle w:val="ad"/>
      </w:pPr>
      <w:r>
        <w:drawing>
          <wp:inline distT="0" distB="0" distL="0" distR="0" wp14:anchorId="5AE056E3" wp14:editId="3BB82287">
            <wp:extent cx="6645910" cy="13804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02" w:rsidRDefault="00890602" w:rsidP="00890602">
      <w:pPr>
        <w:ind w:firstLine="480"/>
        <w:rPr>
          <w:rFonts w:hint="eastAsia"/>
        </w:rPr>
      </w:pPr>
      <w:proofErr w:type="spellStart"/>
      <w:r>
        <w:rPr>
          <w:rFonts w:hint="eastAsia"/>
        </w:rPr>
        <w:lastRenderedPageBreak/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定义了下面两个重要的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子接口：</w:t>
      </w:r>
    </w:p>
    <w:p w:rsidR="00890602" w:rsidRDefault="00890602" w:rsidP="00890602">
      <w:pPr>
        <w:pStyle w:val="a9"/>
        <w:numPr>
          <w:ilvl w:val="0"/>
          <w:numId w:val="12"/>
        </w:numPr>
        <w:ind w:firstLineChars="0"/>
      </w:pPr>
      <w:proofErr w:type="spellStart"/>
      <w:r>
        <w:t>ChannelInboundHandler</w:t>
      </w:r>
      <w:proofErr w:type="spellEnd"/>
      <w:r>
        <w:t>——</w:t>
      </w:r>
      <w:r>
        <w:rPr>
          <w:rFonts w:hint="eastAsia"/>
        </w:rPr>
        <w:t>处理入站数据以及各种状态变化；</w:t>
      </w:r>
    </w:p>
    <w:p w:rsidR="00890602" w:rsidRDefault="00890602" w:rsidP="00890602">
      <w:pPr>
        <w:pStyle w:val="a9"/>
        <w:numPr>
          <w:ilvl w:val="0"/>
          <w:numId w:val="12"/>
        </w:numPr>
        <w:ind w:firstLineChars="0"/>
      </w:pPr>
      <w:proofErr w:type="spellStart"/>
      <w:r>
        <w:t>ChannelOutboundHandler</w:t>
      </w:r>
      <w:proofErr w:type="spellEnd"/>
      <w:r>
        <w:t>——</w:t>
      </w:r>
      <w:r>
        <w:rPr>
          <w:rFonts w:hint="eastAsia"/>
        </w:rPr>
        <w:t>处理出站数据并且允许拦截所有的操作。</w:t>
      </w:r>
    </w:p>
    <w:p w:rsidR="00890602" w:rsidRDefault="00890602" w:rsidP="00890602">
      <w:pPr>
        <w:ind w:firstLine="480"/>
      </w:pPr>
      <w:r>
        <w:rPr>
          <w:rFonts w:hint="eastAsia"/>
        </w:rPr>
        <w:t>在接下来的章节中，我们将详细地讨论这些子接口。</w:t>
      </w:r>
    </w:p>
    <w:p w:rsidR="00890602" w:rsidRDefault="00890602" w:rsidP="00890602">
      <w:pPr>
        <w:pStyle w:val="3"/>
        <w:rPr>
          <w:rFonts w:hint="eastAsia"/>
        </w:rPr>
      </w:pPr>
      <w:r>
        <w:rPr>
          <w:rFonts w:hint="eastAsia"/>
        </w:rPr>
        <w:t xml:space="preserve">6.1.3 </w:t>
      </w:r>
      <w:proofErr w:type="spellStart"/>
      <w:r>
        <w:rPr>
          <w:rFonts w:hint="eastAsia"/>
        </w:rPr>
        <w:t>ChannelInboundHandler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</w:t>
      </w:r>
    </w:p>
    <w:p w:rsidR="00890602" w:rsidRDefault="00890602" w:rsidP="00890602">
      <w:pPr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6-3 </w:t>
      </w:r>
      <w:r>
        <w:rPr>
          <w:rFonts w:hint="eastAsia"/>
        </w:rPr>
        <w:t>列出了</w:t>
      </w:r>
      <w:r>
        <w:rPr>
          <w:rFonts w:hint="eastAsia"/>
        </w:rPr>
        <w:t xml:space="preserve">interface </w:t>
      </w:r>
      <w:proofErr w:type="spellStart"/>
      <w:r>
        <w:rPr>
          <w:rFonts w:hint="eastAsia"/>
        </w:rPr>
        <w:t>ChannelInboundHandler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的生命周期方法。这些方法将会在数据被接收时或者与其对应的</w:t>
      </w:r>
      <w:r>
        <w:rPr>
          <w:rFonts w:hint="eastAsia"/>
        </w:rPr>
        <w:t xml:space="preserve">Channel </w:t>
      </w:r>
      <w:r>
        <w:rPr>
          <w:rFonts w:hint="eastAsia"/>
        </w:rPr>
        <w:t>状态发生改变时被调用。正如我们前面所提到的，这些方法和</w:t>
      </w:r>
      <w:r>
        <w:rPr>
          <w:rFonts w:hint="eastAsia"/>
        </w:rPr>
        <w:t xml:space="preserve">Channel </w:t>
      </w:r>
      <w:r>
        <w:rPr>
          <w:rFonts w:hint="eastAsia"/>
        </w:rPr>
        <w:t>的生命周期密切相关。</w:t>
      </w:r>
    </w:p>
    <w:p w:rsidR="00890602" w:rsidRDefault="00DB7F5B" w:rsidP="00DB7F5B">
      <w:pPr>
        <w:pStyle w:val="ad"/>
      </w:pPr>
      <w:r>
        <w:drawing>
          <wp:inline distT="0" distB="0" distL="0" distR="0" wp14:anchorId="24A8BA8D" wp14:editId="0F588466">
            <wp:extent cx="6645910" cy="37299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16" w:rsidRDefault="000D5616" w:rsidP="000D5616">
      <w:pPr>
        <w:pStyle w:val="ad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D5616">
        <w:rPr>
          <w:rFonts w:hint="eastAsia"/>
        </w:rPr>
        <w:t>当所有可读的字节都已经从</w:t>
      </w:r>
      <w:r w:rsidRPr="000D5616">
        <w:rPr>
          <w:rFonts w:ascii="CourierNewPSMT" w:hAnsi="CourierNewPSMT" w:cs="CourierNewPSMT"/>
        </w:rPr>
        <w:t xml:space="preserve">Channel </w:t>
      </w:r>
      <w:r w:rsidRPr="000D5616">
        <w:rPr>
          <w:rFonts w:hint="eastAsia"/>
        </w:rPr>
        <w:t>中读取之后，将会调用该回调方法；所以，可能在</w:t>
      </w:r>
      <w:r w:rsidRPr="000D5616">
        <w:rPr>
          <w:rFonts w:ascii="CourierNewPSMT" w:hAnsi="CourierNewPSMT" w:cs="CourierNewPSMT"/>
        </w:rPr>
        <w:t>channelRead-Complete()</w:t>
      </w:r>
      <w:r w:rsidRPr="000D5616">
        <w:rPr>
          <w:rFonts w:hint="eastAsia"/>
        </w:rPr>
        <w:t>被调用之前看到多次调用</w:t>
      </w:r>
      <w:r w:rsidRPr="000D5616">
        <w:rPr>
          <w:rFonts w:ascii="CourierNewPSMT" w:hAnsi="CourierNewPSMT" w:cs="CourierNewPSMT"/>
        </w:rPr>
        <w:t>channelRead(...)</w:t>
      </w:r>
      <w:r w:rsidRPr="000D5616">
        <w:rPr>
          <w:rFonts w:hint="eastAsia"/>
        </w:rPr>
        <w:t>。</w:t>
      </w:r>
    </w:p>
    <w:p w:rsidR="00DB7F5B" w:rsidRDefault="000D5616" w:rsidP="000D5616">
      <w:pPr>
        <w:ind w:firstLine="480"/>
      </w:pPr>
      <w:r>
        <w:rPr>
          <w:rFonts w:hint="eastAsia"/>
        </w:rPr>
        <w:t>当某个</w:t>
      </w:r>
      <w:proofErr w:type="spellStart"/>
      <w:r>
        <w:rPr>
          <w:rFonts w:hint="eastAsia"/>
        </w:rPr>
        <w:t>ChannelInboundHandler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的实现重写</w:t>
      </w:r>
      <w:proofErr w:type="spellStart"/>
      <w:r>
        <w:rPr>
          <w:rFonts w:hint="eastAsia"/>
        </w:rPr>
        <w:t>channelRead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方法时，它将负责显式地释放与池化的</w:t>
      </w:r>
      <w:proofErr w:type="spellStart"/>
      <w:r>
        <w:rPr>
          <w:rFonts w:hint="eastAsia"/>
        </w:rPr>
        <w:t>ByteBuf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实例相关的内存。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为此提供了一个实用方法</w:t>
      </w:r>
      <w:proofErr w:type="spellStart"/>
      <w:r>
        <w:rPr>
          <w:rFonts w:hint="eastAsia"/>
        </w:rPr>
        <w:t>ReferenceCount-Util.release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，如代码清单</w:t>
      </w:r>
      <w:r>
        <w:rPr>
          <w:rFonts w:hint="eastAsia"/>
        </w:rPr>
        <w:t xml:space="preserve">6-1 </w:t>
      </w:r>
      <w:r>
        <w:rPr>
          <w:rFonts w:hint="eastAsia"/>
        </w:rPr>
        <w:t>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5616" w:rsidTr="000D5616">
        <w:tc>
          <w:tcPr>
            <w:tcW w:w="10456" w:type="dxa"/>
          </w:tcPr>
          <w:p w:rsidR="000D5616" w:rsidRDefault="000D5616" w:rsidP="000D56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i/>
                <w:iCs/>
                <w:color w:val="00800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D5616">
              <w:rPr>
                <w:rFonts w:ascii="Courier New" w:hAnsi="Courier New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代码清单</w:t>
            </w:r>
            <w:r w:rsidRPr="000D5616">
              <w:rPr>
                <w:rFonts w:ascii="Courier New" w:hAnsi="Courier New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 xml:space="preserve">6-1 </w:t>
            </w:r>
            <w:r w:rsidRPr="000D5616">
              <w:rPr>
                <w:rFonts w:ascii="Courier New" w:hAnsi="Courier New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释放消息资源</w:t>
            </w:r>
          </w:p>
          <w:p w:rsidR="000D5616" w:rsidRPr="000D5616" w:rsidRDefault="000D5616" w:rsidP="000D56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D561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D561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扩展了</w:t>
            </w:r>
            <w:proofErr w:type="spellStart"/>
            <w:r w:rsidRPr="000D561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ChannelInboundHandlerAdapter</w:t>
            </w:r>
            <w:proofErr w:type="spellEnd"/>
            <w:r w:rsidRPr="000D561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D561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0D561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ChannelHandler.Sharable</w:t>
            </w:r>
            <w:proofErr w:type="spellEnd"/>
            <w:r w:rsidRPr="000D561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0D561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DiscardHandler</w:t>
            </w:r>
            <w:proofErr w:type="spellEnd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0D561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ChannelInboundHandlerAdapter</w:t>
            </w:r>
            <w:proofErr w:type="spellEnd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D561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0D561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0D561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</w:t>
            </w:r>
            <w:proofErr w:type="spellEnd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</w:t>
            </w:r>
            <w:proofErr w:type="spellEnd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Object </w:t>
            </w:r>
            <w:proofErr w:type="spellStart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msg</w:t>
            </w:r>
            <w:proofErr w:type="spellEnd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0D561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D561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丢弃已接收的消息</w:t>
            </w:r>
            <w:r w:rsidRPr="000D561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D561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ReferenceCountUtil.</w:t>
            </w:r>
            <w:r w:rsidRPr="000D5616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release</w:t>
            </w:r>
            <w:proofErr w:type="spellEnd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msg</w:t>
            </w:r>
            <w:proofErr w:type="spellEnd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0D5616" w:rsidRDefault="00AF5BB0" w:rsidP="00AF5BB0">
      <w:pPr>
        <w:ind w:firstLine="480"/>
      </w:pPr>
      <w:proofErr w:type="spellStart"/>
      <w:r>
        <w:rPr>
          <w:rFonts w:hint="eastAsia"/>
        </w:rPr>
        <w:lastRenderedPageBreak/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将使用</w:t>
      </w:r>
      <w:r>
        <w:rPr>
          <w:rFonts w:hint="eastAsia"/>
        </w:rPr>
        <w:t xml:space="preserve">WARN </w:t>
      </w:r>
      <w:r>
        <w:rPr>
          <w:rFonts w:hint="eastAsia"/>
        </w:rPr>
        <w:t>级别的日志消息记录未释放的资源，使得可以非常简单地在代码中发现违规的实例。但是以这种方式管理资源可能很繁琐。一个更加简单的方式是使用</w:t>
      </w:r>
      <w:proofErr w:type="spellStart"/>
      <w:r>
        <w:rPr>
          <w:rFonts w:hint="eastAsia"/>
        </w:rPr>
        <w:t>Simple</w:t>
      </w:r>
      <w:r>
        <w:rPr>
          <w:rFonts w:hint="eastAsia"/>
        </w:rPr>
        <w:t>ChannelInboundHandler</w:t>
      </w:r>
      <w:proofErr w:type="spellEnd"/>
      <w:r>
        <w:rPr>
          <w:rFonts w:hint="eastAsia"/>
        </w:rPr>
        <w:t>。代码清单</w:t>
      </w:r>
      <w:r>
        <w:rPr>
          <w:rFonts w:hint="eastAsia"/>
        </w:rPr>
        <w:t xml:space="preserve">6-2 </w:t>
      </w:r>
      <w:r>
        <w:rPr>
          <w:rFonts w:hint="eastAsia"/>
        </w:rPr>
        <w:t>是代码清单</w:t>
      </w:r>
      <w:r>
        <w:rPr>
          <w:rFonts w:hint="eastAsia"/>
        </w:rPr>
        <w:t xml:space="preserve">6-1 </w:t>
      </w:r>
      <w:r>
        <w:rPr>
          <w:rFonts w:hint="eastAsia"/>
        </w:rPr>
        <w:t>的一个变体，说明了这一点。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5BB0" w:rsidTr="00AF5BB0">
        <w:tc>
          <w:tcPr>
            <w:tcW w:w="10456" w:type="dxa"/>
          </w:tcPr>
          <w:p w:rsidR="00AF5BB0" w:rsidRDefault="00AF5BB0" w:rsidP="00AF5B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</w:pPr>
          </w:p>
          <w:p w:rsidR="00AF5BB0" w:rsidRPr="00AF5BB0" w:rsidRDefault="00AF5BB0" w:rsidP="00AF5B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AF5BB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@Sharable</w:t>
            </w:r>
            <w:r w:rsidRPr="00AF5BB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AF5BB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SimpleDiscardHandler</w:t>
            </w:r>
            <w:proofErr w:type="spellEnd"/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AF5BB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&lt;Object&gt; {</w:t>
            </w:r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F5BB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AF5BB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AF5BB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proofErr w:type="spellStart"/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</w:t>
            </w:r>
            <w:proofErr w:type="spellEnd"/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Object </w:t>
            </w:r>
            <w:proofErr w:type="spellStart"/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msg</w:t>
            </w:r>
            <w:proofErr w:type="spellEnd"/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AF5BB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F5BB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不需要任何显式的资源释放</w:t>
            </w:r>
            <w:r w:rsidRPr="00AF5BB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AF5BB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 No need to do anything special</w:t>
            </w:r>
            <w:r w:rsidRPr="00AF5BB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AF5BB0" w:rsidRDefault="00AF5BB0" w:rsidP="00AF5BB0">
      <w:pPr>
        <w:ind w:firstLine="48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SimpleChannelInboundHandler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会自动释放资源，所以你不应该存储指向任何消息的引用供将来使用，因为这些引用都将会失效。</w:t>
      </w:r>
    </w:p>
    <w:p w:rsidR="00EA31C6" w:rsidRDefault="00AF5BB0" w:rsidP="00EA31C6">
      <w:pPr>
        <w:pStyle w:val="3"/>
      </w:pPr>
      <w:r>
        <w:rPr>
          <w:rFonts w:hint="eastAsia"/>
        </w:rPr>
        <w:t xml:space="preserve">6.1.4 </w:t>
      </w:r>
      <w:proofErr w:type="spellStart"/>
      <w:r>
        <w:rPr>
          <w:rFonts w:hint="eastAsia"/>
        </w:rPr>
        <w:t>ChannelOutboundHandler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</w:t>
      </w:r>
    </w:p>
    <w:p w:rsidR="00AF5BB0" w:rsidRDefault="00AF5BB0" w:rsidP="00AF5BB0">
      <w:pPr>
        <w:ind w:firstLine="480"/>
        <w:rPr>
          <w:rFonts w:hint="eastAsia"/>
        </w:rPr>
      </w:pPr>
      <w:r>
        <w:rPr>
          <w:rFonts w:hint="eastAsia"/>
        </w:rPr>
        <w:t>出站操作和数据将由</w:t>
      </w:r>
      <w:proofErr w:type="spellStart"/>
      <w:r>
        <w:rPr>
          <w:rFonts w:hint="eastAsia"/>
        </w:rPr>
        <w:t>ChannelOutboundHandler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处理。它的方法将被</w:t>
      </w:r>
      <w:r>
        <w:rPr>
          <w:rFonts w:hint="eastAsia"/>
        </w:rPr>
        <w:t>Channel</w:t>
      </w:r>
      <w:r>
        <w:rPr>
          <w:rFonts w:hint="eastAsia"/>
        </w:rPr>
        <w:t>、</w:t>
      </w:r>
      <w:proofErr w:type="spellStart"/>
      <w:r w:rsidR="00EA31C6">
        <w:rPr>
          <w:rFonts w:hint="eastAsia"/>
        </w:rPr>
        <w:t>Channel</w:t>
      </w:r>
      <w:r>
        <w:rPr>
          <w:rFonts w:hint="eastAsia"/>
        </w:rPr>
        <w:t>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ChannelHandlerContext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调用。</w:t>
      </w:r>
    </w:p>
    <w:p w:rsidR="00AF5BB0" w:rsidRDefault="00AF5BB0" w:rsidP="00AF5BB0">
      <w:pPr>
        <w:ind w:firstLine="480"/>
        <w:rPr>
          <w:rFonts w:hint="eastAsia"/>
        </w:rPr>
      </w:pPr>
      <w:proofErr w:type="spellStart"/>
      <w:r>
        <w:rPr>
          <w:rFonts w:hint="eastAsia"/>
        </w:rPr>
        <w:t>ChannelOutboundHandler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的一个强大的功能是可以按需推迟操作或者事件，这使得可以通过一些复杂的方法来处理请求。例如，如果到远程节点的写入被暂停了，那么你可以推迟冲刷操作并在稍后继续。</w:t>
      </w:r>
    </w:p>
    <w:p w:rsidR="00AF5BB0" w:rsidRDefault="00AF5BB0" w:rsidP="00AF5BB0">
      <w:pPr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6-4 </w:t>
      </w:r>
      <w:r>
        <w:rPr>
          <w:rFonts w:hint="eastAsia"/>
        </w:rPr>
        <w:t>显示了所有由</w:t>
      </w:r>
      <w:proofErr w:type="spellStart"/>
      <w:r>
        <w:rPr>
          <w:rFonts w:hint="eastAsia"/>
        </w:rPr>
        <w:t>ChannelOutboundHandler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本身所定义的方法（忽略了那些从</w:t>
      </w:r>
      <w:proofErr w:type="spellStart"/>
      <w:r w:rsidR="00EA31C6">
        <w:rPr>
          <w:rFonts w:hint="eastAsia"/>
        </w:rPr>
        <w:t>Channel</w:t>
      </w:r>
      <w:r>
        <w:rPr>
          <w:rFonts w:hint="eastAsia"/>
        </w:rPr>
        <w:t>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继承的方法）。</w:t>
      </w:r>
    </w:p>
    <w:p w:rsidR="00EA31C6" w:rsidRDefault="00EA31C6" w:rsidP="00EA31C6">
      <w:pPr>
        <w:pStyle w:val="ad"/>
      </w:pPr>
      <w:r>
        <w:lastRenderedPageBreak/>
        <w:drawing>
          <wp:inline distT="0" distB="0" distL="0" distR="0" wp14:anchorId="3D671126" wp14:editId="0F91495A">
            <wp:extent cx="6645910" cy="37490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C6" w:rsidRDefault="00EA31C6" w:rsidP="00EA31C6">
      <w:pPr>
        <w:ind w:firstLine="480"/>
      </w:pPr>
      <w:proofErr w:type="spellStart"/>
      <w:r>
        <w:rPr>
          <w:rFonts w:hint="eastAsia"/>
        </w:rPr>
        <w:t>ChannelPromise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ChannelFuture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ChannelOutboundHandler</w:t>
      </w:r>
      <w:proofErr w:type="spellEnd"/>
      <w:r>
        <w:rPr>
          <w:rFonts w:hint="eastAsia"/>
        </w:rPr>
        <w:t>中的大部分方法都需要一个</w:t>
      </w:r>
      <w:proofErr w:type="spellStart"/>
      <w:r>
        <w:rPr>
          <w:rFonts w:hint="eastAsia"/>
        </w:rPr>
        <w:t>ChannelPromise</w:t>
      </w:r>
      <w:proofErr w:type="spellEnd"/>
      <w:r>
        <w:rPr>
          <w:rFonts w:hint="eastAsia"/>
        </w:rPr>
        <w:t>参数，以便在操作完成时得到通知。</w:t>
      </w:r>
      <w:proofErr w:type="spellStart"/>
      <w:r>
        <w:rPr>
          <w:rFonts w:hint="eastAsia"/>
        </w:rPr>
        <w:t>ChannelPromise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ChannelFuture</w:t>
      </w:r>
      <w:proofErr w:type="spellEnd"/>
      <w:r>
        <w:rPr>
          <w:rFonts w:hint="eastAsia"/>
        </w:rPr>
        <w:t>的一个子类，其定义了一些可写的方法，如</w:t>
      </w:r>
      <w:proofErr w:type="spellStart"/>
      <w:r>
        <w:rPr>
          <w:rFonts w:hint="eastAsia"/>
        </w:rPr>
        <w:t>setSuccess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setFailure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，从而使</w:t>
      </w:r>
      <w:proofErr w:type="spellStart"/>
      <w:r>
        <w:rPr>
          <w:rFonts w:hint="eastAsia"/>
        </w:rPr>
        <w:t>ChannelFuture</w:t>
      </w:r>
      <w:proofErr w:type="spellEnd"/>
      <w:r>
        <w:rPr>
          <w:rFonts w:hint="eastAsia"/>
        </w:rPr>
        <w:t>不可变</w:t>
      </w:r>
      <w:r>
        <w:rPr>
          <w:rFonts w:hint="eastAsia"/>
        </w:rPr>
        <w:t>，</w:t>
      </w:r>
      <w:r>
        <w:rPr>
          <w:rFonts w:hint="eastAsia"/>
        </w:rPr>
        <w:t>这里借鉴的是</w:t>
      </w:r>
      <w:r>
        <w:rPr>
          <w:rFonts w:hint="eastAsia"/>
        </w:rPr>
        <w:t xml:space="preserve">Scala </w:t>
      </w:r>
      <w:r>
        <w:rPr>
          <w:rFonts w:hint="eastAsia"/>
        </w:rPr>
        <w:t>的</w:t>
      </w:r>
      <w:r>
        <w:rPr>
          <w:rFonts w:hint="eastAsia"/>
        </w:rPr>
        <w:t xml:space="preserve">Promise </w:t>
      </w:r>
      <w:r>
        <w:rPr>
          <w:rFonts w:hint="eastAsia"/>
        </w:rPr>
        <w:t>和</w:t>
      </w:r>
      <w:r>
        <w:rPr>
          <w:rFonts w:hint="eastAsia"/>
        </w:rPr>
        <w:t xml:space="preserve">Future </w:t>
      </w:r>
      <w:r>
        <w:rPr>
          <w:rFonts w:hint="eastAsia"/>
        </w:rPr>
        <w:t>的设计，当一个</w:t>
      </w:r>
      <w:r>
        <w:rPr>
          <w:rFonts w:hint="eastAsia"/>
        </w:rPr>
        <w:t xml:space="preserve">Promise </w:t>
      </w:r>
      <w:r>
        <w:rPr>
          <w:rFonts w:hint="eastAsia"/>
        </w:rPr>
        <w:t>被完成之后，其对应的</w:t>
      </w:r>
      <w:r>
        <w:rPr>
          <w:rFonts w:hint="eastAsia"/>
        </w:rPr>
        <w:t xml:space="preserve">Future </w:t>
      </w:r>
      <w:r>
        <w:rPr>
          <w:rFonts w:hint="eastAsia"/>
        </w:rPr>
        <w:t>的值便不能再进行任何修改了。</w:t>
      </w:r>
    </w:p>
    <w:p w:rsidR="00EA31C6" w:rsidRDefault="00EA31C6" w:rsidP="00EA31C6">
      <w:pPr>
        <w:pStyle w:val="3"/>
      </w:pPr>
      <w:r w:rsidRPr="00EA31C6">
        <w:rPr>
          <w:rFonts w:hint="eastAsia"/>
        </w:rPr>
        <w:t xml:space="preserve">6.1.5 </w:t>
      </w:r>
      <w:proofErr w:type="spellStart"/>
      <w:r w:rsidRPr="00EA31C6">
        <w:rPr>
          <w:rFonts w:hint="eastAsia"/>
        </w:rPr>
        <w:t>ChannelHandler</w:t>
      </w:r>
      <w:proofErr w:type="spellEnd"/>
      <w:r w:rsidRPr="00EA31C6">
        <w:rPr>
          <w:rFonts w:hint="eastAsia"/>
        </w:rPr>
        <w:t xml:space="preserve"> </w:t>
      </w:r>
      <w:r w:rsidRPr="00EA31C6">
        <w:rPr>
          <w:rFonts w:hint="eastAsia"/>
        </w:rPr>
        <w:t>适配器</w:t>
      </w:r>
    </w:p>
    <w:p w:rsidR="00EA31C6" w:rsidRDefault="00EA31C6" w:rsidP="00EA31C6">
      <w:pPr>
        <w:ind w:firstLine="480"/>
      </w:pPr>
      <w:r>
        <w:rPr>
          <w:rFonts w:hint="eastAsia"/>
        </w:rPr>
        <w:t>你可以使用</w:t>
      </w:r>
      <w:proofErr w:type="spellStart"/>
      <w:r>
        <w:rPr>
          <w:rFonts w:hint="eastAsia"/>
        </w:rPr>
        <w:t>ChannelInboundHandlerAdapter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ChannelOutboundHandlerAdapter</w:t>
      </w:r>
      <w:proofErr w:type="spellEnd"/>
      <w:r>
        <w:rPr>
          <w:rFonts w:hint="eastAsia"/>
        </w:rPr>
        <w:t>类作为自己的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的起始点。这两个适配器分别提供了</w:t>
      </w:r>
      <w:proofErr w:type="spellStart"/>
      <w:r>
        <w:rPr>
          <w:rFonts w:hint="eastAsia"/>
        </w:rPr>
        <w:t>ChannelInboundHandler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ChannelOutboundHandler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的基本实现。通过扩展抽象类</w:t>
      </w:r>
      <w:proofErr w:type="spellStart"/>
      <w:r>
        <w:rPr>
          <w:rFonts w:hint="eastAsia"/>
        </w:rPr>
        <w:t>ChannelHandlerAdapter</w:t>
      </w:r>
      <w:proofErr w:type="spellEnd"/>
      <w:r>
        <w:rPr>
          <w:rFonts w:hint="eastAsia"/>
        </w:rPr>
        <w:t>，它们获得了它们共同的超接口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的方法。生成的类的层次结构如图</w:t>
      </w:r>
      <w:r>
        <w:rPr>
          <w:rFonts w:hint="eastAsia"/>
        </w:rPr>
        <w:t xml:space="preserve">6-2 </w:t>
      </w:r>
      <w:r>
        <w:rPr>
          <w:rFonts w:hint="eastAsia"/>
        </w:rPr>
        <w:t>所示。</w:t>
      </w:r>
    </w:p>
    <w:p w:rsidR="00EA31C6" w:rsidRDefault="00EA31C6" w:rsidP="00EA31C6">
      <w:pPr>
        <w:pStyle w:val="ad"/>
      </w:pPr>
      <w:r>
        <w:drawing>
          <wp:inline distT="0" distB="0" distL="0" distR="0" wp14:anchorId="64A0C00B" wp14:editId="3F829738">
            <wp:extent cx="5628571" cy="1942857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C6" w:rsidRDefault="00EA31C6" w:rsidP="00EA31C6">
      <w:pPr>
        <w:ind w:firstLine="480"/>
        <w:rPr>
          <w:rFonts w:hint="eastAsia"/>
        </w:rPr>
      </w:pPr>
      <w:proofErr w:type="spellStart"/>
      <w:r>
        <w:rPr>
          <w:rFonts w:hint="eastAsia"/>
        </w:rPr>
        <w:t>ChannelHandlerAdapter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还提供了实用方法</w:t>
      </w:r>
      <w:proofErr w:type="spellStart"/>
      <w:r>
        <w:rPr>
          <w:rFonts w:hint="eastAsia"/>
        </w:rPr>
        <w:t>isSharable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。如果其对应的实现被标注为</w:t>
      </w:r>
      <w:r>
        <w:rPr>
          <w:rFonts w:hint="eastAsia"/>
        </w:rPr>
        <w:t>Sharable</w:t>
      </w:r>
      <w:r>
        <w:rPr>
          <w:rFonts w:hint="eastAsia"/>
        </w:rPr>
        <w:t>，</w:t>
      </w:r>
      <w:r>
        <w:rPr>
          <w:rFonts w:hint="eastAsia"/>
        </w:rPr>
        <w:lastRenderedPageBreak/>
        <w:t>那么这个方法将返回</w:t>
      </w:r>
      <w:r>
        <w:rPr>
          <w:rFonts w:hint="eastAsia"/>
        </w:rPr>
        <w:t>true</w:t>
      </w:r>
      <w:r>
        <w:rPr>
          <w:rFonts w:hint="eastAsia"/>
        </w:rPr>
        <w:t>，表示它可以被添加到多个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>中。</w:t>
      </w:r>
    </w:p>
    <w:p w:rsidR="00EA31C6" w:rsidRDefault="00EA31C6" w:rsidP="00EA31C6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ChannelInboundHandlerAdapter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ChannelOutboundHandlerAdapter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中所提供的方法体调用了其相关联的</w:t>
      </w:r>
      <w:proofErr w:type="spellStart"/>
      <w:r>
        <w:rPr>
          <w:rFonts w:hint="eastAsia"/>
        </w:rPr>
        <w:t>ChannelHandlerContext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上的等效方法，从而将事件转发到了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中的下一个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:rsidR="00EA31C6" w:rsidRDefault="00EA31C6" w:rsidP="00EA31C6">
      <w:pPr>
        <w:ind w:firstLine="480"/>
      </w:pPr>
      <w:r>
        <w:rPr>
          <w:rFonts w:hint="eastAsia"/>
        </w:rPr>
        <w:t>你要想在自己的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中使用这些适配器类，只需要简单地扩展它们，并且重写那些你想要自定义的方法。</w:t>
      </w:r>
    </w:p>
    <w:p w:rsidR="00EA31C6" w:rsidRPr="00EA31C6" w:rsidRDefault="00EA31C6" w:rsidP="00EA31C6">
      <w:pPr>
        <w:ind w:firstLine="480"/>
        <w:rPr>
          <w:rFonts w:hint="eastAsia"/>
        </w:rPr>
      </w:pPr>
      <w:bookmarkStart w:id="0" w:name="_GoBack"/>
      <w:bookmarkEnd w:id="0"/>
    </w:p>
    <w:sectPr w:rsidR="00EA31C6" w:rsidRPr="00EA31C6" w:rsidSect="007735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B5B" w:rsidRDefault="00FA4B5B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FA4B5B" w:rsidRDefault="00FA4B5B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ZSS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B5B" w:rsidRDefault="00FA4B5B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FA4B5B" w:rsidRDefault="00FA4B5B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D23F7"/>
    <w:multiLevelType w:val="hybridMultilevel"/>
    <w:tmpl w:val="E660B7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2794F0D"/>
    <w:multiLevelType w:val="hybridMultilevel"/>
    <w:tmpl w:val="B7722C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1E15E32"/>
    <w:multiLevelType w:val="hybridMultilevel"/>
    <w:tmpl w:val="0060BC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FE64E30"/>
    <w:multiLevelType w:val="hybridMultilevel"/>
    <w:tmpl w:val="9D8ECA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3B3101A"/>
    <w:multiLevelType w:val="hybridMultilevel"/>
    <w:tmpl w:val="ABB4BC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3DF7650"/>
    <w:multiLevelType w:val="hybridMultilevel"/>
    <w:tmpl w:val="45A05F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57F4A08"/>
    <w:multiLevelType w:val="hybridMultilevel"/>
    <w:tmpl w:val="A8E252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6600728"/>
    <w:multiLevelType w:val="hybridMultilevel"/>
    <w:tmpl w:val="522251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788639F"/>
    <w:multiLevelType w:val="hybridMultilevel"/>
    <w:tmpl w:val="0AAA5C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61D02DF7"/>
    <w:multiLevelType w:val="hybridMultilevel"/>
    <w:tmpl w:val="3E141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5AE2204"/>
    <w:multiLevelType w:val="hybridMultilevel"/>
    <w:tmpl w:val="6DA610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698B555C"/>
    <w:multiLevelType w:val="hybridMultilevel"/>
    <w:tmpl w:val="0B6A2B02"/>
    <w:lvl w:ilvl="0" w:tplc="EF90E678">
      <w:start w:val="1"/>
      <w:numFmt w:val="decimalEnclosedCircle"/>
      <w:lvlText w:val="%1"/>
      <w:lvlJc w:val="left"/>
      <w:pPr>
        <w:ind w:left="360" w:hanging="360"/>
      </w:pPr>
      <w:rPr>
        <w:rFonts w:ascii="FZSSJW--GB1-0" w:hAnsiTheme="minorHAnsi" w:cs="FZSSJW--GB1-0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B10549"/>
    <w:multiLevelType w:val="hybridMultilevel"/>
    <w:tmpl w:val="D2BA9F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0"/>
  </w:num>
  <w:num w:numId="10">
    <w:abstractNumId w:val="10"/>
  </w:num>
  <w:num w:numId="11">
    <w:abstractNumId w:val="6"/>
  </w:num>
  <w:num w:numId="12">
    <w:abstractNumId w:val="4"/>
  </w:num>
  <w:num w:numId="13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0F08"/>
    <w:rsid w:val="00021AE8"/>
    <w:rsid w:val="00022589"/>
    <w:rsid w:val="000269B3"/>
    <w:rsid w:val="00036BF3"/>
    <w:rsid w:val="0004599D"/>
    <w:rsid w:val="000544BE"/>
    <w:rsid w:val="00063F4C"/>
    <w:rsid w:val="00066DE5"/>
    <w:rsid w:val="000712CF"/>
    <w:rsid w:val="00071F86"/>
    <w:rsid w:val="000904EB"/>
    <w:rsid w:val="000911FA"/>
    <w:rsid w:val="000A4BF2"/>
    <w:rsid w:val="000A573F"/>
    <w:rsid w:val="000B2EE0"/>
    <w:rsid w:val="000C53CA"/>
    <w:rsid w:val="000D4333"/>
    <w:rsid w:val="000D5616"/>
    <w:rsid w:val="001270F8"/>
    <w:rsid w:val="00136059"/>
    <w:rsid w:val="0014266C"/>
    <w:rsid w:val="0016227A"/>
    <w:rsid w:val="00162582"/>
    <w:rsid w:val="00162A97"/>
    <w:rsid w:val="00182C11"/>
    <w:rsid w:val="00183AC0"/>
    <w:rsid w:val="0019019C"/>
    <w:rsid w:val="0019139A"/>
    <w:rsid w:val="00193E7F"/>
    <w:rsid w:val="00195AB2"/>
    <w:rsid w:val="001B6D7C"/>
    <w:rsid w:val="001B759C"/>
    <w:rsid w:val="001C4AC1"/>
    <w:rsid w:val="001E47AF"/>
    <w:rsid w:val="001F1060"/>
    <w:rsid w:val="001F1BF2"/>
    <w:rsid w:val="001F4ECC"/>
    <w:rsid w:val="001F7B8A"/>
    <w:rsid w:val="002015BE"/>
    <w:rsid w:val="0021122E"/>
    <w:rsid w:val="00214497"/>
    <w:rsid w:val="002202D1"/>
    <w:rsid w:val="00221DD3"/>
    <w:rsid w:val="002309D7"/>
    <w:rsid w:val="002458F0"/>
    <w:rsid w:val="002548C9"/>
    <w:rsid w:val="00260BA9"/>
    <w:rsid w:val="0026368E"/>
    <w:rsid w:val="00264C1C"/>
    <w:rsid w:val="002744B0"/>
    <w:rsid w:val="002907A0"/>
    <w:rsid w:val="00293834"/>
    <w:rsid w:val="002D10EC"/>
    <w:rsid w:val="002D41E4"/>
    <w:rsid w:val="002D4363"/>
    <w:rsid w:val="002F0764"/>
    <w:rsid w:val="00303757"/>
    <w:rsid w:val="00304687"/>
    <w:rsid w:val="00317216"/>
    <w:rsid w:val="00322086"/>
    <w:rsid w:val="00326DBB"/>
    <w:rsid w:val="0033137E"/>
    <w:rsid w:val="00334923"/>
    <w:rsid w:val="00351326"/>
    <w:rsid w:val="00351ADB"/>
    <w:rsid w:val="0035682F"/>
    <w:rsid w:val="00356990"/>
    <w:rsid w:val="003600D0"/>
    <w:rsid w:val="003600E0"/>
    <w:rsid w:val="00371E4E"/>
    <w:rsid w:val="003759E0"/>
    <w:rsid w:val="00387A79"/>
    <w:rsid w:val="0039437D"/>
    <w:rsid w:val="003A0CB1"/>
    <w:rsid w:val="003A1DF8"/>
    <w:rsid w:val="003B73A0"/>
    <w:rsid w:val="003C35B3"/>
    <w:rsid w:val="003D08A0"/>
    <w:rsid w:val="003F6347"/>
    <w:rsid w:val="00404621"/>
    <w:rsid w:val="004171BB"/>
    <w:rsid w:val="004173DE"/>
    <w:rsid w:val="00420D99"/>
    <w:rsid w:val="0042637E"/>
    <w:rsid w:val="00446480"/>
    <w:rsid w:val="00450AD6"/>
    <w:rsid w:val="00453D48"/>
    <w:rsid w:val="00454F6C"/>
    <w:rsid w:val="004563E4"/>
    <w:rsid w:val="00457832"/>
    <w:rsid w:val="00473DB1"/>
    <w:rsid w:val="00491A39"/>
    <w:rsid w:val="004A0FE3"/>
    <w:rsid w:val="004A18E8"/>
    <w:rsid w:val="004B781F"/>
    <w:rsid w:val="004C05A0"/>
    <w:rsid w:val="004C4709"/>
    <w:rsid w:val="004C6CF1"/>
    <w:rsid w:val="004F592D"/>
    <w:rsid w:val="004F7F40"/>
    <w:rsid w:val="00502ABE"/>
    <w:rsid w:val="00505188"/>
    <w:rsid w:val="00532962"/>
    <w:rsid w:val="00546237"/>
    <w:rsid w:val="00552B32"/>
    <w:rsid w:val="00554309"/>
    <w:rsid w:val="00563DFE"/>
    <w:rsid w:val="0057371D"/>
    <w:rsid w:val="00577AA7"/>
    <w:rsid w:val="00596C72"/>
    <w:rsid w:val="005A3D9F"/>
    <w:rsid w:val="005A6BBB"/>
    <w:rsid w:val="005A7DF0"/>
    <w:rsid w:val="005B1FE9"/>
    <w:rsid w:val="005C0049"/>
    <w:rsid w:val="005C7C0C"/>
    <w:rsid w:val="005D7953"/>
    <w:rsid w:val="005E1C9E"/>
    <w:rsid w:val="005E734D"/>
    <w:rsid w:val="005F2EBF"/>
    <w:rsid w:val="00605A66"/>
    <w:rsid w:val="00612977"/>
    <w:rsid w:val="00625AA7"/>
    <w:rsid w:val="00632D05"/>
    <w:rsid w:val="00643249"/>
    <w:rsid w:val="00651462"/>
    <w:rsid w:val="006570F5"/>
    <w:rsid w:val="00674A3D"/>
    <w:rsid w:val="00675949"/>
    <w:rsid w:val="006A4949"/>
    <w:rsid w:val="006B6C85"/>
    <w:rsid w:val="006C2E72"/>
    <w:rsid w:val="006C7C7E"/>
    <w:rsid w:val="006E08B4"/>
    <w:rsid w:val="006E4C24"/>
    <w:rsid w:val="006E4DD8"/>
    <w:rsid w:val="006E5B0F"/>
    <w:rsid w:val="006E69E0"/>
    <w:rsid w:val="006F36EF"/>
    <w:rsid w:val="006F7A4D"/>
    <w:rsid w:val="007102FB"/>
    <w:rsid w:val="007438B9"/>
    <w:rsid w:val="00743AF1"/>
    <w:rsid w:val="0075161E"/>
    <w:rsid w:val="00751E62"/>
    <w:rsid w:val="00752999"/>
    <w:rsid w:val="007573DE"/>
    <w:rsid w:val="00761F73"/>
    <w:rsid w:val="007735FF"/>
    <w:rsid w:val="00774458"/>
    <w:rsid w:val="00786DB2"/>
    <w:rsid w:val="00794C99"/>
    <w:rsid w:val="00795EA3"/>
    <w:rsid w:val="007A11C0"/>
    <w:rsid w:val="007A1747"/>
    <w:rsid w:val="007C1B34"/>
    <w:rsid w:val="007D0804"/>
    <w:rsid w:val="007D3127"/>
    <w:rsid w:val="007D5403"/>
    <w:rsid w:val="007D7ECD"/>
    <w:rsid w:val="007E5CFC"/>
    <w:rsid w:val="007E61ED"/>
    <w:rsid w:val="007F26A4"/>
    <w:rsid w:val="007F3B04"/>
    <w:rsid w:val="00802727"/>
    <w:rsid w:val="008129D7"/>
    <w:rsid w:val="00822176"/>
    <w:rsid w:val="0082357D"/>
    <w:rsid w:val="00832D52"/>
    <w:rsid w:val="0084090A"/>
    <w:rsid w:val="00843B62"/>
    <w:rsid w:val="00845067"/>
    <w:rsid w:val="008478BF"/>
    <w:rsid w:val="008560B1"/>
    <w:rsid w:val="0087719A"/>
    <w:rsid w:val="00890602"/>
    <w:rsid w:val="008A357F"/>
    <w:rsid w:val="008A6165"/>
    <w:rsid w:val="008F01D4"/>
    <w:rsid w:val="008F0874"/>
    <w:rsid w:val="008F6E67"/>
    <w:rsid w:val="009216BE"/>
    <w:rsid w:val="00923BA9"/>
    <w:rsid w:val="00936651"/>
    <w:rsid w:val="00940E3C"/>
    <w:rsid w:val="0094495F"/>
    <w:rsid w:val="00944DD1"/>
    <w:rsid w:val="00952B88"/>
    <w:rsid w:val="00987A7D"/>
    <w:rsid w:val="00991F0B"/>
    <w:rsid w:val="009A3ABA"/>
    <w:rsid w:val="009A5E7A"/>
    <w:rsid w:val="009A6DB4"/>
    <w:rsid w:val="009B4816"/>
    <w:rsid w:val="009B6FA9"/>
    <w:rsid w:val="009E0587"/>
    <w:rsid w:val="00A060D6"/>
    <w:rsid w:val="00A10392"/>
    <w:rsid w:val="00A227BD"/>
    <w:rsid w:val="00A26A85"/>
    <w:rsid w:val="00A41AA0"/>
    <w:rsid w:val="00A60BDE"/>
    <w:rsid w:val="00A63BB0"/>
    <w:rsid w:val="00A6544F"/>
    <w:rsid w:val="00A70BF9"/>
    <w:rsid w:val="00A72662"/>
    <w:rsid w:val="00A72A68"/>
    <w:rsid w:val="00A72B6A"/>
    <w:rsid w:val="00A72D05"/>
    <w:rsid w:val="00A73A7F"/>
    <w:rsid w:val="00AA1F5D"/>
    <w:rsid w:val="00AA76B2"/>
    <w:rsid w:val="00AB027D"/>
    <w:rsid w:val="00AB1249"/>
    <w:rsid w:val="00AB3B3C"/>
    <w:rsid w:val="00AB631F"/>
    <w:rsid w:val="00AB6797"/>
    <w:rsid w:val="00AC4642"/>
    <w:rsid w:val="00AC6883"/>
    <w:rsid w:val="00AD5B2E"/>
    <w:rsid w:val="00AD5EB6"/>
    <w:rsid w:val="00AD689A"/>
    <w:rsid w:val="00AE0783"/>
    <w:rsid w:val="00AF064D"/>
    <w:rsid w:val="00AF5BB0"/>
    <w:rsid w:val="00B154E4"/>
    <w:rsid w:val="00B80DDD"/>
    <w:rsid w:val="00BA1EAE"/>
    <w:rsid w:val="00BA6813"/>
    <w:rsid w:val="00BC6B1D"/>
    <w:rsid w:val="00BE1C2A"/>
    <w:rsid w:val="00BE2428"/>
    <w:rsid w:val="00BE344A"/>
    <w:rsid w:val="00BE4A8E"/>
    <w:rsid w:val="00C060EB"/>
    <w:rsid w:val="00C27950"/>
    <w:rsid w:val="00C54F59"/>
    <w:rsid w:val="00C57F91"/>
    <w:rsid w:val="00C64A48"/>
    <w:rsid w:val="00C8257D"/>
    <w:rsid w:val="00C87EDC"/>
    <w:rsid w:val="00CA4C6F"/>
    <w:rsid w:val="00CA6FD5"/>
    <w:rsid w:val="00CB03F3"/>
    <w:rsid w:val="00CC006C"/>
    <w:rsid w:val="00CC3793"/>
    <w:rsid w:val="00CD1082"/>
    <w:rsid w:val="00CD5010"/>
    <w:rsid w:val="00CE13DB"/>
    <w:rsid w:val="00CF4725"/>
    <w:rsid w:val="00D041A9"/>
    <w:rsid w:val="00D20E8B"/>
    <w:rsid w:val="00D21385"/>
    <w:rsid w:val="00D31317"/>
    <w:rsid w:val="00D34F08"/>
    <w:rsid w:val="00D36D98"/>
    <w:rsid w:val="00D42BEB"/>
    <w:rsid w:val="00D775F6"/>
    <w:rsid w:val="00D83620"/>
    <w:rsid w:val="00D91850"/>
    <w:rsid w:val="00DB7F5B"/>
    <w:rsid w:val="00DD66C4"/>
    <w:rsid w:val="00DE36DE"/>
    <w:rsid w:val="00E126E3"/>
    <w:rsid w:val="00E2035C"/>
    <w:rsid w:val="00E21FF3"/>
    <w:rsid w:val="00E337AC"/>
    <w:rsid w:val="00E3533F"/>
    <w:rsid w:val="00E44896"/>
    <w:rsid w:val="00E55809"/>
    <w:rsid w:val="00E6228C"/>
    <w:rsid w:val="00E711B9"/>
    <w:rsid w:val="00E95514"/>
    <w:rsid w:val="00EA31C6"/>
    <w:rsid w:val="00EB03B9"/>
    <w:rsid w:val="00EC473D"/>
    <w:rsid w:val="00EE6AD4"/>
    <w:rsid w:val="00EF13CA"/>
    <w:rsid w:val="00EF3550"/>
    <w:rsid w:val="00EF5733"/>
    <w:rsid w:val="00F039A6"/>
    <w:rsid w:val="00F04C11"/>
    <w:rsid w:val="00F21460"/>
    <w:rsid w:val="00F33061"/>
    <w:rsid w:val="00F568CC"/>
    <w:rsid w:val="00F62F5D"/>
    <w:rsid w:val="00F65E4C"/>
    <w:rsid w:val="00F9329F"/>
    <w:rsid w:val="00FA3828"/>
    <w:rsid w:val="00FA4B5B"/>
    <w:rsid w:val="00FB0064"/>
    <w:rsid w:val="00FC390D"/>
    <w:rsid w:val="00FD7668"/>
    <w:rsid w:val="00FD77BC"/>
    <w:rsid w:val="00FE143F"/>
    <w:rsid w:val="00FE1EE5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18DD4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7438B9"/>
    <w:pPr>
      <w:jc w:val="center"/>
    </w:pPr>
    <w:rPr>
      <w:rFonts w:ascii="Times New Roman" w:hAnsi="Times New Roman"/>
      <w:noProof/>
      <w:sz w:val="22"/>
    </w:rPr>
  </w:style>
  <w:style w:type="character" w:styleId="ae">
    <w:name w:val="Strong"/>
    <w:basedOn w:val="a0"/>
    <w:uiPriority w:val="22"/>
    <w:qFormat/>
    <w:rsid w:val="00AB027D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AB02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AB027D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AB02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AB027D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0"/>
    <w:uiPriority w:val="31"/>
    <w:qFormat/>
    <w:rsid w:val="00AB027D"/>
    <w:rPr>
      <w:smallCaps/>
      <w:color w:val="5A5A5A" w:themeColor="text1" w:themeTint="A5"/>
    </w:rPr>
  </w:style>
  <w:style w:type="character" w:styleId="af4">
    <w:name w:val="Intense Reference"/>
    <w:basedOn w:val="a0"/>
    <w:uiPriority w:val="32"/>
    <w:qFormat/>
    <w:rsid w:val="00AB027D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AB027D"/>
    <w:rPr>
      <w:b/>
      <w:bCs/>
      <w:i/>
      <w:iCs/>
      <w:spacing w:val="5"/>
    </w:rPr>
  </w:style>
  <w:style w:type="character" w:styleId="af6">
    <w:name w:val="Intense Emphasis"/>
    <w:basedOn w:val="a0"/>
    <w:uiPriority w:val="21"/>
    <w:qFormat/>
    <w:rsid w:val="00AB027D"/>
    <w:rPr>
      <w:i/>
      <w:iCs/>
      <w:color w:val="4472C4" w:themeColor="accent1"/>
    </w:rPr>
  </w:style>
  <w:style w:type="character" w:styleId="af7">
    <w:name w:val="Emphasis"/>
    <w:basedOn w:val="a0"/>
    <w:uiPriority w:val="20"/>
    <w:qFormat/>
    <w:rsid w:val="00AB027D"/>
    <w:rPr>
      <w:i/>
      <w:iCs/>
    </w:rPr>
  </w:style>
  <w:style w:type="character" w:styleId="af8">
    <w:name w:val="Subtle Emphasis"/>
    <w:basedOn w:val="a0"/>
    <w:uiPriority w:val="19"/>
    <w:qFormat/>
    <w:rsid w:val="00AB02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5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194</cp:revision>
  <dcterms:created xsi:type="dcterms:W3CDTF">2017-06-18T11:52:00Z</dcterms:created>
  <dcterms:modified xsi:type="dcterms:W3CDTF">2017-10-21T01:28:00Z</dcterms:modified>
</cp:coreProperties>
</file>