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黑体" w:hAnsi="黑体" w:eastAsia="黑体"/>
          <w:b/>
          <w:sz w:val="52"/>
        </w:rPr>
        <w:t>《数据可视化技术》课程报告</w:t>
      </w:r>
    </w:p>
    <w:p/>
    <w:p>
      <w:pPr>
        <w:ind w:firstLine="0"/>
        <w:jc w:val="center"/>
      </w:pPr>
      <w:r>
        <w:rPr>
          <w:rFonts w:ascii="黑体" w:hAnsi="黑体" w:eastAsia="黑体"/>
          <w:sz w:val="36"/>
        </w:rPr>
        <w:t>中国互联网发展态势可视化分析</w:t>
        <w:br/>
        <w:t>（2010–2025）</w:t>
      </w:r>
    </w:p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10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院：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商学院</w:t>
            </w:r>
          </w:p>
        </w:tc>
      </w:tr>
      <w:tr>
        <w:trPr>
          <w:trHeight w:val="510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专    业：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信息管理与信息系统</w:t>
            </w:r>
          </w:p>
        </w:tc>
      </w:tr>
      <w:tr>
        <w:trPr>
          <w:trHeight w:val="510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号：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2308080119</w:t>
            </w:r>
          </w:p>
        </w:tc>
      </w:tr>
      <w:tr>
        <w:trPr>
          <w:trHeight w:val="510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姓    名：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王睿彬</w:t>
            </w:r>
          </w:p>
        </w:tc>
      </w:tr>
      <w:tr>
        <w:trPr>
          <w:trHeight w:val="510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课    程：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数据可视化技术</w:t>
            </w:r>
          </w:p>
        </w:tc>
      </w:tr>
      <w:tr>
        <w:trPr>
          <w:trHeight w:val="510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期：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2025–2026学年第二学期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一、引言</w:t>
      </w:r>
    </w:p>
    <w:p>
      <w:pPr>
        <w:ind w:firstLine="420"/>
      </w:pPr>
      <w:r>
        <w:rPr>
          <w:rFonts w:ascii="宋体" w:hAnsi="宋体" w:eastAsia="宋体"/>
          <w:sz w:val="24"/>
        </w:rPr>
        <w:t>从2010年到现在，中国互联网的变化真的太大了。2010年那会儿3G刚普及，智能手机还是个贵东西，上网主要是用电脑。现在呢，一部手机什么都搞定了——聊天、买东西、看视频、点外卖、交水电费。我很好奇这十几年这些变化到底有多大，所以找了CNNIC的数据来做这个分析。</w:t>
      </w:r>
    </w:p>
    <w:p>
      <w:pPr>
        <w:ind w:firstLine="420"/>
      </w:pPr>
      <w:r>
        <w:rPr>
          <w:rFonts w:ascii="宋体" w:hAnsi="宋体" w:eastAsia="宋体"/>
          <w:sz w:val="24"/>
        </w:rPr>
        <w:t>CNNIC每半年发一次《中国互联网络发展状况统计报告》，里面有各种互联网指标。我把2010到2025年的关键数据整理出来，画成图表。主要看网民有多少、普及率多高、用手机上网的比例、上网的人是什么年龄和学历、大家都在用什么应用、城乡差距怎么样、还有IP地址的变化。</w:t>
      </w:r>
    </w:p>
    <w:p>
      <w:pPr>
        <w:ind w:firstLine="420"/>
      </w:pPr>
      <w:r>
        <w:rPr>
          <w:rFonts w:ascii="宋体" w:hAnsi="宋体" w:eastAsia="宋体"/>
          <w:sz w:val="24"/>
        </w:rPr>
        <w:t>工具用的是PyECharts和Matplotlib。PyECharts可以生成交互式网页图表，用浏览器打开能悬停看数据、缩放什么的。Matplotlib画的图放在报告里，方便打印。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二、数据来源与处理</w:t>
      </w:r>
    </w:p>
    <w:p>
      <w:pPr>
        <w:ind w:firstLine="420"/>
      </w:pPr>
      <w:r>
        <w:rPr>
          <w:rFonts w:ascii="宋体" w:hAnsi="宋体" w:eastAsia="宋体"/>
          <w:sz w:val="24"/>
        </w:rPr>
        <w:t>数据全部来自CNNIC第27次到第55次报告（2010-2025年）。总共整理成七个CSV文件，分别对应网民规模与普及率、手机网民、年龄结构、学历结构、应用用户规模、城乡普及率和IP地址资源。有些指标不是每年都有数据，比如年龄结构只有几个年份的，我就直接用了这些年份，没做插值，保证数字都是原始值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三、可视化分析与发现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3.1 网民规模和普及率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070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users_pene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0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图1 中国网民规模与互联网普及率变化（2010-2025）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这张图用了柱线组合——柱线组合能把两个量纲不同的指标放一起，柱子看绝对规模，折线看变化趋势。CNNIC的数据显示，网民从2010年的4.57亿涨到了2025年的11.25亿，翻了不止一倍。普及率也从34.3%到了79.8%，快八成人都在上网了。</w:t>
      </w:r>
    </w:p>
    <w:p>
      <w:pPr>
        <w:ind w:firstLine="420"/>
      </w:pPr>
      <w:r>
        <w:rPr>
          <w:rFonts w:ascii="宋体" w:hAnsi="宋体" w:eastAsia="宋体"/>
          <w:sz w:val="24"/>
        </w:rPr>
        <w:t>前十年涨得特别快，每年基本能多四五千万人。那段时间正好3G变4G、智能手机也越来越便宜，上网的门槛降了很多。2020年后增速慢了，一年就多两三千万——其实想想也正常，该上的都上了，哪来那么多人。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3.2 手机网民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589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图2 中国手机网民规模及占比变化（2010-2025）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这个有意思。双轴折线图左边是手机网民规模、右边是占比，两个量纲不一样但放在一起看还挺清楚。2010年手机上网的比例才66.2%，就是说那时候还有三分之一的人是用电脑上网的。到了2025年，这个数字到了99.9%，基本等于全民手机上网了。</w:t>
      </w:r>
    </w:p>
    <w:p>
      <w:pPr>
        <w:ind w:firstLine="420"/>
      </w:pPr>
      <w:r>
        <w:rPr>
          <w:rFonts w:ascii="宋体" w:hAnsi="宋体" w:eastAsia="宋体"/>
          <w:sz w:val="24"/>
        </w:rPr>
        <w:t>转折点是2015年，那一年手机占比第一次超过90%。从那以后，电脑上网的人越来越少。想想也是，现在谁还专门开电脑上个网啊，手机多方便。移动支付、短视频、外卖这些能在中国发展得这么好，跟全民手机上网有很大关系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3.3 年龄结构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403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4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图3 中国网民年龄结构演变（2013-2024）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堆叠柱状图可以看到不同年龄段的组成变化。最大的变化在中老年。2013年50岁以上的网民加起来才7.6%，2024年变到了22.8%。60岁以上的从2.5%涨到7.6%。想想身边的长辈，是不是也开始刷短视频、发微信红包了？数据也这么说。</w:t>
      </w:r>
    </w:p>
    <w:p>
      <w:pPr>
        <w:ind w:firstLine="420"/>
      </w:pPr>
      <w:r>
        <w:rPr>
          <w:rFonts w:ascii="宋体" w:hAnsi="宋体" w:eastAsia="宋体"/>
          <w:sz w:val="24"/>
        </w:rPr>
        <w:t>年轻人比例反而降了。20到29岁的从31.2%降到18.7%，不过这应该不是年轻人不上网了，而是老年人进来多了被稀释了。30到39岁一直比较稳定，在20%到24%之间，40到49岁从12.5%涨到21.5%，说明上网的人群确实在往高龄走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3.4 学历结构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4985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edu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8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图4 2024年中国网民学历结构分布</w:t>
      </w:r>
    </w:p>
    <w:p>
      <w:pPr>
        <w:ind w:firstLine="420"/>
      </w:pPr>
      <w:r>
        <w:rPr>
          <w:rFonts w:ascii="宋体" w:hAnsi="宋体" w:eastAsia="宋体"/>
          <w:sz w:val="24"/>
        </w:rPr>
        <w:t>学历是分类变量，用环形图看占比比较直观。初中学历最多（32.8%），高中/中专和大专/本科各占26.2%和27.6%，差不太多。小学及以下8.8%，硕士以上4.6%。高学历的比例在慢慢涨，大专及以上从2013年的20.9%到了2024年的32.2%。不过低学历的人还是很多，做互联网产品的人得考虑到这一点，不是所有人都能看懂复杂的界面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3.5 互联网应用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589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图5 2024年中国主要互联网应用用户规模排名</w:t>
      </w:r>
    </w:p>
    <w:p>
      <w:pPr>
        <w:ind w:firstLine="420"/>
      </w:pPr>
      <w:r>
        <w:rPr>
          <w:rFonts w:ascii="宋体" w:hAnsi="宋体" w:eastAsia="宋体"/>
          <w:sz w:val="24"/>
        </w:rPr>
        <w:t>应用排名用横向柱状图做比较合适，标签不会被柱子挡住。即时通信排第一（10.7亿），微信QQ差不多全覆盖了。网络视频第二（10.5亿），抖音快手贡献很大。网络支付第三（9.8亿），基本上会上网的人就都会用移动支付了。搜索引擎8.9亿，网络购物8.7亿，都是国民级应用。</w:t>
      </w:r>
    </w:p>
    <w:p>
      <w:pPr>
        <w:ind w:firstLine="420"/>
      </w:pPr>
      <w:r>
        <w:rPr>
          <w:rFonts w:ascii="宋体" w:hAnsi="宋体" w:eastAsia="宋体"/>
          <w:sz w:val="24"/>
        </w:rPr>
        <w:t>比较有意思的是在线教育和在线办公，2020年疫情的时候用的人暴增，后来虽然回落了但比疫情前还是多了不少。说明有些习惯一旦养成，确实回不去了。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3.6 城乡差距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550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urban_ru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图6 中国城乡互联网普及率对比（2013-2024）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城乡差距这张图我做的分组柱状图，同一年城镇和农村放一起，差多少一眼就能看出来。城镇普及率从62.0%涨到了84.5%，农村从28.1%涨到了65.3%。农村虽然还比不过城镇，但增速快得多，十年涨了130%多。</w:t>
      </w:r>
    </w:p>
    <w:p>
      <w:pPr>
        <w:ind w:firstLine="420"/>
      </w:pPr>
      <w:r>
        <w:rPr>
          <w:rFonts w:ascii="宋体" w:hAnsi="宋体" w:eastAsia="宋体"/>
          <w:sz w:val="24"/>
        </w:rPr>
        <w:t>差距从2013年的34个百分点缩小到了2024年的19个，数字鸿沟在变小，但将近20个点还是不小。这几年宽带下乡的政策确实有帮助，但要完全追上还得慢慢来。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3.7 IP地址资源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550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图7 中国IPv4/IPv6地址资源变化（2017-2024）</w:t>
      </w:r>
    </w:p>
    <w:p>
      <w:pPr>
        <w:ind w:firstLine="420"/>
      </w:pPr>
      <w:r>
        <w:rPr>
          <w:rFonts w:ascii="宋体" w:hAnsi="宋体" w:eastAsia="宋体"/>
          <w:sz w:val="24"/>
        </w:rPr>
        <w:t>IP地址两张柱并排放，IPv4和IPv6此消彼长的关系很清楚。IPv4基本没涨，从3.39亿到3.62亿，因为IPv4地址早就分完了。IPv6就不一样了，从0.86亿涨到2.63亿，翻了快三倍。2017年国家发了文推IPv6部署，运营商和互联网公司都在跟进。看来IPv6全面取代IPv4只是时间问题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四、总结</w:t>
      </w:r>
    </w:p>
    <w:p>
      <w:pPr>
        <w:ind w:firstLine="420"/>
      </w:pPr>
      <w:r>
        <w:rPr>
          <w:rFonts w:ascii="宋体" w:hAnsi="宋体" w:eastAsia="宋体"/>
          <w:sz w:val="24"/>
        </w:rPr>
        <w:t>总的说来，这十五年互联网变化确实大。网民涨到了11亿多，普及率快八成，但增长也差不多到头了。手机是绝对主流，做什么都得先考虑移动端。上网的人越来越多样，老人小孩都在上，城乡差距在缩小，但还有差距。IPv6也在快速铺开。</w:t>
      </w:r>
    </w:p>
    <w:p>
      <w:pPr>
        <w:ind w:firstLine="420"/>
      </w:pPr>
      <w:r>
        <w:rPr>
          <w:rFonts w:ascii="宋体" w:hAnsi="宋体" w:eastAsia="宋体"/>
          <w:sz w:val="24"/>
        </w:rPr>
        <w:t>做这个报告最大的感受是，以前觉得CNNIC的报告就是些枯燥的数字，但真把这些数据画成图以后，很多趋势看一眼就明白了。数据可视化确实是个好东西。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参考文献</w:t>
      </w:r>
    </w:p>
    <w:p>
      <w:pPr>
        <w:ind w:firstLine="420"/>
      </w:pPr>
      <w:r>
        <w:rPr>
          <w:rFonts w:ascii="宋体" w:hAnsi="宋体" w:eastAsia="宋体"/>
          <w:sz w:val="22"/>
        </w:rPr>
        <w:t>[1] 中国互联网络信息中心. 第27次中国互联网络发展状况统计报告[R]. 北京, 2010.</w:t>
      </w:r>
    </w:p>
    <w:p>
      <w:pPr>
        <w:ind w:firstLine="420"/>
      </w:pPr>
      <w:r>
        <w:rPr>
          <w:rFonts w:ascii="宋体" w:hAnsi="宋体" w:eastAsia="宋体"/>
          <w:sz w:val="22"/>
        </w:rPr>
        <w:t>[2] 中国互联网络信息中心. 第37次中国互联网络发展状况统计报告[R]. 北京, 2015.</w:t>
      </w:r>
    </w:p>
    <w:p>
      <w:pPr>
        <w:ind w:firstLine="420"/>
      </w:pPr>
      <w:r>
        <w:rPr>
          <w:rFonts w:ascii="宋体" w:hAnsi="宋体" w:eastAsia="宋体"/>
          <w:sz w:val="22"/>
        </w:rPr>
        <w:t>[3] 中国互联网络信息中心. 第47次中国互联网络发展状况统计报告[R]. 北京, 2020.</w:t>
      </w:r>
    </w:p>
    <w:p>
      <w:pPr>
        <w:ind w:firstLine="420"/>
      </w:pPr>
      <w:r>
        <w:rPr>
          <w:rFonts w:ascii="宋体" w:hAnsi="宋体" w:eastAsia="宋体"/>
          <w:sz w:val="22"/>
        </w:rPr>
        <w:t>[4] 中国互联网络信息中心. 第51次中国互联网络发展状况统计报告[R]. 北京, 2022.</w:t>
      </w:r>
    </w:p>
    <w:p>
      <w:pPr>
        <w:ind w:firstLine="420"/>
      </w:pPr>
      <w:r>
        <w:rPr>
          <w:rFonts w:ascii="宋体" w:hAnsi="宋体" w:eastAsia="宋体"/>
          <w:sz w:val="22"/>
        </w:rPr>
        <w:t>[5] 中国互联网络信息中心. 第53次中国互联网络发展状况统计报告[R]. 北京, 2023.</w:t>
      </w:r>
    </w:p>
    <w:p>
      <w:pPr>
        <w:ind w:firstLine="420"/>
      </w:pPr>
      <w:r>
        <w:rPr>
          <w:rFonts w:ascii="宋体" w:hAnsi="宋体" w:eastAsia="宋体"/>
          <w:sz w:val="22"/>
        </w:rPr>
        <w:t>[6] 中国互联网络信息中心. 第55次中国互联网络发展状况统计报告[R]. 北京, 2024.</w:t>
      </w:r>
    </w:p>
    <w:p>
      <w:pPr>
        <w:ind w:firstLine="420"/>
      </w:pPr>
      <w:r>
        <w:rPr>
          <w:rFonts w:ascii="宋体" w:hAnsi="宋体" w:eastAsia="宋体"/>
          <w:sz w:val="22"/>
        </w:rPr>
        <w:t>[7] 中国互联网络信息中心. 第59次中国互联网络发展状况统计报告[R]. 北京, 2026.</w:t>
      </w:r>
    </w:p>
    <w:p>
      <w:pPr>
        <w:ind w:firstLine="420"/>
      </w:pPr>
      <w:r>
        <w:rPr>
          <w:rFonts w:ascii="宋体" w:hAnsi="宋体" w:eastAsia="宋体"/>
          <w:sz w:val="22"/>
        </w:rPr>
        <w:t>[8] 中共中央办公厅, 国务院办公厅. 推进互联网协议第六版（IPv6）规模部署行动计划[Z]. 2017.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