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56" w:rsidRPr="00BB1A56" w:rsidRDefault="00BB1A56" w:rsidP="001C4791">
      <w:pPr>
        <w:pStyle w:val="MTDisplayEquation"/>
        <w:rPr>
          <w:color w:val="70AD47" w:themeColor="accent6"/>
        </w:rPr>
      </w:pPr>
      <w:r w:rsidRPr="00BB1A56">
        <w:rPr>
          <w:rFonts w:hint="eastAsia"/>
          <w:color w:val="70AD47" w:themeColor="accent6"/>
        </w:rPr>
        <w:t>！</w:t>
      </w:r>
      <w:r w:rsidRPr="00BB1A56">
        <w:rPr>
          <w:color w:val="70AD47" w:themeColor="accent6"/>
        </w:rPr>
        <w:t>理清含</w:t>
      </w:r>
      <w:r w:rsidRPr="00BB1A56">
        <w:rPr>
          <w:rFonts w:hint="eastAsia"/>
          <w:color w:val="70AD47" w:themeColor="accent6"/>
        </w:rPr>
        <w:t>时演化</w:t>
      </w:r>
      <w:r w:rsidRPr="00BB1A56">
        <w:rPr>
          <w:color w:val="70AD47" w:themeColor="accent6"/>
        </w:rPr>
        <w:t>的</w:t>
      </w:r>
      <w:r w:rsidRPr="00BB1A56">
        <w:rPr>
          <w:rFonts w:hint="eastAsia"/>
          <w:color w:val="70AD47" w:themeColor="accent6"/>
        </w:rPr>
        <w:t>思路</w:t>
      </w:r>
    </w:p>
    <w:p w:rsidR="001C4791" w:rsidRDefault="00F71321" w:rsidP="001C4791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F7132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C4791">
        <w:tab/>
      </w:r>
      <w:r w:rsidR="001C4791" w:rsidRPr="001C4791">
        <w:rPr>
          <w:position w:val="-14"/>
        </w:rPr>
        <w:object w:dxaOrig="27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28.15pt" o:ole="">
            <v:imagedata r:id="rId6" o:title=""/>
          </v:shape>
          <o:OLEObject Type="Embed" ProgID="Equation.DSMT4" ShapeID="_x0000_i1025" DrawAspect="Content" ObjectID="_1597259518" r:id="rId7"/>
        </w:object>
      </w:r>
      <w:r w:rsidR="001C4791">
        <w:t xml:space="preserve"> </w:t>
      </w:r>
      <w:r w:rsidR="001C4791">
        <w:tab/>
      </w:r>
      <w:r w:rsidR="001C4791">
        <w:fldChar w:fldCharType="begin"/>
      </w:r>
      <w:r w:rsidR="001C4791">
        <w:instrText xml:space="preserve"> MACROBUTTON MTPlaceRef \* MERGEFORMAT </w:instrText>
      </w:r>
      <w:r w:rsidR="001C4791">
        <w:fldChar w:fldCharType="begin"/>
      </w:r>
      <w:r w:rsidR="001C4791">
        <w:instrText xml:space="preserve"> SEQ MTEqn \h \* MERGEFORMAT </w:instrText>
      </w:r>
      <w:r w:rsidR="001C4791">
        <w:fldChar w:fldCharType="end"/>
      </w:r>
      <w:r w:rsidR="001C4791"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 w:rsidR="001C4791"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 w:rsidR="001C4791">
        <w:instrText>)</w:instrText>
      </w:r>
      <w:r w:rsidR="001C4791">
        <w:fldChar w:fldCharType="end"/>
      </w:r>
    </w:p>
    <w:p w:rsidR="001C4791" w:rsidRDefault="001C4791" w:rsidP="001C4791">
      <w:pPr>
        <w:rPr>
          <w:color w:val="70AD47" w:themeColor="accent6"/>
        </w:rPr>
      </w:pPr>
      <w:r w:rsidRPr="001C4791">
        <w:rPr>
          <w:rFonts w:hint="eastAsia"/>
          <w:color w:val="70AD47" w:themeColor="accent6"/>
        </w:rPr>
        <w:t>！</w:t>
      </w:r>
      <w:r w:rsidRPr="001C4791">
        <w:rPr>
          <w:color w:val="70AD47" w:themeColor="accent6"/>
        </w:rPr>
        <w:t>这是波函数含时演化</w:t>
      </w:r>
      <w:r w:rsidRPr="001C4791">
        <w:rPr>
          <w:rFonts w:hint="eastAsia"/>
          <w:color w:val="70AD47" w:themeColor="accent6"/>
        </w:rPr>
        <w:t>的</w:t>
      </w:r>
      <w:r w:rsidRPr="001C4791">
        <w:rPr>
          <w:color w:val="70AD47" w:themeColor="accent6"/>
        </w:rPr>
        <w:t>方程，可以有三种近似</w:t>
      </w:r>
      <w:r w:rsidRPr="001C4791">
        <w:rPr>
          <w:rFonts w:hint="eastAsia"/>
          <w:color w:val="70AD47" w:themeColor="accent6"/>
        </w:rPr>
        <w:t>计算的</w:t>
      </w:r>
      <w:r w:rsidRPr="001C4791">
        <w:rPr>
          <w:color w:val="70AD47" w:themeColor="accent6"/>
        </w:rPr>
        <w:t>方法</w:t>
      </w:r>
    </w:p>
    <w:p w:rsidR="001C4791" w:rsidRDefault="001C4791" w:rsidP="001C4791">
      <w:pPr>
        <w:pStyle w:val="MTDisplayEquation"/>
      </w:pPr>
      <w:r>
        <w:tab/>
      </w:r>
      <w:r w:rsidR="00991D8A" w:rsidRPr="001C4791">
        <w:rPr>
          <w:position w:val="-28"/>
        </w:rPr>
        <w:object w:dxaOrig="3340" w:dyaOrig="680">
          <v:shape id="_x0000_i1026" type="#_x0000_t75" style="width:167.15pt;height:33.8pt" o:ole="">
            <v:imagedata r:id="rId8" o:title=""/>
          </v:shape>
          <o:OLEObject Type="Embed" ProgID="Equation.DSMT4" ShapeID="_x0000_i1026" DrawAspect="Content" ObjectID="_1597259519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2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1C4791" w:rsidRDefault="001C4791" w:rsidP="001C4791">
      <w:pPr>
        <w:pStyle w:val="MTDisplayEquation"/>
      </w:pPr>
      <w:r>
        <w:tab/>
      </w:r>
      <w:r w:rsidR="00991D8A" w:rsidRPr="001C4791">
        <w:rPr>
          <w:position w:val="-28"/>
        </w:rPr>
        <w:object w:dxaOrig="3519" w:dyaOrig="740">
          <v:shape id="_x0000_i1027" type="#_x0000_t75" style="width:175.95pt;height:36.95pt" o:ole="">
            <v:imagedata r:id="rId10" o:title=""/>
          </v:shape>
          <o:OLEObject Type="Embed" ProgID="Equation.DSMT4" ShapeID="_x0000_i1027" DrawAspect="Content" ObjectID="_1597259520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3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991D8A" w:rsidRDefault="007033BE" w:rsidP="007033BE">
      <w:pPr>
        <w:pStyle w:val="MTDisplayEquation"/>
      </w:pPr>
      <w:r>
        <w:tab/>
      </w:r>
      <w:r w:rsidRPr="007033BE">
        <w:rPr>
          <w:position w:val="-174"/>
        </w:rPr>
        <w:object w:dxaOrig="3260" w:dyaOrig="3600">
          <v:shape id="_x0000_i1028" type="#_x0000_t75" style="width:162.8pt;height:180.3pt" o:ole="">
            <v:imagedata r:id="rId12" o:title=""/>
          </v:shape>
          <o:OLEObject Type="Embed" ProgID="Equation.DSMT4" ShapeID="_x0000_i1028" DrawAspect="Content" ObjectID="_1597259521" r:id="rId13"/>
        </w:object>
      </w:r>
      <w:r>
        <w:t xml:space="preserve"> </w:t>
      </w:r>
      <w:r>
        <w:tab/>
      </w:r>
      <w:r w:rsidR="00B86A2C">
        <w:t xml:space="preserve">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</w:instrText>
      </w:r>
      <w:r w:rsidR="00335BF9">
        <w:instrText xml:space="preserve">n \c \* Arabic \* MERGEFORMAT </w:instrText>
      </w:r>
      <w:r w:rsidR="00335BF9">
        <w:fldChar w:fldCharType="separate"/>
      </w:r>
      <w:r w:rsidR="0087131E">
        <w:rPr>
          <w:noProof/>
        </w:rPr>
        <w:instrText>4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7033BE" w:rsidRDefault="007033BE" w:rsidP="001C4791">
      <w:pPr>
        <w:rPr>
          <w:color w:val="70AD47" w:themeColor="accent6"/>
        </w:rPr>
      </w:pPr>
      <w:r w:rsidRPr="007033BE">
        <w:rPr>
          <w:rFonts w:hint="eastAsia"/>
          <w:color w:val="70AD47" w:themeColor="accent6"/>
        </w:rPr>
        <w:t>！</w:t>
      </w:r>
      <w:r w:rsidRPr="007033BE">
        <w:rPr>
          <w:color w:val="70AD47" w:themeColor="accent6"/>
        </w:rPr>
        <w:t>以上是显式，隐</w:t>
      </w:r>
      <w:r w:rsidRPr="007033BE">
        <w:rPr>
          <w:rFonts w:hint="eastAsia"/>
          <w:color w:val="70AD47" w:themeColor="accent6"/>
        </w:rPr>
        <w:t>式</w:t>
      </w:r>
      <w:r w:rsidRPr="007033BE">
        <w:rPr>
          <w:color w:val="70AD47" w:themeColor="accent6"/>
        </w:rPr>
        <w:t>，模守恒式差分法</w:t>
      </w:r>
    </w:p>
    <w:p w:rsidR="00BB1A56" w:rsidRDefault="00D961F0" w:rsidP="00D961F0">
      <w:pPr>
        <w:pStyle w:val="MTDisplayEquation"/>
      </w:pPr>
      <w:r>
        <w:tab/>
      </w:r>
      <w:r w:rsidR="00B86A2C" w:rsidRPr="00D961F0">
        <w:rPr>
          <w:position w:val="-72"/>
        </w:rPr>
        <w:object w:dxaOrig="8100" w:dyaOrig="1560">
          <v:shape id="_x0000_i1029" type="#_x0000_t75" style="width:440.75pt;height:77.65pt" o:ole="">
            <v:imagedata r:id="rId14" o:title=""/>
          </v:shape>
          <o:OLEObject Type="Embed" ProgID="Equation.DSMT4" ShapeID="_x0000_i1029" DrawAspect="Content" ObjectID="_159725952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5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D961F0" w:rsidRDefault="00D961F0" w:rsidP="001C4791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！</w:t>
      </w:r>
      <w:r>
        <w:rPr>
          <w:color w:val="70AD47" w:themeColor="accent6"/>
        </w:rPr>
        <w:t>把哈密顿量的具体表达式带入进去</w:t>
      </w:r>
    </w:p>
    <w:p w:rsidR="00D961F0" w:rsidRDefault="00D961F0" w:rsidP="00D961F0">
      <w:pPr>
        <w:pStyle w:val="MTDisplayEquation"/>
      </w:pPr>
      <w:r>
        <w:tab/>
      </w:r>
      <w:r w:rsidR="00E25536" w:rsidRPr="00D961F0">
        <w:rPr>
          <w:position w:val="-24"/>
        </w:rPr>
        <w:object w:dxaOrig="9620" w:dyaOrig="660">
          <v:shape id="_x0000_i1030" type="#_x0000_t75" style="width:443.9pt;height:32.55pt" o:ole="">
            <v:imagedata r:id="rId16" o:title=""/>
          </v:shape>
          <o:OLEObject Type="Embed" ProgID="Equation.DSMT4" ShapeID="_x0000_i1030" DrawAspect="Content" ObjectID="_1597259523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6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D961F0" w:rsidRDefault="00D641D1" w:rsidP="001C4791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！</w:t>
      </w:r>
      <w:r>
        <w:rPr>
          <w:color w:val="70AD47" w:themeColor="accent6"/>
        </w:rPr>
        <w:t>把</w:t>
      </w:r>
      <w:r>
        <w:rPr>
          <w:rFonts w:hint="eastAsia"/>
          <w:color w:val="70AD47" w:themeColor="accent6"/>
        </w:rPr>
        <w:t>1.5</w:t>
      </w:r>
      <w:r>
        <w:rPr>
          <w:rFonts w:hint="eastAsia"/>
          <w:color w:val="70AD47" w:themeColor="accent6"/>
        </w:rPr>
        <w:t>式乘</w:t>
      </w:r>
      <w:r>
        <w:rPr>
          <w:color w:val="70AD47" w:themeColor="accent6"/>
        </w:rPr>
        <w:t>开，</w:t>
      </w:r>
      <w:r>
        <w:rPr>
          <w:rFonts w:hint="eastAsia"/>
          <w:color w:val="70AD47" w:themeColor="accent6"/>
        </w:rPr>
        <w:t>将</w:t>
      </w:r>
      <w:r>
        <w:rPr>
          <w:color w:val="70AD47" w:themeColor="accent6"/>
        </w:rPr>
        <w:t>坐标离散化（</w:t>
      </w:r>
      <w:r>
        <w:rPr>
          <w:rFonts w:hint="eastAsia"/>
          <w:color w:val="70AD47" w:themeColor="accent6"/>
        </w:rPr>
        <w:t>将</w:t>
      </w:r>
      <w:r>
        <w:rPr>
          <w:color w:val="70AD47" w:themeColor="accent6"/>
        </w:rPr>
        <w:t>x</w:t>
      </w:r>
      <w:r>
        <w:rPr>
          <w:color w:val="70AD47" w:themeColor="accent6"/>
        </w:rPr>
        <w:t>变量体现在</w:t>
      </w:r>
      <w:r>
        <w:rPr>
          <w:rFonts w:hint="eastAsia"/>
          <w:color w:val="70AD47" w:themeColor="accent6"/>
        </w:rPr>
        <w:t>波函数</w:t>
      </w:r>
      <w:r>
        <w:rPr>
          <w:color w:val="70AD47" w:themeColor="accent6"/>
        </w:rPr>
        <w:t>的角标</w:t>
      </w:r>
      <w:r>
        <w:rPr>
          <w:color w:val="70AD47" w:themeColor="accent6"/>
        </w:rPr>
        <w:t>n</w:t>
      </w:r>
      <w:r>
        <w:rPr>
          <w:color w:val="70AD47" w:themeColor="accent6"/>
        </w:rPr>
        <w:t>上）</w:t>
      </w:r>
      <w:r>
        <w:rPr>
          <w:rFonts w:hint="eastAsia"/>
          <w:color w:val="70AD47" w:themeColor="accent6"/>
        </w:rPr>
        <w:t>下一步进行</w:t>
      </w:r>
      <w:r>
        <w:rPr>
          <w:color w:val="70AD47" w:themeColor="accent6"/>
        </w:rPr>
        <w:t>导数</w:t>
      </w:r>
      <w:r>
        <w:rPr>
          <w:rFonts w:hint="eastAsia"/>
          <w:color w:val="70AD47" w:themeColor="accent6"/>
        </w:rPr>
        <w:t>公式</w:t>
      </w:r>
      <w:r>
        <w:rPr>
          <w:color w:val="70AD47" w:themeColor="accent6"/>
        </w:rPr>
        <w:t>的替换，用三点</w:t>
      </w:r>
      <w:r>
        <w:rPr>
          <w:rFonts w:hint="eastAsia"/>
          <w:color w:val="70AD47" w:themeColor="accent6"/>
        </w:rPr>
        <w:t>导数</w:t>
      </w:r>
      <w:r>
        <w:rPr>
          <w:color w:val="70AD47" w:themeColor="accent6"/>
        </w:rPr>
        <w:t>公式</w:t>
      </w:r>
    </w:p>
    <w:p w:rsidR="0090122A" w:rsidRDefault="0090122A" w:rsidP="00261698">
      <w:pPr>
        <w:pStyle w:val="MTDisplayEquation"/>
      </w:pPr>
      <w:r>
        <w:tab/>
      </w:r>
      <w:r w:rsidR="00261698" w:rsidRPr="0090122A">
        <w:rPr>
          <w:position w:val="-76"/>
        </w:rPr>
        <w:object w:dxaOrig="8240" w:dyaOrig="1640">
          <v:shape id="_x0000_i1031" type="#_x0000_t75" style="width:423.85pt;height:81.4pt" o:ole="">
            <v:imagedata r:id="rId18" o:title=""/>
          </v:shape>
          <o:OLEObject Type="Embed" ProgID="Equation.DSMT4" ShapeID="_x0000_i1031" DrawAspect="Content" ObjectID="_1597259524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7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261698" w:rsidRDefault="00261698" w:rsidP="00261698">
      <w:r>
        <w:rPr>
          <w:rFonts w:hint="eastAsia"/>
        </w:rPr>
        <w:t>取</w:t>
      </w:r>
      <w:r>
        <w:t>hbar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m</w:t>
      </w:r>
      <w:r>
        <w:t>为</w:t>
      </w:r>
      <w:r>
        <w:rPr>
          <w:rFonts w:hint="eastAsia"/>
        </w:rPr>
        <w:t>1</w:t>
      </w:r>
      <w:r w:rsidR="00EE3651">
        <w:rPr>
          <w:rFonts w:hint="eastAsia"/>
        </w:rPr>
        <w:t>，并</w:t>
      </w:r>
      <w:r w:rsidR="00EE3651">
        <w:t>将系数常</w:t>
      </w:r>
      <w:r w:rsidR="00EE3651">
        <w:rPr>
          <w:rFonts w:hint="eastAsia"/>
        </w:rPr>
        <w:t>数进行换元</w:t>
      </w:r>
      <w:r w:rsidR="00EE3651">
        <w:t>简化</w:t>
      </w:r>
    </w:p>
    <w:p w:rsidR="00EE3651" w:rsidRDefault="00EE3651" w:rsidP="00EE3651">
      <w:pPr>
        <w:pStyle w:val="MTDisplayEquation"/>
      </w:pPr>
      <w:r>
        <w:tab/>
      </w:r>
      <w:r w:rsidRPr="00EE3651">
        <w:rPr>
          <w:position w:val="-64"/>
        </w:rPr>
        <w:object w:dxaOrig="2420" w:dyaOrig="1400">
          <v:shape id="_x0000_i1032" type="#_x0000_t75" style="width:120.85pt;height:70.1pt" o:ole="">
            <v:imagedata r:id="rId20" o:title=""/>
          </v:shape>
          <o:OLEObject Type="Embed" ProgID="Equation.DSMT4" ShapeID="_x0000_i1032" DrawAspect="Content" ObjectID="_1597259525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8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EE3651" w:rsidRPr="00EE3651" w:rsidRDefault="00EE3651" w:rsidP="00EE3651">
      <w:pPr>
        <w:rPr>
          <w:color w:val="70AD47" w:themeColor="accent6"/>
        </w:rPr>
      </w:pPr>
      <w:r w:rsidRPr="00EE3651">
        <w:rPr>
          <w:rFonts w:hint="eastAsia"/>
          <w:color w:val="70AD47" w:themeColor="accent6"/>
        </w:rPr>
        <w:lastRenderedPageBreak/>
        <w:t>！</w:t>
      </w:r>
      <w:r w:rsidRPr="00EE3651">
        <w:rPr>
          <w:color w:val="70AD47" w:themeColor="accent6"/>
        </w:rPr>
        <w:t>上式中参数</w:t>
      </w:r>
      <w:r w:rsidRPr="00EE3651">
        <w:rPr>
          <w:color w:val="70AD47" w:themeColor="accent6"/>
        </w:rPr>
        <w:t>A</w:t>
      </w:r>
      <w:r w:rsidRPr="00EE3651">
        <w:rPr>
          <w:color w:val="70AD47" w:themeColor="accent6"/>
        </w:rPr>
        <w:t>为常量，参数</w:t>
      </w:r>
      <w:r w:rsidRPr="00EE3651">
        <w:rPr>
          <w:color w:val="70AD47" w:themeColor="accent6"/>
        </w:rPr>
        <w:t>B</w:t>
      </w:r>
      <w:r w:rsidRPr="00EE3651">
        <w:rPr>
          <w:color w:val="70AD47" w:themeColor="accent6"/>
        </w:rPr>
        <w:t>为与位置有关的常量</w:t>
      </w:r>
      <w:r w:rsidR="0016222D">
        <w:rPr>
          <w:rFonts w:hint="eastAsia"/>
          <w:color w:val="70AD47" w:themeColor="accent6"/>
        </w:rPr>
        <w:t>（因为</w:t>
      </w:r>
      <w:r w:rsidR="0016222D">
        <w:rPr>
          <w:color w:val="70AD47" w:themeColor="accent6"/>
        </w:rPr>
        <w:t>包括</w:t>
      </w:r>
      <w:r w:rsidR="0016222D">
        <w:rPr>
          <w:rFonts w:hint="eastAsia"/>
          <w:color w:val="70AD47" w:themeColor="accent6"/>
        </w:rPr>
        <w:t>空间</w:t>
      </w:r>
      <w:r w:rsidR="0016222D">
        <w:rPr>
          <w:color w:val="70AD47" w:themeColor="accent6"/>
        </w:rPr>
        <w:t>分布的势能</w:t>
      </w:r>
      <w:r w:rsidR="0016222D">
        <w:rPr>
          <w:rFonts w:hint="eastAsia"/>
          <w:color w:val="70AD47" w:themeColor="accent6"/>
        </w:rPr>
        <w:t>）</w:t>
      </w:r>
    </w:p>
    <w:p w:rsidR="00EE3651" w:rsidRDefault="00EE3651" w:rsidP="00EE3651">
      <w:pPr>
        <w:pStyle w:val="MTDisplayEquation"/>
      </w:pPr>
      <w:r>
        <w:tab/>
      </w:r>
      <w:r w:rsidR="00FE4D3C" w:rsidRPr="00EE3651">
        <w:rPr>
          <w:position w:val="-38"/>
        </w:rPr>
        <w:object w:dxaOrig="7260" w:dyaOrig="880">
          <v:shape id="_x0000_i1033" type="#_x0000_t75" style="width:363.15pt;height:43.85pt" o:ole="">
            <v:imagedata r:id="rId22" o:title=""/>
          </v:shape>
          <o:OLEObject Type="Embed" ProgID="Equation.DSMT4" ShapeID="_x0000_i1033" DrawAspect="Content" ObjectID="_1597259526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9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EE3651" w:rsidRDefault="004F3D5C" w:rsidP="004F3D5C">
      <w:pPr>
        <w:pStyle w:val="MTDisplayEquation"/>
      </w:pPr>
      <w:r>
        <w:tab/>
      </w:r>
      <w:r w:rsidR="008A4AAC" w:rsidRPr="000B533A">
        <w:rPr>
          <w:position w:val="-14"/>
        </w:rPr>
        <w:object w:dxaOrig="9999" w:dyaOrig="400">
          <v:shape id="_x0000_i1034" type="#_x0000_t75" style="width:430.75pt;height:20.05pt" o:ole="">
            <v:imagedata r:id="rId24" o:title=""/>
          </v:shape>
          <o:OLEObject Type="Embed" ProgID="Equation.DSMT4" ShapeID="_x0000_i1034" DrawAspect="Content" ObjectID="_1597259527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 w:rsidR="0087131E"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Arabic \* MERGEFORMAT </w:instrText>
      </w:r>
      <w:r w:rsidR="00335BF9">
        <w:fldChar w:fldCharType="separate"/>
      </w:r>
      <w:r w:rsidR="0087131E">
        <w:rPr>
          <w:noProof/>
        </w:rPr>
        <w:instrText>10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4F3D5C" w:rsidRDefault="0087131E" w:rsidP="0087131E">
      <w:pPr>
        <w:pStyle w:val="MTDisplayEquation"/>
      </w:pPr>
      <w:r>
        <w:tab/>
      </w:r>
      <w:r w:rsidR="00E77510" w:rsidRPr="008A4AAC">
        <w:rPr>
          <w:position w:val="-254"/>
        </w:rPr>
        <w:object w:dxaOrig="9940" w:dyaOrig="5200">
          <v:shape id="_x0000_i1035" type="#_x0000_t75" style="width:425.1pt;height:260.45pt" o:ole="">
            <v:imagedata r:id="rId26" o:title=""/>
          </v:shape>
          <o:OLEObject Type="Embed" ProgID="Equation.DSMT4" ShapeID="_x0000_i1035" DrawAspect="Content" ObjectID="_1597259528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35BF9">
        <w:fldChar w:fldCharType="begin"/>
      </w:r>
      <w:r w:rsidR="00335BF9">
        <w:instrText xml:space="preserve"> SEQ MTSec \c \* Arabic \* MERGEFORMAT </w:instrText>
      </w:r>
      <w:r w:rsidR="00335BF9">
        <w:fldChar w:fldCharType="separate"/>
      </w:r>
      <w:r>
        <w:rPr>
          <w:noProof/>
        </w:rPr>
        <w:instrText>1</w:instrText>
      </w:r>
      <w:r w:rsidR="00335BF9">
        <w:rPr>
          <w:noProof/>
        </w:rPr>
        <w:fldChar w:fldCharType="end"/>
      </w:r>
      <w:r>
        <w:instrText>.</w:instrText>
      </w:r>
      <w:r w:rsidR="00335BF9">
        <w:fldChar w:fldCharType="begin"/>
      </w:r>
      <w:r w:rsidR="00335BF9">
        <w:instrText xml:space="preserve"> SEQ MTEqn \c \* Ara</w:instrText>
      </w:r>
      <w:r w:rsidR="00335BF9">
        <w:instrText xml:space="preserve">bic \* MERGEFORMAT </w:instrText>
      </w:r>
      <w:r w:rsidR="00335BF9">
        <w:fldChar w:fldCharType="separate"/>
      </w:r>
      <w:r>
        <w:rPr>
          <w:noProof/>
        </w:rPr>
        <w:instrText>11</w:instrText>
      </w:r>
      <w:r w:rsidR="00335BF9">
        <w:rPr>
          <w:noProof/>
        </w:rPr>
        <w:fldChar w:fldCharType="end"/>
      </w:r>
      <w:r>
        <w:instrText>)</w:instrText>
      </w:r>
      <w:r>
        <w:fldChar w:fldCharType="end"/>
      </w:r>
    </w:p>
    <w:p w:rsidR="0087131E" w:rsidRPr="00261698" w:rsidRDefault="00536C9E" w:rsidP="00261698">
      <w:r>
        <w:rPr>
          <w:rFonts w:hint="eastAsia"/>
        </w:rPr>
        <w:t>给出</w:t>
      </w:r>
      <w:r>
        <w:t>初始时刻的波函数，</w:t>
      </w:r>
      <w:r>
        <w:rPr>
          <w:rFonts w:hint="eastAsia"/>
        </w:rPr>
        <w:t>上式</w:t>
      </w:r>
      <w:r>
        <w:t>的关系即可求出</w:t>
      </w:r>
      <w:r>
        <w:t>deltat</w:t>
      </w:r>
      <w:r>
        <w:t>时间之后的波函数分布，</w:t>
      </w:r>
      <w:r>
        <w:rPr>
          <w:rFonts w:hint="eastAsia"/>
        </w:rPr>
        <w:t>完成了</w:t>
      </w:r>
      <w:r>
        <w:t>含</w:t>
      </w:r>
      <w:bookmarkStart w:id="0" w:name="_GoBack"/>
      <w:bookmarkEnd w:id="0"/>
      <w:r>
        <w:t>时演化</w:t>
      </w:r>
    </w:p>
    <w:sectPr w:rsidR="0087131E" w:rsidRPr="00261698" w:rsidSect="00B86A2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BF9" w:rsidRDefault="00335BF9" w:rsidP="00F71321">
      <w:r>
        <w:separator/>
      </w:r>
    </w:p>
  </w:endnote>
  <w:endnote w:type="continuationSeparator" w:id="0">
    <w:p w:rsidR="00335BF9" w:rsidRDefault="00335BF9" w:rsidP="00F7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BF9" w:rsidRDefault="00335BF9" w:rsidP="00F71321">
      <w:r>
        <w:separator/>
      </w:r>
    </w:p>
  </w:footnote>
  <w:footnote w:type="continuationSeparator" w:id="0">
    <w:p w:rsidR="00335BF9" w:rsidRDefault="00335BF9" w:rsidP="00F7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30"/>
    <w:rsid w:val="000B533A"/>
    <w:rsid w:val="000E3B06"/>
    <w:rsid w:val="00107F25"/>
    <w:rsid w:val="0016222D"/>
    <w:rsid w:val="001C4791"/>
    <w:rsid w:val="00261698"/>
    <w:rsid w:val="00277651"/>
    <w:rsid w:val="002C575F"/>
    <w:rsid w:val="002D0668"/>
    <w:rsid w:val="00335BF9"/>
    <w:rsid w:val="004C0330"/>
    <w:rsid w:val="004F3D5C"/>
    <w:rsid w:val="00525318"/>
    <w:rsid w:val="00536C9E"/>
    <w:rsid w:val="005536CA"/>
    <w:rsid w:val="006F24C4"/>
    <w:rsid w:val="007033BE"/>
    <w:rsid w:val="00753E02"/>
    <w:rsid w:val="0087131E"/>
    <w:rsid w:val="008A4AAC"/>
    <w:rsid w:val="0090122A"/>
    <w:rsid w:val="00991D8A"/>
    <w:rsid w:val="00A66614"/>
    <w:rsid w:val="00B66729"/>
    <w:rsid w:val="00B86A2C"/>
    <w:rsid w:val="00B87DD6"/>
    <w:rsid w:val="00B91639"/>
    <w:rsid w:val="00BB1A56"/>
    <w:rsid w:val="00D641D1"/>
    <w:rsid w:val="00D961F0"/>
    <w:rsid w:val="00E25536"/>
    <w:rsid w:val="00E77510"/>
    <w:rsid w:val="00EE3651"/>
    <w:rsid w:val="00F671CE"/>
    <w:rsid w:val="00F71321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ABA6C-C693-487A-83B8-74321EE5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321"/>
    <w:rPr>
      <w:sz w:val="18"/>
      <w:szCs w:val="18"/>
    </w:rPr>
  </w:style>
  <w:style w:type="character" w:customStyle="1" w:styleId="MTEquationSection">
    <w:name w:val="MTEquationSection"/>
    <w:basedOn w:val="a0"/>
    <w:rsid w:val="00F7132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F7132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7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12</cp:revision>
  <dcterms:created xsi:type="dcterms:W3CDTF">2018-08-29T12:16:00Z</dcterms:created>
  <dcterms:modified xsi:type="dcterms:W3CDTF">2018-08-31T14:15:00Z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