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9466D" w14:textId="06CDA376" w:rsidR="001F1888" w:rsidRDefault="00955C15" w:rsidP="00955C15">
      <w:pPr>
        <w:jc w:val="center"/>
        <w:rPr>
          <w:b/>
          <w:bCs/>
          <w:sz w:val="36"/>
          <w:szCs w:val="36"/>
        </w:rPr>
      </w:pPr>
      <w:r w:rsidRPr="00955C15">
        <w:rPr>
          <w:rFonts w:hint="eastAsia"/>
          <w:b/>
          <w:bCs/>
          <w:sz w:val="36"/>
          <w:szCs w:val="36"/>
        </w:rPr>
        <w:t>DALLE</w:t>
      </w:r>
    </w:p>
    <w:p w14:paraId="1D1CF2F8" w14:textId="2E23DEAD" w:rsidR="005B1E5C" w:rsidRPr="000E43D1" w:rsidRDefault="005B1E5C" w:rsidP="005B1E5C">
      <w:pPr>
        <w:rPr>
          <w:b/>
          <w:bCs/>
          <w:szCs w:val="21"/>
        </w:rPr>
      </w:pPr>
      <w:r w:rsidRPr="000E43D1">
        <w:rPr>
          <w:b/>
          <w:bCs/>
          <w:szCs w:val="21"/>
        </w:rPr>
        <w:t>Here are the parts I'm interested in</w:t>
      </w:r>
    </w:p>
    <w:p w14:paraId="649D538A" w14:textId="2C0BBF7D" w:rsidR="00955C15" w:rsidRDefault="00955C15" w:rsidP="00955C15">
      <w:pPr>
        <w:rPr>
          <w:szCs w:val="21"/>
        </w:rPr>
      </w:pPr>
      <w:r w:rsidRPr="000E43D1">
        <w:rPr>
          <w:b/>
          <w:bCs/>
          <w:szCs w:val="21"/>
        </w:rPr>
        <w:t>Simplified build process</w:t>
      </w:r>
      <w:r w:rsidRPr="000E43D1">
        <w:rPr>
          <w:rFonts w:hint="eastAsia"/>
          <w:b/>
          <w:bCs/>
          <w:szCs w:val="21"/>
        </w:rPr>
        <w:t>：</w:t>
      </w:r>
      <w:r w:rsidRPr="000E43D1">
        <w:rPr>
          <w:szCs w:val="21"/>
        </w:rPr>
        <w:t xml:space="preserve">Traditional methods require complex modeling assumptions and auxiliary information, while the method introduced in this document treats text and image tokens </w:t>
      </w:r>
      <w:proofErr w:type="gramStart"/>
      <w:r w:rsidRPr="000E43D1">
        <w:rPr>
          <w:szCs w:val="21"/>
        </w:rPr>
        <w:t>as a whole through</w:t>
      </w:r>
      <w:proofErr w:type="gramEnd"/>
      <w:r w:rsidRPr="000E43D1">
        <w:rPr>
          <w:szCs w:val="21"/>
        </w:rPr>
        <w:t xml:space="preserve"> autoregressive modeling, greatly simplifying the generation process.</w:t>
      </w:r>
    </w:p>
    <w:p w14:paraId="2DFCA67E" w14:textId="77777777" w:rsidR="000E43D1" w:rsidRPr="000E43D1" w:rsidRDefault="000E43D1" w:rsidP="00955C15">
      <w:pPr>
        <w:rPr>
          <w:szCs w:val="21"/>
        </w:rPr>
      </w:pPr>
    </w:p>
    <w:p w14:paraId="67346911" w14:textId="12F219D9" w:rsidR="00955C15" w:rsidRDefault="00955C15" w:rsidP="00955C15">
      <w:pPr>
        <w:rPr>
          <w:szCs w:val="21"/>
        </w:rPr>
      </w:pPr>
      <w:r w:rsidRPr="000E43D1">
        <w:rPr>
          <w:b/>
          <w:bCs/>
          <w:szCs w:val="21"/>
        </w:rPr>
        <w:t>Efficient training method:</w:t>
      </w:r>
      <w:r w:rsidRPr="000E43D1">
        <w:rPr>
          <w:szCs w:val="21"/>
        </w:rPr>
        <w:t xml:space="preserve"> Describes how to leverage large-scale data and powerful computing resources to improve training efficiency through 16-bit precision storage and distributed computing. These techniques not only speed up the training process but also reduce the demand for computing resources.</w:t>
      </w:r>
    </w:p>
    <w:p w14:paraId="2559F4BB" w14:textId="77777777" w:rsidR="000E43D1" w:rsidRPr="000E43D1" w:rsidRDefault="000E43D1" w:rsidP="00955C15">
      <w:pPr>
        <w:rPr>
          <w:szCs w:val="21"/>
        </w:rPr>
      </w:pPr>
    </w:p>
    <w:p w14:paraId="771E01D0" w14:textId="6189F991" w:rsidR="00955C15" w:rsidRDefault="00955C15" w:rsidP="00955C15">
      <w:pPr>
        <w:rPr>
          <w:szCs w:val="21"/>
        </w:rPr>
      </w:pPr>
      <w:r w:rsidRPr="000E43D1">
        <w:rPr>
          <w:b/>
          <w:bCs/>
          <w:szCs w:val="21"/>
        </w:rPr>
        <w:t>Powerful generation capabilities:</w:t>
      </w:r>
      <w:r w:rsidRPr="000E43D1">
        <w:rPr>
          <w:szCs w:val="21"/>
        </w:rPr>
        <w:t xml:space="preserve"> Through zero-shot evaluation on the MS-COCO dataset, the new method generates images of higher quality than previous methods and performs well in image clarity, consistency, and semantic accuracy. This means that this model can generate high-quality images even without additional labels or auxiliary information.</w:t>
      </w:r>
    </w:p>
    <w:p w14:paraId="4DC34F93" w14:textId="77777777" w:rsidR="000E43D1" w:rsidRPr="000E43D1" w:rsidRDefault="000E43D1" w:rsidP="00955C15">
      <w:pPr>
        <w:rPr>
          <w:szCs w:val="21"/>
        </w:rPr>
      </w:pPr>
    </w:p>
    <w:p w14:paraId="5272D762" w14:textId="0FA9393B" w:rsidR="00955C15" w:rsidRPr="000E43D1" w:rsidRDefault="00955C15" w:rsidP="00955C15">
      <w:pPr>
        <w:rPr>
          <w:szCs w:val="21"/>
        </w:rPr>
      </w:pPr>
      <w:r w:rsidRPr="000E43D1">
        <w:rPr>
          <w:b/>
          <w:bCs/>
          <w:szCs w:val="21"/>
        </w:rPr>
        <w:t>Wide applicability:</w:t>
      </w:r>
      <w:r w:rsidRPr="000E43D1">
        <w:rPr>
          <w:szCs w:val="21"/>
        </w:rPr>
        <w:t xml:space="preserve"> In addition to text-to-image generation, this model also demonstrates excellent adaptability in complex tasks such as image-to-image translation. Simple adjustments can adapt it to different tasks, showing its wide application potential.</w:t>
      </w:r>
    </w:p>
    <w:p w14:paraId="6D040C37" w14:textId="1E31BB0E" w:rsidR="0040565E" w:rsidRDefault="0040565E" w:rsidP="00955C15">
      <w:pPr>
        <w:rPr>
          <w:sz w:val="22"/>
        </w:rPr>
      </w:pPr>
    </w:p>
    <w:p w14:paraId="125E3B11" w14:textId="1B4A2C11" w:rsidR="0040565E" w:rsidRDefault="0040565E" w:rsidP="0040565E">
      <w:pPr>
        <w:jc w:val="center"/>
        <w:rPr>
          <w:b/>
          <w:bCs/>
          <w:sz w:val="36"/>
          <w:szCs w:val="36"/>
        </w:rPr>
      </w:pPr>
      <w:proofErr w:type="spellStart"/>
      <w:r w:rsidRPr="0040565E">
        <w:rPr>
          <w:b/>
          <w:bCs/>
          <w:sz w:val="36"/>
          <w:szCs w:val="36"/>
        </w:rPr>
        <w:t>NeRF</w:t>
      </w:r>
      <w:proofErr w:type="spellEnd"/>
    </w:p>
    <w:p w14:paraId="07B160F5" w14:textId="308435E9" w:rsidR="005B1E5C" w:rsidRPr="000E43D1" w:rsidRDefault="005B1E5C" w:rsidP="005B1E5C">
      <w:pPr>
        <w:rPr>
          <w:b/>
          <w:bCs/>
          <w:szCs w:val="21"/>
        </w:rPr>
      </w:pPr>
      <w:r w:rsidRPr="000E43D1">
        <w:rPr>
          <w:b/>
          <w:bCs/>
          <w:szCs w:val="21"/>
        </w:rPr>
        <w:t>Here are the parts I'm interested in</w:t>
      </w:r>
    </w:p>
    <w:p w14:paraId="794A3943" w14:textId="3B77A2AD" w:rsidR="0040565E" w:rsidRDefault="0040565E" w:rsidP="0040565E">
      <w:pPr>
        <w:rPr>
          <w:szCs w:val="21"/>
        </w:rPr>
      </w:pPr>
      <w:r w:rsidRPr="000E43D1">
        <w:rPr>
          <w:b/>
          <w:bCs/>
          <w:szCs w:val="21"/>
        </w:rPr>
        <w:t xml:space="preserve">Introduction to </w:t>
      </w:r>
      <w:proofErr w:type="spellStart"/>
      <w:r w:rsidRPr="000E43D1">
        <w:rPr>
          <w:b/>
          <w:bCs/>
          <w:szCs w:val="21"/>
        </w:rPr>
        <w:t>NeRF</w:t>
      </w:r>
      <w:proofErr w:type="spellEnd"/>
      <w:r w:rsidRPr="000E43D1">
        <w:rPr>
          <w:rFonts w:hint="eastAsia"/>
          <w:b/>
          <w:bCs/>
          <w:szCs w:val="21"/>
        </w:rPr>
        <w:t>：</w:t>
      </w:r>
      <w:proofErr w:type="spellStart"/>
      <w:r w:rsidRPr="000E43D1">
        <w:rPr>
          <w:szCs w:val="21"/>
        </w:rPr>
        <w:t>NeRF</w:t>
      </w:r>
      <w:proofErr w:type="spellEnd"/>
      <w:r w:rsidRPr="000E43D1">
        <w:rPr>
          <w:szCs w:val="21"/>
        </w:rPr>
        <w:t xml:space="preserve"> generates images from new viewpoints by giving multiple sample images of an object. The input is 5-dimensional data (</w:t>
      </w:r>
      <w:proofErr w:type="spellStart"/>
      <w:r w:rsidRPr="000E43D1">
        <w:rPr>
          <w:szCs w:val="21"/>
        </w:rPr>
        <w:t>xyzθ</w:t>
      </w:r>
      <w:r w:rsidRPr="000E43D1">
        <w:rPr>
          <w:rFonts w:ascii="Cambria" w:hAnsi="Cambria" w:cs="Cambria"/>
          <w:szCs w:val="21"/>
        </w:rPr>
        <w:t>ϕ</w:t>
      </w:r>
      <w:proofErr w:type="spellEnd"/>
      <w:r w:rsidRPr="000E43D1">
        <w:rPr>
          <w:szCs w:val="21"/>
        </w:rPr>
        <w:t>), density and RGB color are generated through 9 layers of MLP, and volume rendering technology is used to generate images.</w:t>
      </w:r>
    </w:p>
    <w:p w14:paraId="54ABA201" w14:textId="77777777" w:rsidR="000E43D1" w:rsidRPr="000E43D1" w:rsidRDefault="000E43D1" w:rsidP="0040565E">
      <w:pPr>
        <w:rPr>
          <w:szCs w:val="21"/>
        </w:rPr>
      </w:pPr>
    </w:p>
    <w:p w14:paraId="3D749842" w14:textId="4B882A60" w:rsidR="0040565E" w:rsidRPr="000E43D1" w:rsidRDefault="0040565E" w:rsidP="0040565E">
      <w:pPr>
        <w:rPr>
          <w:szCs w:val="21"/>
        </w:rPr>
      </w:pPr>
      <w:r w:rsidRPr="000E43D1">
        <w:rPr>
          <w:b/>
          <w:bCs/>
          <w:szCs w:val="21"/>
        </w:rPr>
        <w:t>Main process</w:t>
      </w:r>
      <w:r w:rsidRPr="000E43D1">
        <w:rPr>
          <w:rFonts w:hint="eastAsia"/>
          <w:b/>
          <w:bCs/>
          <w:szCs w:val="21"/>
        </w:rPr>
        <w:t>：</w:t>
      </w:r>
      <w:proofErr w:type="spellStart"/>
      <w:r w:rsidRPr="000E43D1">
        <w:rPr>
          <w:szCs w:val="21"/>
        </w:rPr>
        <w:t>NeRF’s</w:t>
      </w:r>
      <w:proofErr w:type="spellEnd"/>
      <w:r w:rsidRPr="000E43D1">
        <w:rPr>
          <w:szCs w:val="21"/>
        </w:rPr>
        <w:t xml:space="preserve"> pipeline consists of four stages:</w:t>
      </w:r>
    </w:p>
    <w:p w14:paraId="11624C07" w14:textId="41CE70B4" w:rsidR="0040565E" w:rsidRPr="000E43D1" w:rsidRDefault="0040565E" w:rsidP="0040565E">
      <w:pPr>
        <w:ind w:firstLine="420"/>
        <w:rPr>
          <w:szCs w:val="21"/>
        </w:rPr>
      </w:pPr>
      <w:r w:rsidRPr="000E43D1">
        <w:rPr>
          <w:szCs w:val="21"/>
        </w:rPr>
        <w:t>Use input images from different angles.</w:t>
      </w:r>
    </w:p>
    <w:p w14:paraId="6928D735" w14:textId="27C67C57" w:rsidR="0040565E" w:rsidRPr="000E43D1" w:rsidRDefault="0040565E" w:rsidP="0040565E">
      <w:pPr>
        <w:ind w:firstLine="420"/>
        <w:rPr>
          <w:szCs w:val="21"/>
        </w:rPr>
      </w:pPr>
      <w:r w:rsidRPr="000E43D1">
        <w:rPr>
          <w:szCs w:val="21"/>
        </w:rPr>
        <w:t>MLP generates RGB color and density.</w:t>
      </w:r>
    </w:p>
    <w:p w14:paraId="29A5C2B9" w14:textId="049CCC02" w:rsidR="0040565E" w:rsidRPr="000E43D1" w:rsidRDefault="0040565E" w:rsidP="0040565E">
      <w:pPr>
        <w:ind w:firstLine="420"/>
        <w:rPr>
          <w:szCs w:val="21"/>
        </w:rPr>
      </w:pPr>
      <w:r w:rsidRPr="000E43D1">
        <w:rPr>
          <w:szCs w:val="21"/>
        </w:rPr>
        <w:t>Use volume rendering techniques to generate images.</w:t>
      </w:r>
    </w:p>
    <w:p w14:paraId="6EAD9EAB" w14:textId="572BEF4C" w:rsidR="0040565E" w:rsidRDefault="0040565E" w:rsidP="0040565E">
      <w:pPr>
        <w:ind w:firstLine="420"/>
        <w:rPr>
          <w:szCs w:val="21"/>
        </w:rPr>
      </w:pPr>
      <w:r w:rsidRPr="000E43D1">
        <w:rPr>
          <w:szCs w:val="21"/>
        </w:rPr>
        <w:t>Calculate rendering loss and perform optimization.</w:t>
      </w:r>
    </w:p>
    <w:p w14:paraId="6EFE2DF8" w14:textId="77777777" w:rsidR="000E43D1" w:rsidRPr="000E43D1" w:rsidRDefault="000E43D1" w:rsidP="0040565E">
      <w:pPr>
        <w:ind w:firstLine="420"/>
        <w:rPr>
          <w:szCs w:val="21"/>
        </w:rPr>
      </w:pPr>
    </w:p>
    <w:p w14:paraId="71C81118" w14:textId="659A6573" w:rsidR="0040565E" w:rsidRDefault="0040565E" w:rsidP="0040565E">
      <w:pPr>
        <w:rPr>
          <w:szCs w:val="21"/>
        </w:rPr>
      </w:pPr>
      <w:r w:rsidRPr="000E43D1">
        <w:rPr>
          <w:b/>
          <w:bCs/>
          <w:szCs w:val="21"/>
        </w:rPr>
        <w:t>MLP structure:</w:t>
      </w:r>
      <w:r w:rsidRPr="000E43D1">
        <w:rPr>
          <w:szCs w:val="21"/>
        </w:rPr>
        <w:t xml:space="preserve"> The MLP first generates density and 256-dimensional feature vectors, and then combines the direction information to generate RGB colors. The </w:t>
      </w:r>
      <w:proofErr w:type="spellStart"/>
      <w:r w:rsidRPr="000E43D1">
        <w:rPr>
          <w:szCs w:val="21"/>
        </w:rPr>
        <w:t>ReLU</w:t>
      </w:r>
      <w:proofErr w:type="spellEnd"/>
      <w:r w:rsidRPr="000E43D1">
        <w:rPr>
          <w:szCs w:val="21"/>
        </w:rPr>
        <w:t xml:space="preserve"> activation function is used, and 256 channels are used in some layers.</w:t>
      </w:r>
    </w:p>
    <w:p w14:paraId="4DDF11CA" w14:textId="77777777" w:rsidR="000E43D1" w:rsidRPr="000E43D1" w:rsidRDefault="000E43D1" w:rsidP="0040565E">
      <w:pPr>
        <w:rPr>
          <w:szCs w:val="21"/>
        </w:rPr>
      </w:pPr>
    </w:p>
    <w:p w14:paraId="47B62F65" w14:textId="2E46E6C0" w:rsidR="005B1E5C" w:rsidRDefault="005B1E5C" w:rsidP="0040565E">
      <w:pPr>
        <w:rPr>
          <w:szCs w:val="21"/>
        </w:rPr>
      </w:pPr>
      <w:r w:rsidRPr="000E43D1">
        <w:rPr>
          <w:b/>
          <w:bCs/>
          <w:szCs w:val="21"/>
        </w:rPr>
        <w:t>Classic Volume Rendering:</w:t>
      </w:r>
      <w:r w:rsidRPr="000E43D1">
        <w:rPr>
          <w:szCs w:val="21"/>
        </w:rPr>
        <w:t xml:space="preserve"> It introduces how to calculate the expected color and explains the concepts of density and transparency. </w:t>
      </w:r>
      <w:proofErr w:type="gramStart"/>
      <w:r w:rsidRPr="000E43D1">
        <w:rPr>
          <w:szCs w:val="21"/>
        </w:rPr>
        <w:t>In order to</w:t>
      </w:r>
      <w:proofErr w:type="gramEnd"/>
      <w:r w:rsidRPr="000E43D1">
        <w:rPr>
          <w:szCs w:val="21"/>
        </w:rPr>
        <w:t xml:space="preserve"> reduce the computational complexity, sampling techniques are used.</w:t>
      </w:r>
    </w:p>
    <w:p w14:paraId="61366D75" w14:textId="77777777" w:rsidR="000E43D1" w:rsidRPr="000E43D1" w:rsidRDefault="000E43D1" w:rsidP="0040565E">
      <w:pPr>
        <w:rPr>
          <w:szCs w:val="21"/>
        </w:rPr>
      </w:pPr>
    </w:p>
    <w:p w14:paraId="6A5E192D" w14:textId="79EDB89B" w:rsidR="005B1E5C" w:rsidRPr="000E43D1" w:rsidRDefault="005B1E5C" w:rsidP="0040565E">
      <w:pPr>
        <w:rPr>
          <w:b/>
          <w:bCs/>
          <w:szCs w:val="21"/>
        </w:rPr>
      </w:pPr>
      <w:r w:rsidRPr="000E43D1">
        <w:rPr>
          <w:b/>
          <w:bCs/>
          <w:szCs w:val="21"/>
        </w:rPr>
        <w:lastRenderedPageBreak/>
        <w:t>Optimization:</w:t>
      </w:r>
    </w:p>
    <w:p w14:paraId="129219EB" w14:textId="77777777" w:rsidR="005B1E5C" w:rsidRPr="000E43D1" w:rsidRDefault="005B1E5C" w:rsidP="005B1E5C">
      <w:pPr>
        <w:rPr>
          <w:szCs w:val="21"/>
        </w:rPr>
      </w:pPr>
      <w:r w:rsidRPr="000E43D1">
        <w:rPr>
          <w:b/>
          <w:bCs/>
          <w:szCs w:val="21"/>
        </w:rPr>
        <w:tab/>
        <w:t xml:space="preserve">Positional Encoding: </w:t>
      </w:r>
      <w:r w:rsidRPr="000E43D1">
        <w:rPr>
          <w:szCs w:val="21"/>
        </w:rPr>
        <w:t>Improves image details by increasing high-frequency information in the input space.</w:t>
      </w:r>
    </w:p>
    <w:p w14:paraId="5DD023EA" w14:textId="09F8F7D5" w:rsidR="005B1E5C" w:rsidRPr="000E43D1" w:rsidRDefault="005B1E5C" w:rsidP="005B1E5C">
      <w:pPr>
        <w:ind w:firstLine="420"/>
        <w:rPr>
          <w:szCs w:val="21"/>
        </w:rPr>
      </w:pPr>
      <w:r w:rsidRPr="000E43D1">
        <w:rPr>
          <w:b/>
          <w:bCs/>
          <w:szCs w:val="21"/>
        </w:rPr>
        <w:t xml:space="preserve">Hierarchical Volume Sampling: </w:t>
      </w:r>
      <w:r w:rsidRPr="000E43D1">
        <w:rPr>
          <w:szCs w:val="21"/>
        </w:rPr>
        <w:t>Reduces invalid blank space through hierarchical sampling, improving efficiency and accuracy.</w:t>
      </w:r>
    </w:p>
    <w:p w14:paraId="763E8A89" w14:textId="77777777" w:rsidR="000E43D1" w:rsidRDefault="000E43D1" w:rsidP="005B1E5C">
      <w:pPr>
        <w:ind w:firstLine="420"/>
        <w:rPr>
          <w:sz w:val="24"/>
          <w:szCs w:val="24"/>
        </w:rPr>
      </w:pPr>
    </w:p>
    <w:p w14:paraId="661F2CF7" w14:textId="7AA36162" w:rsidR="000E43D1" w:rsidRDefault="000E43D1" w:rsidP="000E43D1">
      <w:pPr>
        <w:ind w:firstLine="420"/>
        <w:jc w:val="center"/>
        <w:rPr>
          <w:rFonts w:ascii="Noto Sans" w:hAnsi="Noto Sans" w:cs="Noto Sans"/>
          <w:b/>
          <w:bCs/>
          <w:color w:val="2D3B45"/>
          <w:sz w:val="36"/>
          <w:szCs w:val="36"/>
          <w:shd w:val="clear" w:color="auto" w:fill="FFFFFF"/>
        </w:rPr>
      </w:pPr>
      <w:r w:rsidRPr="000E43D1">
        <w:rPr>
          <w:rFonts w:ascii="Noto Sans" w:hAnsi="Noto Sans" w:cs="Noto Sans"/>
          <w:b/>
          <w:bCs/>
          <w:color w:val="2D3B45"/>
          <w:sz w:val="36"/>
          <w:szCs w:val="36"/>
          <w:shd w:val="clear" w:color="auto" w:fill="FFFFFF"/>
        </w:rPr>
        <w:t>G</w:t>
      </w:r>
      <w:r w:rsidRPr="000E43D1">
        <w:rPr>
          <w:rFonts w:ascii="Noto Sans" w:hAnsi="Noto Sans" w:cs="Noto Sans"/>
          <w:b/>
          <w:bCs/>
          <w:color w:val="2D3B45"/>
          <w:sz w:val="36"/>
          <w:szCs w:val="36"/>
          <w:shd w:val="clear" w:color="auto" w:fill="FFFFFF"/>
        </w:rPr>
        <w:t>eneralization</w:t>
      </w:r>
    </w:p>
    <w:p w14:paraId="01481F14" w14:textId="77777777" w:rsidR="000E43D1" w:rsidRPr="000E43D1" w:rsidRDefault="000E43D1" w:rsidP="000E43D1">
      <w:pPr>
        <w:rPr>
          <w:b/>
          <w:bCs/>
          <w:szCs w:val="21"/>
        </w:rPr>
      </w:pPr>
      <w:r w:rsidRPr="000E43D1">
        <w:rPr>
          <w:b/>
          <w:bCs/>
          <w:szCs w:val="21"/>
        </w:rPr>
        <w:t>Here are the parts I'm interested in</w:t>
      </w:r>
    </w:p>
    <w:p w14:paraId="64AF7B51" w14:textId="77777777" w:rsidR="000E43D1" w:rsidRDefault="000E43D1" w:rsidP="000E43D1">
      <w:pPr>
        <w:rPr>
          <w:szCs w:val="21"/>
        </w:rPr>
      </w:pPr>
      <w:r w:rsidRPr="000E43D1">
        <w:rPr>
          <w:b/>
          <w:bCs/>
          <w:szCs w:val="21"/>
        </w:rPr>
        <w:t>The significance of randomized testing:</w:t>
      </w:r>
      <w:r w:rsidRPr="000E43D1">
        <w:rPr>
          <w:szCs w:val="21"/>
        </w:rPr>
        <w:t xml:space="preserve"> </w:t>
      </w:r>
    </w:p>
    <w:p w14:paraId="0E23EBFE" w14:textId="1460E7F6" w:rsidR="000E43D1" w:rsidRDefault="000E43D1" w:rsidP="000E43D1">
      <w:pPr>
        <w:ind w:firstLine="420"/>
        <w:rPr>
          <w:szCs w:val="21"/>
        </w:rPr>
      </w:pPr>
      <w:r w:rsidRPr="000E43D1">
        <w:rPr>
          <w:szCs w:val="21"/>
        </w:rPr>
        <w:t xml:space="preserve">The author performs randomized testing by replacing the true labels of the dataset with random labels (partially corrupted labels, random pixels, random Gaussian noise, etc.) and then training multiple models (such as Inception, </w:t>
      </w:r>
      <w:proofErr w:type="spellStart"/>
      <w:r w:rsidRPr="000E43D1">
        <w:rPr>
          <w:szCs w:val="21"/>
        </w:rPr>
        <w:t>AlexNet</w:t>
      </w:r>
      <w:proofErr w:type="spellEnd"/>
      <w:r w:rsidRPr="000E43D1">
        <w:rPr>
          <w:szCs w:val="21"/>
        </w:rPr>
        <w:t>, MLP 1x512, etc.).</w:t>
      </w:r>
    </w:p>
    <w:p w14:paraId="132774AB" w14:textId="52B567EE" w:rsidR="000E43D1" w:rsidRDefault="000E43D1" w:rsidP="000E43D1">
      <w:pPr>
        <w:ind w:firstLine="420"/>
        <w:rPr>
          <w:szCs w:val="21"/>
        </w:rPr>
      </w:pPr>
      <w:r w:rsidRPr="000E43D1">
        <w:rPr>
          <w:szCs w:val="21"/>
        </w:rPr>
        <w:t>The results show that even if the hyperparameter settings remain unchanged, SGD can reduce the training error to zero. This shows that deep neural networks have strong memory capabilities and can fit the dataset almost perfectly even if the relationship between data labels and images is destroyed.</w:t>
      </w:r>
    </w:p>
    <w:p w14:paraId="0C465C3D" w14:textId="42D78547" w:rsidR="000E43D1" w:rsidRDefault="000E43D1" w:rsidP="000E43D1">
      <w:pPr>
        <w:rPr>
          <w:szCs w:val="21"/>
        </w:rPr>
      </w:pPr>
    </w:p>
    <w:p w14:paraId="41847B75" w14:textId="5DAC0E0E" w:rsidR="000E43D1" w:rsidRDefault="000E43D1" w:rsidP="000E43D1">
      <w:pPr>
        <w:rPr>
          <w:b/>
          <w:bCs/>
          <w:szCs w:val="21"/>
        </w:rPr>
      </w:pPr>
      <w:r w:rsidRPr="000E43D1">
        <w:rPr>
          <w:b/>
          <w:bCs/>
          <w:szCs w:val="21"/>
        </w:rPr>
        <w:t>Challenges of traditional generalization theory:</w:t>
      </w:r>
    </w:p>
    <w:p w14:paraId="40D2BF97" w14:textId="77777777" w:rsidR="000E43D1" w:rsidRPr="000E43D1" w:rsidRDefault="000E43D1" w:rsidP="000E43D1">
      <w:pPr>
        <w:rPr>
          <w:szCs w:val="21"/>
        </w:rPr>
      </w:pPr>
      <w:r>
        <w:rPr>
          <w:b/>
          <w:bCs/>
          <w:szCs w:val="21"/>
        </w:rPr>
        <w:tab/>
      </w:r>
      <w:r w:rsidRPr="000E43D1">
        <w:rPr>
          <w:szCs w:val="21"/>
        </w:rPr>
        <w:t>This result challenges traditional generalization reasoning methods, such as Rademacher complexity, which is often used to measure the complexity of hypothesis classes. However, the document points out that many existing neural networks can also fit data well in random label environments, indicating that Rademacher complexity cannot explain these results.</w:t>
      </w:r>
    </w:p>
    <w:p w14:paraId="4FC146AA" w14:textId="700CED94" w:rsidR="000E43D1" w:rsidRDefault="000E43D1" w:rsidP="000E43D1">
      <w:pPr>
        <w:ind w:firstLine="420"/>
        <w:rPr>
          <w:szCs w:val="21"/>
        </w:rPr>
      </w:pPr>
      <w:r w:rsidRPr="000E43D1">
        <w:rPr>
          <w:szCs w:val="21"/>
        </w:rPr>
        <w:t>The article also discusses other methods such as "uniform stability</w:t>
      </w:r>
      <w:proofErr w:type="gramStart"/>
      <w:r w:rsidRPr="000E43D1">
        <w:rPr>
          <w:szCs w:val="21"/>
        </w:rPr>
        <w:t>", but</w:t>
      </w:r>
      <w:proofErr w:type="gramEnd"/>
      <w:r w:rsidRPr="000E43D1">
        <w:rPr>
          <w:szCs w:val="21"/>
        </w:rPr>
        <w:t xml:space="preserve"> believes that these methods are also insufficient because they do not consider the specific details of the data or label distribution.</w:t>
      </w:r>
    </w:p>
    <w:p w14:paraId="18300485" w14:textId="77777777" w:rsidR="000E43D1" w:rsidRDefault="000E43D1" w:rsidP="000E43D1">
      <w:pPr>
        <w:rPr>
          <w:szCs w:val="21"/>
        </w:rPr>
      </w:pPr>
    </w:p>
    <w:p w14:paraId="03B8B89B" w14:textId="11201E1D" w:rsidR="000E43D1" w:rsidRDefault="000E43D1" w:rsidP="000E43D1">
      <w:pPr>
        <w:rPr>
          <w:b/>
          <w:bCs/>
          <w:szCs w:val="21"/>
        </w:rPr>
      </w:pPr>
      <w:r w:rsidRPr="000E43D1">
        <w:rPr>
          <w:b/>
          <w:bCs/>
          <w:szCs w:val="21"/>
        </w:rPr>
        <w:t>The role of explicit regularization:</w:t>
      </w:r>
    </w:p>
    <w:p w14:paraId="1A113861" w14:textId="60397664" w:rsidR="000E43D1" w:rsidRPr="000E43D1" w:rsidRDefault="000E43D1" w:rsidP="000E43D1">
      <w:pPr>
        <w:rPr>
          <w:rFonts w:hint="eastAsia"/>
          <w:szCs w:val="21"/>
        </w:rPr>
      </w:pPr>
      <w:r>
        <w:rPr>
          <w:b/>
          <w:bCs/>
          <w:szCs w:val="21"/>
        </w:rPr>
        <w:tab/>
      </w:r>
      <w:r w:rsidRPr="000E43D1">
        <w:rPr>
          <w:szCs w:val="21"/>
        </w:rPr>
        <w:t xml:space="preserve">In the test, the authors used explicit regularization methods (such as data augmentation, weight decay, dropout) and did not use these methods. The results show that regularization methods can indeed improve generalization performance, but even without regularization methods, the results are not too </w:t>
      </w:r>
      <w:proofErr w:type="gramStart"/>
      <w:r w:rsidRPr="000E43D1">
        <w:rPr>
          <w:szCs w:val="21"/>
        </w:rPr>
        <w:t>bad</w:t>
      </w:r>
      <w:proofErr w:type="gramEnd"/>
    </w:p>
    <w:p w14:paraId="3E52F339" w14:textId="21AC9192" w:rsidR="000E43D1" w:rsidRDefault="000E43D1" w:rsidP="000E43D1">
      <w:pPr>
        <w:ind w:firstLine="420"/>
        <w:rPr>
          <w:szCs w:val="21"/>
        </w:rPr>
      </w:pPr>
      <w:r w:rsidRPr="000E43D1">
        <w:rPr>
          <w:szCs w:val="21"/>
        </w:rPr>
        <w:t>This shows that in deep neural networks, explicit regularization can improve generalization performance, but it is not a necessary condition for controlling generalization error.</w:t>
      </w:r>
    </w:p>
    <w:p w14:paraId="06950596" w14:textId="77777777" w:rsidR="000E43D1" w:rsidRDefault="000E43D1" w:rsidP="000E43D1">
      <w:pPr>
        <w:rPr>
          <w:szCs w:val="21"/>
        </w:rPr>
      </w:pPr>
    </w:p>
    <w:p w14:paraId="195F2D05" w14:textId="17840E24" w:rsidR="000E43D1" w:rsidRDefault="000E43D1" w:rsidP="000E43D1">
      <w:pPr>
        <w:rPr>
          <w:b/>
          <w:bCs/>
          <w:szCs w:val="21"/>
        </w:rPr>
      </w:pPr>
      <w:r w:rsidRPr="000E43D1">
        <w:rPr>
          <w:b/>
          <w:bCs/>
          <w:szCs w:val="21"/>
        </w:rPr>
        <w:t>Explanation of implicit regularization:</w:t>
      </w:r>
    </w:p>
    <w:p w14:paraId="4ED21B7C" w14:textId="77777777" w:rsidR="000E43D1" w:rsidRPr="000E43D1" w:rsidRDefault="000E43D1" w:rsidP="000E43D1">
      <w:pPr>
        <w:rPr>
          <w:rFonts w:ascii="宋体" w:eastAsia="宋体" w:hAnsi="Symbol" w:cs="宋体"/>
          <w:kern w:val="0"/>
          <w:szCs w:val="21"/>
          <w14:ligatures w14:val="none"/>
        </w:rPr>
      </w:pPr>
      <w:r>
        <w:rPr>
          <w:rFonts w:ascii="宋体" w:eastAsia="宋体" w:hAnsi="Symbol" w:cs="宋体"/>
          <w:kern w:val="0"/>
          <w:sz w:val="24"/>
          <w:szCs w:val="24"/>
          <w14:ligatures w14:val="none"/>
        </w:rPr>
        <w:tab/>
      </w:r>
      <w:r w:rsidRPr="000E43D1">
        <w:rPr>
          <w:rFonts w:ascii="宋体" w:eastAsia="宋体" w:hAnsi="Symbol" w:cs="宋体"/>
          <w:kern w:val="0"/>
          <w:szCs w:val="21"/>
          <w14:ligatures w14:val="none"/>
        </w:rPr>
        <w:t>The authors help us understand the generalization properties of deep neural networks through examples of linear models. They set up empirical risk minimization (ERM) problems and explain how to solve these problems through the SGD algorithm.</w:t>
      </w:r>
    </w:p>
    <w:p w14:paraId="0A718AEC" w14:textId="6D7553C3" w:rsidR="000E43D1" w:rsidRPr="000E43D1" w:rsidRDefault="000E43D1" w:rsidP="000E43D1">
      <w:pPr>
        <w:ind w:firstLine="420"/>
        <w:rPr>
          <w:rFonts w:hint="eastAsia"/>
          <w:b/>
          <w:bCs/>
          <w:szCs w:val="21"/>
        </w:rPr>
      </w:pPr>
      <w:r w:rsidRPr="000E43D1">
        <w:rPr>
          <w:rFonts w:ascii="宋体" w:eastAsia="宋体" w:hAnsi="Symbol" w:cs="宋体"/>
          <w:kern w:val="0"/>
          <w:szCs w:val="21"/>
          <w14:ligatures w14:val="none"/>
        </w:rPr>
        <w:t xml:space="preserve">For example, in some cases, the SGD algorithm converges to the solution with the minimum norm even if there are infinitely many solutions, which provides a </w:t>
      </w:r>
      <w:r w:rsidRPr="000E43D1">
        <w:rPr>
          <w:rFonts w:ascii="宋体" w:eastAsia="宋体" w:hAnsi="Symbol" w:cs="宋体"/>
          <w:kern w:val="0"/>
          <w:szCs w:val="21"/>
          <w14:ligatures w14:val="none"/>
        </w:rPr>
        <w:lastRenderedPageBreak/>
        <w:t>clue to understand the generalization of deep neural networks.</w:t>
      </w:r>
    </w:p>
    <w:sectPr w:rsidR="000E43D1" w:rsidRPr="000E43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13FE5" w14:textId="77777777" w:rsidR="00115183" w:rsidRDefault="00115183" w:rsidP="00776678">
      <w:r>
        <w:separator/>
      </w:r>
    </w:p>
  </w:endnote>
  <w:endnote w:type="continuationSeparator" w:id="0">
    <w:p w14:paraId="339ACAFD" w14:textId="77777777" w:rsidR="00115183" w:rsidRDefault="00115183" w:rsidP="007766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0EF9F" w14:textId="77777777" w:rsidR="00115183" w:rsidRDefault="00115183" w:rsidP="00776678">
      <w:r>
        <w:separator/>
      </w:r>
    </w:p>
  </w:footnote>
  <w:footnote w:type="continuationSeparator" w:id="0">
    <w:p w14:paraId="7F90C60F" w14:textId="77777777" w:rsidR="00115183" w:rsidRDefault="00115183" w:rsidP="007766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C15"/>
    <w:rsid w:val="000E43D1"/>
    <w:rsid w:val="00115183"/>
    <w:rsid w:val="001F1888"/>
    <w:rsid w:val="0040565E"/>
    <w:rsid w:val="005B1E5C"/>
    <w:rsid w:val="00776678"/>
    <w:rsid w:val="00955C15"/>
    <w:rsid w:val="00975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A2C36"/>
  <w15:chartTrackingRefBased/>
  <w15:docId w15:val="{934CF18E-0F5B-4A57-8751-6A753B013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678"/>
    <w:pPr>
      <w:tabs>
        <w:tab w:val="center" w:pos="4153"/>
        <w:tab w:val="right" w:pos="8306"/>
      </w:tabs>
      <w:snapToGrid w:val="0"/>
      <w:jc w:val="center"/>
    </w:pPr>
    <w:rPr>
      <w:sz w:val="18"/>
      <w:szCs w:val="18"/>
    </w:rPr>
  </w:style>
  <w:style w:type="character" w:customStyle="1" w:styleId="a4">
    <w:name w:val="页眉 字符"/>
    <w:basedOn w:val="a0"/>
    <w:link w:val="a3"/>
    <w:uiPriority w:val="99"/>
    <w:rsid w:val="00776678"/>
    <w:rPr>
      <w:sz w:val="18"/>
      <w:szCs w:val="18"/>
    </w:rPr>
  </w:style>
  <w:style w:type="paragraph" w:styleId="a5">
    <w:name w:val="footer"/>
    <w:basedOn w:val="a"/>
    <w:link w:val="a6"/>
    <w:uiPriority w:val="99"/>
    <w:unhideWhenUsed/>
    <w:rsid w:val="00776678"/>
    <w:pPr>
      <w:tabs>
        <w:tab w:val="center" w:pos="4153"/>
        <w:tab w:val="right" w:pos="8306"/>
      </w:tabs>
      <w:snapToGrid w:val="0"/>
      <w:jc w:val="left"/>
    </w:pPr>
    <w:rPr>
      <w:sz w:val="18"/>
      <w:szCs w:val="18"/>
    </w:rPr>
  </w:style>
  <w:style w:type="character" w:customStyle="1" w:styleId="a6">
    <w:name w:val="页脚 字符"/>
    <w:basedOn w:val="a0"/>
    <w:link w:val="a5"/>
    <w:uiPriority w:val="99"/>
    <w:rsid w:val="0077667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125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710</Words>
  <Characters>4047</Characters>
  <Application>Microsoft Office Word</Application>
  <DocSecurity>0</DocSecurity>
  <Lines>33</Lines>
  <Paragraphs>9</Paragraphs>
  <ScaleCrop>false</ScaleCrop>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WYX</dc:creator>
  <cp:keywords/>
  <dc:description/>
  <cp:lastModifiedBy>WYX</cp:lastModifiedBy>
  <cp:revision>3</cp:revision>
  <dcterms:created xsi:type="dcterms:W3CDTF">2024-06-03T14:12:00Z</dcterms:created>
  <dcterms:modified xsi:type="dcterms:W3CDTF">2024-06-07T10:44:00Z</dcterms:modified>
</cp:coreProperties>
</file>