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A606" w14:textId="053F360D" w:rsidR="003F463B" w:rsidRPr="00652F59" w:rsidRDefault="002E0CBF" w:rsidP="00B9113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 xml:space="preserve">In response to COVID-19, we used </w:t>
      </w:r>
      <w:r w:rsidR="00FA65E6" w:rsidRPr="00652F59">
        <w:rPr>
          <w:rFonts w:asciiTheme="majorHAnsi" w:hAnsiTheme="majorHAnsi" w:cstheme="majorHAnsi"/>
        </w:rPr>
        <w:t>our</w:t>
      </w:r>
      <w:r w:rsidRPr="00652F59">
        <w:rPr>
          <w:rFonts w:asciiTheme="majorHAnsi" w:hAnsiTheme="majorHAnsi" w:cstheme="majorHAnsi"/>
        </w:rPr>
        <w:t xml:space="preserve"> in-silico design platform to propose mutations to SARS-CoV-1 neutralizing antibodies to achieve and optimize binding to the receptor binding domain of SARS-CoV-2 </w:t>
      </w:r>
      <w:r w:rsidR="00FA65E6" w:rsidRPr="00652F59">
        <w:rPr>
          <w:rFonts w:asciiTheme="majorHAnsi" w:hAnsiTheme="majorHAnsi" w:cstheme="majorHAnsi"/>
        </w:rPr>
        <w:t>s</w:t>
      </w:r>
      <w:r w:rsidRPr="00652F59">
        <w:rPr>
          <w:rFonts w:asciiTheme="majorHAnsi" w:hAnsiTheme="majorHAnsi" w:cstheme="majorHAnsi"/>
        </w:rPr>
        <w:t>pike protein. The data</w:t>
      </w:r>
      <w:r w:rsidR="00FA65E6" w:rsidRPr="00652F59">
        <w:rPr>
          <w:rFonts w:asciiTheme="majorHAnsi" w:hAnsiTheme="majorHAnsi" w:cstheme="majorHAnsi"/>
        </w:rPr>
        <w:t xml:space="preserve"> contained here</w:t>
      </w:r>
      <w:r w:rsidR="00393FA2" w:rsidRPr="00652F59">
        <w:rPr>
          <w:rFonts w:asciiTheme="majorHAnsi" w:hAnsiTheme="majorHAnsi" w:cstheme="majorHAnsi"/>
        </w:rPr>
        <w:t xml:space="preserve"> is a </w:t>
      </w:r>
      <w:proofErr w:type="gramStart"/>
      <w:r w:rsidR="00393FA2" w:rsidRPr="00652F59">
        <w:rPr>
          <w:rFonts w:asciiTheme="majorHAnsi" w:hAnsiTheme="majorHAnsi" w:cstheme="majorHAnsi"/>
        </w:rPr>
        <w:t>standard  .</w:t>
      </w:r>
      <w:proofErr w:type="gramEnd"/>
      <w:r w:rsidR="00393FA2" w:rsidRPr="00652F59">
        <w:rPr>
          <w:rFonts w:asciiTheme="majorHAnsi" w:hAnsiTheme="majorHAnsi" w:cstheme="majorHAnsi"/>
        </w:rPr>
        <w:t xml:space="preserve">csv file. Each row represents a unique mutant antibody </w:t>
      </w:r>
      <w:r w:rsidR="00651AE3" w:rsidRPr="00652F59">
        <w:rPr>
          <w:rFonts w:asciiTheme="majorHAnsi" w:hAnsiTheme="majorHAnsi" w:cstheme="majorHAnsi"/>
        </w:rPr>
        <w:t>proposed by our machine l</w:t>
      </w:r>
      <w:r w:rsidR="00FA65E6" w:rsidRPr="00652F59">
        <w:rPr>
          <w:rFonts w:asciiTheme="majorHAnsi" w:hAnsiTheme="majorHAnsi" w:cstheme="majorHAnsi"/>
        </w:rPr>
        <w:t>e</w:t>
      </w:r>
      <w:r w:rsidR="00651AE3" w:rsidRPr="00652F59">
        <w:rPr>
          <w:rFonts w:asciiTheme="majorHAnsi" w:hAnsiTheme="majorHAnsi" w:cstheme="majorHAnsi"/>
        </w:rPr>
        <w:t xml:space="preserve">arning model, </w:t>
      </w:r>
      <w:r w:rsidR="00393FA2" w:rsidRPr="00652F59">
        <w:rPr>
          <w:rFonts w:asciiTheme="majorHAnsi" w:hAnsiTheme="majorHAnsi" w:cstheme="majorHAnsi"/>
        </w:rPr>
        <w:t>derived from a publicly available starting template antibody</w:t>
      </w:r>
      <w:r w:rsidR="00FA65E6" w:rsidRPr="00652F59">
        <w:rPr>
          <w:rFonts w:asciiTheme="majorHAnsi" w:hAnsiTheme="majorHAnsi" w:cstheme="majorHAnsi"/>
        </w:rPr>
        <w:t xml:space="preserve"> M396</w:t>
      </w:r>
      <w:r w:rsidR="00393FA2" w:rsidRPr="00652F59">
        <w:rPr>
          <w:rFonts w:asciiTheme="majorHAnsi" w:hAnsiTheme="majorHAnsi" w:cstheme="majorHAnsi"/>
        </w:rPr>
        <w:t>. The data for each mutant antibody</w:t>
      </w:r>
      <w:r w:rsidR="0028267E" w:rsidRPr="00652F59">
        <w:rPr>
          <w:rFonts w:asciiTheme="majorHAnsi" w:hAnsiTheme="majorHAnsi" w:cstheme="majorHAnsi"/>
        </w:rPr>
        <w:t xml:space="preserve"> (i.e., each row) are along </w:t>
      </w:r>
      <w:r w:rsidR="00393FA2" w:rsidRPr="00652F59">
        <w:rPr>
          <w:rFonts w:asciiTheme="majorHAnsi" w:hAnsiTheme="majorHAnsi" w:cstheme="majorHAnsi"/>
        </w:rPr>
        <w:t>the columns</w:t>
      </w:r>
      <w:r w:rsidR="0028267E" w:rsidRPr="00652F59">
        <w:rPr>
          <w:rFonts w:asciiTheme="majorHAnsi" w:hAnsiTheme="majorHAnsi" w:cstheme="majorHAnsi"/>
        </w:rPr>
        <w:t xml:space="preserve"> and</w:t>
      </w:r>
      <w:r w:rsidR="00393FA2" w:rsidRPr="00652F59">
        <w:rPr>
          <w:rFonts w:asciiTheme="majorHAnsi" w:hAnsiTheme="majorHAnsi" w:cstheme="majorHAnsi"/>
        </w:rPr>
        <w:t xml:space="preserve"> </w:t>
      </w:r>
      <w:r w:rsidR="0028267E" w:rsidRPr="00652F59">
        <w:rPr>
          <w:rFonts w:asciiTheme="majorHAnsi" w:hAnsiTheme="majorHAnsi" w:cstheme="majorHAnsi"/>
        </w:rPr>
        <w:t>are</w:t>
      </w:r>
      <w:r w:rsidR="00393FA2" w:rsidRPr="00652F59">
        <w:rPr>
          <w:rFonts w:asciiTheme="majorHAnsi" w:hAnsiTheme="majorHAnsi" w:cstheme="majorHAnsi"/>
        </w:rPr>
        <w:t xml:space="preserve"> the result of several software-based</w:t>
      </w:r>
      <w:r w:rsidR="00FA65E6" w:rsidRPr="00652F59">
        <w:rPr>
          <w:rFonts w:asciiTheme="majorHAnsi" w:hAnsiTheme="majorHAnsi" w:cstheme="majorHAnsi"/>
        </w:rPr>
        <w:t xml:space="preserve"> calculations as described in the main text</w:t>
      </w:r>
      <w:r w:rsidR="00126590" w:rsidRPr="00652F59">
        <w:rPr>
          <w:rFonts w:asciiTheme="majorHAnsi" w:hAnsiTheme="majorHAnsi" w:cstheme="majorHAnsi"/>
        </w:rPr>
        <w:t xml:space="preserve"> and below</w:t>
      </w:r>
      <w:r w:rsidR="00393FA2" w:rsidRPr="00652F59">
        <w:rPr>
          <w:rFonts w:asciiTheme="majorHAnsi" w:hAnsiTheme="majorHAnsi" w:cstheme="majorHAnsi"/>
        </w:rPr>
        <w:t xml:space="preserve">. </w:t>
      </w:r>
      <w:r w:rsidR="006D76A1" w:rsidRPr="00652F59">
        <w:rPr>
          <w:rFonts w:asciiTheme="majorHAnsi" w:hAnsiTheme="majorHAnsi" w:cstheme="majorHAnsi"/>
        </w:rPr>
        <w:t>Fields (column headers)</w:t>
      </w:r>
      <w:r w:rsidR="00126590" w:rsidRPr="00652F59">
        <w:rPr>
          <w:rFonts w:asciiTheme="majorHAnsi" w:hAnsiTheme="majorHAnsi" w:cstheme="majorHAnsi"/>
        </w:rPr>
        <w:t xml:space="preserve">, </w:t>
      </w:r>
      <w:r w:rsidR="006D76A1" w:rsidRPr="00652F59">
        <w:rPr>
          <w:rFonts w:asciiTheme="majorHAnsi" w:hAnsiTheme="majorHAnsi" w:cstheme="majorHAnsi"/>
        </w:rPr>
        <w:t>in the order</w:t>
      </w:r>
      <w:r w:rsidR="0028267E" w:rsidRPr="00652F59">
        <w:rPr>
          <w:rFonts w:asciiTheme="majorHAnsi" w:hAnsiTheme="majorHAnsi" w:cstheme="majorHAnsi"/>
        </w:rPr>
        <w:t xml:space="preserve"> they appear in the file</w:t>
      </w:r>
      <w:r w:rsidR="00126590" w:rsidRPr="00652F59">
        <w:rPr>
          <w:rFonts w:asciiTheme="majorHAnsi" w:hAnsiTheme="majorHAnsi" w:cstheme="majorHAnsi"/>
        </w:rPr>
        <w:t>,</w:t>
      </w:r>
      <w:r w:rsidR="0028267E" w:rsidRPr="00652F59">
        <w:rPr>
          <w:rFonts w:asciiTheme="majorHAnsi" w:hAnsiTheme="majorHAnsi" w:cstheme="majorHAnsi"/>
        </w:rPr>
        <w:t xml:space="preserve"> </w:t>
      </w:r>
      <w:r w:rsidR="003F463B" w:rsidRPr="00652F59">
        <w:rPr>
          <w:rFonts w:asciiTheme="majorHAnsi" w:hAnsiTheme="majorHAnsi" w:cstheme="majorHAnsi"/>
        </w:rPr>
        <w:t xml:space="preserve">are: </w:t>
      </w:r>
    </w:p>
    <w:p w14:paraId="02C1FA24" w14:textId="2B6D9278" w:rsidR="006D76A1" w:rsidRPr="00652F59" w:rsidRDefault="006D76A1" w:rsidP="00D30B1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Antibody</w:t>
      </w:r>
      <w:r w:rsidR="00EA7E8C" w:rsidRPr="00652F59">
        <w:rPr>
          <w:rFonts w:asciiTheme="majorHAnsi" w:hAnsiTheme="majorHAnsi" w:cstheme="majorHAnsi"/>
        </w:rPr>
        <w:t>_</w:t>
      </w:r>
      <w:r w:rsidRPr="00652F59">
        <w:rPr>
          <w:rFonts w:asciiTheme="majorHAnsi" w:hAnsiTheme="majorHAnsi" w:cstheme="majorHAnsi"/>
        </w:rPr>
        <w:t>ID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6CC108B2" w14:textId="32E47DFC" w:rsidR="000E6368" w:rsidRPr="00652F59" w:rsidRDefault="000E6368" w:rsidP="006D76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unique </w:t>
      </w:r>
      <w:r w:rsidR="004F66B9" w:rsidRPr="00652F59">
        <w:rPr>
          <w:rFonts w:asciiTheme="majorHAnsi" w:hAnsiTheme="majorHAnsi" w:cstheme="majorHAnsi"/>
          <w:i/>
          <w:iCs/>
        </w:rPr>
        <w:t>antibody</w:t>
      </w:r>
      <w:r w:rsidRPr="00652F59">
        <w:rPr>
          <w:rFonts w:asciiTheme="majorHAnsi" w:hAnsiTheme="majorHAnsi" w:cstheme="majorHAnsi"/>
          <w:i/>
          <w:iCs/>
        </w:rPr>
        <w:t xml:space="preserve"> identifier</w:t>
      </w:r>
    </w:p>
    <w:tbl>
      <w:tblPr>
        <w:tblW w:w="1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</w:tblGrid>
      <w:tr w:rsidR="006D76A1" w:rsidRPr="00652F59" w14:paraId="468496BE" w14:textId="77777777" w:rsidTr="006D76A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852FE" w14:textId="77777777" w:rsidR="006D76A1" w:rsidRPr="00652F59" w:rsidRDefault="006D76A1" w:rsidP="006D76A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Complex</w:t>
            </w:r>
          </w:p>
        </w:tc>
      </w:tr>
    </w:tbl>
    <w:p w14:paraId="1DFDD7B5" w14:textId="4749647A" w:rsidR="00D30B11" w:rsidRPr="00652F59" w:rsidRDefault="004F66B9" w:rsidP="006D76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a</w:t>
      </w:r>
      <w:r w:rsidR="00D30B11" w:rsidRPr="00652F59">
        <w:rPr>
          <w:rFonts w:asciiTheme="majorHAnsi" w:hAnsiTheme="majorHAnsi" w:cstheme="majorHAnsi"/>
          <w:i/>
          <w:iCs/>
        </w:rPr>
        <w:t>n identifier for the protein structure used for software calculations al</w:t>
      </w:r>
      <w:r w:rsidR="00FA65E6" w:rsidRPr="00652F59">
        <w:rPr>
          <w:rFonts w:asciiTheme="majorHAnsi" w:hAnsiTheme="majorHAnsi" w:cstheme="majorHAnsi"/>
          <w:i/>
          <w:iCs/>
        </w:rPr>
        <w:t>so included in Supplementary Materials</w:t>
      </w:r>
    </w:p>
    <w:p w14:paraId="49A4186B" w14:textId="67E5B205" w:rsidR="006D76A1" w:rsidRPr="00652F59" w:rsidRDefault="006D76A1" w:rsidP="004F66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Structure</w:t>
      </w:r>
      <w:r w:rsidR="00EA7E8C" w:rsidRPr="00652F59">
        <w:rPr>
          <w:rFonts w:asciiTheme="majorHAnsi" w:hAnsiTheme="majorHAnsi" w:cstheme="majorHAnsi"/>
        </w:rPr>
        <w:t>_</w:t>
      </w:r>
      <w:r w:rsidRPr="00652F59">
        <w:rPr>
          <w:rFonts w:asciiTheme="majorHAnsi" w:hAnsiTheme="majorHAnsi" w:cstheme="majorHAnsi"/>
        </w:rPr>
        <w:t>MD5</w:t>
      </w:r>
      <w:r w:rsidR="00EA7E8C" w:rsidRPr="00652F59">
        <w:rPr>
          <w:rFonts w:asciiTheme="majorHAnsi" w:hAnsiTheme="majorHAnsi" w:cstheme="majorHAnsi"/>
        </w:rPr>
        <w:t>_</w:t>
      </w:r>
      <w:r w:rsidRPr="00652F59">
        <w:rPr>
          <w:rFonts w:asciiTheme="majorHAnsi" w:hAnsiTheme="majorHAnsi" w:cstheme="majorHAnsi"/>
        </w:rPr>
        <w:t xml:space="preserve">Hash </w:t>
      </w:r>
    </w:p>
    <w:p w14:paraId="3CADACE0" w14:textId="31C40FEF" w:rsidR="004F66B9" w:rsidRPr="00652F59" w:rsidRDefault="004F66B9" w:rsidP="006D76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MD5 hash protein structure used for software calculations</w:t>
      </w:r>
    </w:p>
    <w:p w14:paraId="15BA21E8" w14:textId="71EB6119" w:rsidR="006D76A1" w:rsidRPr="00652F59" w:rsidRDefault="006D76A1" w:rsidP="004F66B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 xml:space="preserve">Antibody </w:t>
      </w:r>
    </w:p>
    <w:p w14:paraId="7D55DC4B" w14:textId="01099661" w:rsidR="003F463B" w:rsidRPr="00652F59" w:rsidRDefault="00622D01" w:rsidP="006D76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identifier</w:t>
      </w:r>
      <w:r w:rsidR="004F66B9" w:rsidRPr="00652F59">
        <w:rPr>
          <w:rFonts w:asciiTheme="majorHAnsi" w:hAnsiTheme="majorHAnsi" w:cstheme="majorHAnsi"/>
          <w:i/>
          <w:iCs/>
        </w:rPr>
        <w:t xml:space="preserve"> for the starting template antibody from which the mutant antibody was derived </w:t>
      </w:r>
    </w:p>
    <w:p w14:paraId="5E581F0F" w14:textId="77777777" w:rsidR="006D76A1" w:rsidRPr="00652F59" w:rsidRDefault="006D76A1" w:rsidP="00FA65E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Mutation</w:t>
      </w:r>
    </w:p>
    <w:p w14:paraId="6E8BAA1F" w14:textId="2F972FA2" w:rsidR="00FA65E6" w:rsidRPr="00652F59" w:rsidRDefault="00393FA2" w:rsidP="006D76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the mutations performed</w:t>
      </w:r>
      <w:r w:rsidR="003F463B" w:rsidRPr="00652F59">
        <w:rPr>
          <w:rFonts w:asciiTheme="majorHAnsi" w:hAnsiTheme="majorHAnsi" w:cstheme="majorHAnsi"/>
          <w:i/>
          <w:iCs/>
        </w:rPr>
        <w:t xml:space="preserve"> to produce the mutant antibody from the starting template antibody</w:t>
      </w:r>
    </w:p>
    <w:p w14:paraId="560B2AD9" w14:textId="584F524E" w:rsidR="00EA7E8C" w:rsidRPr="00652F59" w:rsidRDefault="00EA7E8C" w:rsidP="006D76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see conversion between our internal sequence ordering and original ordering)</w:t>
      </w:r>
    </w:p>
    <w:p w14:paraId="6AAB288F" w14:textId="04F042E4" w:rsidR="006D76A1" w:rsidRPr="00652F59" w:rsidRDefault="006D76A1" w:rsidP="00FA65E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Antibody</w:t>
      </w:r>
      <w:r w:rsidR="00EA7E8C" w:rsidRPr="00652F59">
        <w:rPr>
          <w:rFonts w:asciiTheme="majorHAnsi" w:hAnsiTheme="majorHAnsi" w:cstheme="majorHAnsi"/>
        </w:rPr>
        <w:t>_</w:t>
      </w:r>
      <w:r w:rsidRPr="00652F59">
        <w:rPr>
          <w:rFonts w:asciiTheme="majorHAnsi" w:hAnsiTheme="majorHAnsi" w:cstheme="majorHAnsi"/>
        </w:rPr>
        <w:t>Sequence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2AC53213" w14:textId="40DB54A3" w:rsidR="00EA7E8C" w:rsidRPr="00652F59" w:rsidRDefault="004F66B9" w:rsidP="00B3393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sequence of the mutant antibody for which calculations were performe</w:t>
      </w:r>
      <w:r w:rsidR="00EA7E8C" w:rsidRPr="00652F59">
        <w:rPr>
          <w:rFonts w:asciiTheme="majorHAnsi" w:hAnsiTheme="majorHAnsi" w:cstheme="majorHAnsi"/>
          <w:i/>
          <w:iCs/>
        </w:rPr>
        <w:t>d</w:t>
      </w:r>
    </w:p>
    <w:p w14:paraId="3779E4BB" w14:textId="7D6AE72D" w:rsidR="00EA7E8C" w:rsidRPr="00652F59" w:rsidRDefault="00EA7E8C" w:rsidP="00EA7E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eastAsia="Times New Roman" w:hAnsiTheme="majorHAnsi" w:cstheme="majorHAnsi"/>
          <w:color w:val="000000"/>
        </w:rPr>
        <w:t>FoldX_Average_Whole_Model_DDG</w:t>
      </w:r>
      <w:proofErr w:type="spellEnd"/>
    </w:p>
    <w:p w14:paraId="0933927A" w14:textId="65AAAD86" w:rsidR="008D061A" w:rsidRPr="00652F59" w:rsidRDefault="008D061A" w:rsidP="008D061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Antibody-antigen free energy estimates using </w:t>
      </w:r>
      <w:proofErr w:type="spellStart"/>
      <w:r w:rsidRPr="00652F59">
        <w:rPr>
          <w:rFonts w:asciiTheme="majorHAnsi" w:hAnsiTheme="majorHAnsi" w:cstheme="majorHAnsi"/>
          <w:i/>
          <w:iCs/>
        </w:rPr>
        <w:t>FoldX</w:t>
      </w:r>
      <w:proofErr w:type="spellEnd"/>
      <w:r w:rsidRPr="00652F59">
        <w:rPr>
          <w:rFonts w:asciiTheme="majorHAnsi" w:hAnsiTheme="majorHAnsi" w:cstheme="majorHAnsi"/>
          <w:i/>
          <w:iCs/>
        </w:rPr>
        <w:t xml:space="preserve"> [1] software for the mutant antibody for the whole Antibody-antigen complex</w:t>
      </w:r>
    </w:p>
    <w:p w14:paraId="14F650FC" w14:textId="05EEE79F" w:rsidR="00EA7E8C" w:rsidRPr="00652F59" w:rsidRDefault="00EA7E8C" w:rsidP="00EA7E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eastAsia="Times New Roman" w:hAnsiTheme="majorHAnsi" w:cstheme="majorHAnsi"/>
          <w:color w:val="000000"/>
        </w:rPr>
        <w:t>FoldX_Average_Interface_Only_DDG</w:t>
      </w:r>
      <w:proofErr w:type="spellEnd"/>
    </w:p>
    <w:p w14:paraId="39386786" w14:textId="5265EEC5" w:rsidR="00126590" w:rsidRPr="00652F59" w:rsidRDefault="00126590" w:rsidP="00126590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Antibody-antigen free energy estimates using </w:t>
      </w:r>
      <w:proofErr w:type="spellStart"/>
      <w:r w:rsidRPr="00652F59">
        <w:rPr>
          <w:rFonts w:asciiTheme="majorHAnsi" w:hAnsiTheme="majorHAnsi" w:cstheme="majorHAnsi"/>
          <w:i/>
          <w:iCs/>
        </w:rPr>
        <w:t>FoldX</w:t>
      </w:r>
      <w:proofErr w:type="spellEnd"/>
      <w:r w:rsidRPr="00652F59">
        <w:rPr>
          <w:rFonts w:asciiTheme="majorHAnsi" w:hAnsiTheme="majorHAnsi" w:cstheme="majorHAnsi"/>
          <w:i/>
          <w:iCs/>
        </w:rPr>
        <w:t xml:space="preserve"> [1] software for the mutant antibody for the interface of the Antibody-antigen complex</w:t>
      </w:r>
    </w:p>
    <w:p w14:paraId="2F14C7E9" w14:textId="49CE77A4" w:rsidR="00EA7E8C" w:rsidRPr="00652F59" w:rsidRDefault="00EA7E8C" w:rsidP="00EA7E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Rosetta_Flex_DDG</w:t>
      </w:r>
      <w:proofErr w:type="spellEnd"/>
    </w:p>
    <w:p w14:paraId="10D0A952" w14:textId="25658E11" w:rsidR="00126590" w:rsidRPr="00652F59" w:rsidRDefault="00126590" w:rsidP="00126590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Antibody-antigen bindings estimates using Rosetta [2] software for the mutant antibody using the "</w:t>
      </w:r>
      <w:proofErr w:type="spellStart"/>
      <w:r w:rsidRPr="00652F59">
        <w:rPr>
          <w:rFonts w:asciiTheme="majorHAnsi" w:hAnsiTheme="majorHAnsi" w:cstheme="majorHAnsi"/>
          <w:i/>
          <w:iCs/>
        </w:rPr>
        <w:t>Flex_ddG</w:t>
      </w:r>
      <w:proofErr w:type="spellEnd"/>
      <w:r w:rsidRPr="00652F59">
        <w:rPr>
          <w:rFonts w:asciiTheme="majorHAnsi" w:hAnsiTheme="majorHAnsi" w:cstheme="majorHAnsi"/>
          <w:i/>
          <w:iCs/>
        </w:rPr>
        <w:t>" protocol</w:t>
      </w:r>
    </w:p>
    <w:p w14:paraId="183671DB" w14:textId="34B7EC90" w:rsidR="00EA7E8C" w:rsidRPr="00652F59" w:rsidRDefault="00EA7E8C" w:rsidP="00EA7E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Rosetta_Total_Energy_DDG</w:t>
      </w:r>
      <w:proofErr w:type="spellEnd"/>
    </w:p>
    <w:p w14:paraId="0EFB18B2" w14:textId="7BA32299" w:rsidR="00126590" w:rsidRPr="00652F59" w:rsidRDefault="00126590" w:rsidP="00652F59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Antibody-antigen bindings estimates using Rosetta [2] software for the mutant antibody using the “</w:t>
      </w:r>
      <w:proofErr w:type="spellStart"/>
      <w:r w:rsidRPr="00652F59">
        <w:rPr>
          <w:rFonts w:asciiTheme="majorHAnsi" w:hAnsiTheme="majorHAnsi" w:cstheme="majorHAnsi"/>
          <w:i/>
          <w:iCs/>
        </w:rPr>
        <w:t>ddg_monomer</w:t>
      </w:r>
      <w:proofErr w:type="spellEnd"/>
      <w:r w:rsidRPr="00652F59">
        <w:rPr>
          <w:rFonts w:asciiTheme="majorHAnsi" w:hAnsiTheme="majorHAnsi" w:cstheme="majorHAnsi"/>
          <w:i/>
          <w:iCs/>
        </w:rPr>
        <w:t>" algorithm</w:t>
      </w:r>
    </w:p>
    <w:p w14:paraId="3CBC7A0F" w14:textId="7437E7B6" w:rsidR="00EA7E8C" w:rsidRPr="00652F59" w:rsidRDefault="00EA7E8C" w:rsidP="00EA7E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MMGBSA</w:t>
      </w:r>
    </w:p>
    <w:p w14:paraId="67F2F96C" w14:textId="394ACF53" w:rsidR="00EA7E8C" w:rsidRPr="00652F59" w:rsidRDefault="008D061A" w:rsidP="008D061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Antibody-antigen bindings estimates from LLNL molecular dynamics calculations (molecular mechanics/generalized Born solvent accessible surface area) for the mutant antibody </w:t>
      </w:r>
    </w:p>
    <w:p w14:paraId="3CC63903" w14:textId="77777777" w:rsidR="008D061A" w:rsidRPr="00652F59" w:rsidRDefault="008D061A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Statium</w:t>
      </w:r>
      <w:proofErr w:type="spellEnd"/>
    </w:p>
    <w:p w14:paraId="5C399878" w14:textId="5FD3007A" w:rsidR="003F463B" w:rsidRPr="00652F59" w:rsidRDefault="003F463B" w:rsidP="008D061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Antibody-antigen </w:t>
      </w:r>
      <w:r w:rsidR="00FA65E6" w:rsidRPr="00652F59">
        <w:rPr>
          <w:rFonts w:asciiTheme="majorHAnsi" w:hAnsiTheme="majorHAnsi" w:cstheme="majorHAnsi"/>
          <w:i/>
          <w:iCs/>
        </w:rPr>
        <w:t>predictions</w:t>
      </w:r>
      <w:r w:rsidRPr="00652F59">
        <w:rPr>
          <w:rFonts w:asciiTheme="majorHAnsi" w:hAnsiTheme="majorHAnsi" w:cstheme="majorHAnsi"/>
          <w:i/>
          <w:iCs/>
        </w:rPr>
        <w:t xml:space="preserve"> using </w:t>
      </w:r>
      <w:proofErr w:type="spellStart"/>
      <w:r w:rsidRPr="00652F59">
        <w:rPr>
          <w:rFonts w:asciiTheme="majorHAnsi" w:hAnsiTheme="majorHAnsi" w:cstheme="majorHAnsi"/>
          <w:i/>
          <w:iCs/>
        </w:rPr>
        <w:t>Statium</w:t>
      </w:r>
      <w:proofErr w:type="spellEnd"/>
      <w:r w:rsidRPr="00652F59">
        <w:rPr>
          <w:rFonts w:asciiTheme="majorHAnsi" w:hAnsiTheme="majorHAnsi" w:cstheme="majorHAnsi"/>
          <w:i/>
          <w:iCs/>
        </w:rPr>
        <w:t xml:space="preserve"> [3] software for the mutant </w:t>
      </w:r>
      <w:r w:rsidRPr="00652F59">
        <w:rPr>
          <w:rFonts w:asciiTheme="majorHAnsi" w:hAnsiTheme="majorHAnsi" w:cstheme="majorHAnsi"/>
          <w:i/>
          <w:iCs/>
        </w:rPr>
        <w:lastRenderedPageBreak/>
        <w:t>antibody</w:t>
      </w:r>
    </w:p>
    <w:p w14:paraId="3784C7FC" w14:textId="77777777" w:rsidR="00FB1FF8" w:rsidRPr="00652F59" w:rsidRDefault="00FB1FF8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Total_CDR_Length</w:t>
      </w:r>
      <w:proofErr w:type="spellEnd"/>
    </w:p>
    <w:p w14:paraId="0EBED15A" w14:textId="47F572B4" w:rsidR="00EA7E8C" w:rsidRPr="00652F59" w:rsidRDefault="00EA7E8C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Total CDR Length </w:t>
      </w:r>
      <w:r w:rsidR="00FF67B6" w:rsidRPr="00652F59">
        <w:rPr>
          <w:rFonts w:asciiTheme="majorHAnsi" w:hAnsiTheme="majorHAnsi" w:cstheme="majorHAnsi"/>
          <w:i/>
          <w:iCs/>
        </w:rPr>
        <w:t xml:space="preserve">from </w:t>
      </w:r>
      <w:r w:rsidR="00FB1FF8" w:rsidRPr="00652F59">
        <w:rPr>
          <w:rFonts w:asciiTheme="majorHAnsi" w:hAnsiTheme="majorHAnsi" w:cstheme="majorHAnsi"/>
          <w:i/>
          <w:iCs/>
        </w:rPr>
        <w:t>Therapeutic</w:t>
      </w:r>
      <w:r w:rsidRPr="00652F59">
        <w:rPr>
          <w:rFonts w:asciiTheme="majorHAnsi" w:hAnsiTheme="majorHAnsi" w:cstheme="majorHAnsi"/>
          <w:i/>
          <w:iCs/>
        </w:rPr>
        <w:t xml:space="preserve"> </w:t>
      </w:r>
      <w:r w:rsidR="00FB1FF8" w:rsidRPr="00652F59">
        <w:rPr>
          <w:rFonts w:asciiTheme="majorHAnsi" w:hAnsiTheme="majorHAnsi" w:cstheme="majorHAnsi"/>
          <w:i/>
          <w:iCs/>
        </w:rPr>
        <w:t>Antibody</w:t>
      </w:r>
      <w:r w:rsidRPr="00652F59">
        <w:rPr>
          <w:rFonts w:asciiTheme="majorHAnsi" w:hAnsiTheme="majorHAnsi" w:cstheme="majorHAnsi"/>
          <w:i/>
          <w:iCs/>
        </w:rPr>
        <w:t xml:space="preserve"> Profiler</w:t>
      </w:r>
      <w:r w:rsidR="00CD30A6" w:rsidRPr="00652F59">
        <w:rPr>
          <w:rFonts w:asciiTheme="majorHAnsi" w:hAnsiTheme="majorHAnsi" w:cstheme="majorHAnsi"/>
          <w:i/>
          <w:iCs/>
        </w:rPr>
        <w:t xml:space="preserve"> [4]</w:t>
      </w:r>
    </w:p>
    <w:p w14:paraId="0B3D5B74" w14:textId="77777777" w:rsidR="00FB1FF8" w:rsidRPr="00652F59" w:rsidRDefault="00FB1FF8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CDR_Vicinity_PSH_Score</w:t>
      </w:r>
      <w:proofErr w:type="spellEnd"/>
    </w:p>
    <w:p w14:paraId="742E2D1B" w14:textId="26A810D6" w:rsidR="00EA7E8C" w:rsidRPr="00652F59" w:rsidRDefault="00EA7E8C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CDR Vicinity PSH Score (</w:t>
      </w:r>
      <w:proofErr w:type="spellStart"/>
      <w:r w:rsidRPr="00652F59">
        <w:rPr>
          <w:rFonts w:asciiTheme="majorHAnsi" w:hAnsiTheme="majorHAnsi" w:cstheme="majorHAnsi"/>
          <w:i/>
          <w:iCs/>
        </w:rPr>
        <w:t>Kyte</w:t>
      </w:r>
      <w:proofErr w:type="spellEnd"/>
      <w:r w:rsidRPr="00652F59">
        <w:rPr>
          <w:rFonts w:asciiTheme="majorHAnsi" w:hAnsiTheme="majorHAnsi" w:cstheme="majorHAnsi"/>
          <w:i/>
          <w:iCs/>
        </w:rPr>
        <w:t xml:space="preserve"> &amp; Doolittle)</w:t>
      </w:r>
      <w:r w:rsidR="00FF67B6" w:rsidRPr="00652F59">
        <w:rPr>
          <w:rFonts w:asciiTheme="majorHAnsi" w:hAnsiTheme="majorHAnsi" w:cstheme="majorHAnsi"/>
          <w:i/>
          <w:iCs/>
        </w:rPr>
        <w:t xml:space="preserve"> from</w:t>
      </w:r>
      <w:r w:rsidRPr="00652F59">
        <w:rPr>
          <w:rFonts w:asciiTheme="majorHAnsi" w:hAnsiTheme="majorHAnsi" w:cstheme="majorHAnsi"/>
          <w:i/>
          <w:iCs/>
        </w:rPr>
        <w:t xml:space="preserve"> </w:t>
      </w:r>
      <w:r w:rsidR="00FB1FF8" w:rsidRPr="00652F59">
        <w:rPr>
          <w:rFonts w:asciiTheme="majorHAnsi" w:hAnsiTheme="majorHAnsi" w:cstheme="majorHAnsi"/>
          <w:i/>
          <w:iCs/>
        </w:rPr>
        <w:t xml:space="preserve">Therapeutic </w:t>
      </w:r>
      <w:proofErr w:type="gramStart"/>
      <w:r w:rsidR="00FB1FF8" w:rsidRPr="00652F59">
        <w:rPr>
          <w:rFonts w:asciiTheme="majorHAnsi" w:hAnsiTheme="majorHAnsi" w:cstheme="majorHAnsi"/>
          <w:i/>
          <w:iCs/>
        </w:rPr>
        <w:t xml:space="preserve">Antibody </w:t>
      </w:r>
      <w:r w:rsidR="00CD30A6" w:rsidRPr="00652F59">
        <w:rPr>
          <w:rFonts w:asciiTheme="majorHAnsi" w:hAnsiTheme="majorHAnsi" w:cstheme="majorHAnsi"/>
          <w:i/>
          <w:iCs/>
        </w:rPr>
        <w:t xml:space="preserve"> </w:t>
      </w:r>
      <w:r w:rsidRPr="00652F59">
        <w:rPr>
          <w:rFonts w:asciiTheme="majorHAnsi" w:hAnsiTheme="majorHAnsi" w:cstheme="majorHAnsi"/>
          <w:i/>
          <w:iCs/>
        </w:rPr>
        <w:t>Profiler</w:t>
      </w:r>
      <w:proofErr w:type="gramEnd"/>
      <w:r w:rsidR="00CD30A6" w:rsidRPr="00652F59">
        <w:rPr>
          <w:rFonts w:asciiTheme="majorHAnsi" w:hAnsiTheme="majorHAnsi" w:cstheme="majorHAnsi"/>
          <w:i/>
          <w:iCs/>
        </w:rPr>
        <w:t xml:space="preserve"> [4]</w:t>
      </w:r>
    </w:p>
    <w:p w14:paraId="7B94F956" w14:textId="77777777" w:rsidR="00FB1FF8" w:rsidRPr="00652F59" w:rsidRDefault="00FB1FF8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CDR_Vicinity_PPC_Score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7618625F" w14:textId="5F630B73" w:rsidR="00EA7E8C" w:rsidRPr="00652F59" w:rsidRDefault="00EA7E8C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CDR Vicinity PPC Score </w:t>
      </w:r>
      <w:r w:rsidR="00FF67B6" w:rsidRPr="00652F59">
        <w:rPr>
          <w:rFonts w:asciiTheme="majorHAnsi" w:hAnsiTheme="majorHAnsi" w:cstheme="majorHAnsi"/>
          <w:i/>
          <w:iCs/>
        </w:rPr>
        <w:t xml:space="preserve">from </w:t>
      </w:r>
      <w:r w:rsidR="00FB1FF8" w:rsidRPr="00652F59">
        <w:rPr>
          <w:rFonts w:asciiTheme="majorHAnsi" w:hAnsiTheme="majorHAnsi" w:cstheme="majorHAnsi"/>
          <w:i/>
          <w:iCs/>
        </w:rPr>
        <w:t xml:space="preserve">Therapeutic Antibody </w:t>
      </w:r>
      <w:r w:rsidRPr="00652F59">
        <w:rPr>
          <w:rFonts w:asciiTheme="majorHAnsi" w:hAnsiTheme="majorHAnsi" w:cstheme="majorHAnsi"/>
          <w:i/>
          <w:iCs/>
        </w:rPr>
        <w:t>Profiler</w:t>
      </w:r>
      <w:r w:rsidR="00CD30A6" w:rsidRPr="00652F59">
        <w:rPr>
          <w:rFonts w:asciiTheme="majorHAnsi" w:hAnsiTheme="majorHAnsi" w:cstheme="majorHAnsi"/>
          <w:i/>
          <w:iCs/>
        </w:rPr>
        <w:t xml:space="preserve"> [4]</w:t>
      </w:r>
    </w:p>
    <w:p w14:paraId="76A7F130" w14:textId="77777777" w:rsidR="00FB1FF8" w:rsidRPr="00652F59" w:rsidRDefault="00FB1FF8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CDR_Vicinity_PNC_Score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100D696B" w14:textId="54626FAC" w:rsidR="00EA7E8C" w:rsidRPr="00652F59" w:rsidRDefault="00EA7E8C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CDR Vicinity PNC Score </w:t>
      </w:r>
      <w:r w:rsidR="00FF67B6" w:rsidRPr="00652F59">
        <w:rPr>
          <w:rFonts w:asciiTheme="majorHAnsi" w:hAnsiTheme="majorHAnsi" w:cstheme="majorHAnsi"/>
          <w:i/>
          <w:iCs/>
        </w:rPr>
        <w:t xml:space="preserve">from </w:t>
      </w:r>
      <w:r w:rsidR="00FB1FF8" w:rsidRPr="00652F59">
        <w:rPr>
          <w:rFonts w:asciiTheme="majorHAnsi" w:hAnsiTheme="majorHAnsi" w:cstheme="majorHAnsi"/>
          <w:i/>
          <w:iCs/>
        </w:rPr>
        <w:t xml:space="preserve">Therapeutic Antibody </w:t>
      </w:r>
      <w:r w:rsidRPr="00652F59">
        <w:rPr>
          <w:rFonts w:asciiTheme="majorHAnsi" w:hAnsiTheme="majorHAnsi" w:cstheme="majorHAnsi"/>
          <w:i/>
          <w:iCs/>
        </w:rPr>
        <w:t>Profiler</w:t>
      </w:r>
      <w:r w:rsidR="00CD30A6" w:rsidRPr="00652F59">
        <w:rPr>
          <w:rFonts w:asciiTheme="majorHAnsi" w:hAnsiTheme="majorHAnsi" w:cstheme="majorHAnsi"/>
          <w:i/>
          <w:iCs/>
        </w:rPr>
        <w:t xml:space="preserve"> [4]</w:t>
      </w:r>
    </w:p>
    <w:p w14:paraId="75913332" w14:textId="77777777" w:rsidR="00FB1FF8" w:rsidRPr="00652F59" w:rsidRDefault="00FB1FF8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SFvCSP_Score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62713A9A" w14:textId="75BB1F2E" w:rsidR="00FB1FF8" w:rsidRPr="00652F59" w:rsidRDefault="00EA7E8C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proofErr w:type="spellStart"/>
      <w:r w:rsidRPr="00652F59">
        <w:rPr>
          <w:rFonts w:asciiTheme="majorHAnsi" w:hAnsiTheme="majorHAnsi" w:cstheme="majorHAnsi"/>
          <w:i/>
          <w:iCs/>
        </w:rPr>
        <w:t>SFvCSP</w:t>
      </w:r>
      <w:proofErr w:type="spellEnd"/>
      <w:r w:rsidRPr="00652F59">
        <w:rPr>
          <w:rFonts w:asciiTheme="majorHAnsi" w:hAnsiTheme="majorHAnsi" w:cstheme="majorHAnsi"/>
          <w:i/>
          <w:iCs/>
        </w:rPr>
        <w:t xml:space="preserve"> Score </w:t>
      </w:r>
      <w:r w:rsidR="00FF67B6" w:rsidRPr="00652F59">
        <w:rPr>
          <w:rFonts w:asciiTheme="majorHAnsi" w:hAnsiTheme="majorHAnsi" w:cstheme="majorHAnsi"/>
          <w:i/>
          <w:iCs/>
        </w:rPr>
        <w:t xml:space="preserve">from </w:t>
      </w:r>
      <w:r w:rsidR="00FB1FF8" w:rsidRPr="00652F59">
        <w:rPr>
          <w:rFonts w:asciiTheme="majorHAnsi" w:hAnsiTheme="majorHAnsi" w:cstheme="majorHAnsi"/>
          <w:i/>
          <w:iCs/>
        </w:rPr>
        <w:t xml:space="preserve">Therapeutic Antibody </w:t>
      </w:r>
      <w:r w:rsidRPr="00652F59">
        <w:rPr>
          <w:rFonts w:asciiTheme="majorHAnsi" w:hAnsiTheme="majorHAnsi" w:cstheme="majorHAnsi"/>
          <w:i/>
          <w:iCs/>
        </w:rPr>
        <w:t>Profiler</w:t>
      </w:r>
      <w:r w:rsidR="00CD30A6" w:rsidRPr="00652F59">
        <w:rPr>
          <w:rFonts w:asciiTheme="majorHAnsi" w:hAnsiTheme="majorHAnsi" w:cstheme="majorHAnsi"/>
          <w:i/>
          <w:iCs/>
        </w:rPr>
        <w:t xml:space="preserve"> [4]</w:t>
      </w:r>
    </w:p>
    <w:p w14:paraId="4EE6E71D" w14:textId="23DCA34B" w:rsidR="00EA7E8C" w:rsidRPr="00652F59" w:rsidRDefault="00EA7E8C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number_of_unconventional_mutations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07030D12" w14:textId="7BB85E1F" w:rsidR="00EA7E8C" w:rsidRPr="00652F59" w:rsidRDefault="00EA7E8C" w:rsidP="00EA7E8C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A bioinformatic heuristic representing how evolutionarily unlikely the mutations in the mutant antibody are. Derived from BLOSUM62 [5]</w:t>
      </w:r>
    </w:p>
    <w:p w14:paraId="6B84FAAB" w14:textId="77777777" w:rsidR="00A73CA2" w:rsidRPr="00652F59" w:rsidRDefault="00A73CA2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Sum_of_Rosetta_Flex_single_point_mutations</w:t>
      </w:r>
      <w:proofErr w:type="spellEnd"/>
    </w:p>
    <w:p w14:paraId="42E1BA71" w14:textId="5E15204C" w:rsidR="00EA7E8C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Sum of Rosetta Flex calculations for each single point mutations present in mutant</w:t>
      </w:r>
    </w:p>
    <w:p w14:paraId="7CF159FA" w14:textId="77777777" w:rsidR="00A73CA2" w:rsidRPr="00652F59" w:rsidRDefault="00A73CA2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Sum_of_Rosetta_Total_Energy_single_point_mutations</w:t>
      </w:r>
      <w:proofErr w:type="spellEnd"/>
    </w:p>
    <w:p w14:paraId="397AEA54" w14:textId="25CE787F" w:rsidR="00EA7E8C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Sum of Rosetta Total Energy calculations for each single point mutations present in mutant</w:t>
      </w:r>
    </w:p>
    <w:p w14:paraId="0124309B" w14:textId="77777777" w:rsidR="00A73CA2" w:rsidRPr="00652F59" w:rsidRDefault="00A73CA2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Rosetta_Flex_calculations_single_point_mutations</w:t>
      </w:r>
      <w:proofErr w:type="spellEnd"/>
    </w:p>
    <w:p w14:paraId="1EAF30F8" w14:textId="77777777" w:rsidR="00FB1FF8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Rosetta Flex calculations of single point mutations for each mutation present in the mutant antibody</w:t>
      </w:r>
    </w:p>
    <w:p w14:paraId="382DD1EA" w14:textId="2CA2D39A" w:rsidR="00EA7E8C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ordering corresponds to ordering in field labeled </w:t>
      </w:r>
      <w:r w:rsidR="00A73CA2" w:rsidRPr="00652F59">
        <w:rPr>
          <w:rFonts w:asciiTheme="majorHAnsi" w:hAnsiTheme="majorHAnsi" w:cstheme="majorHAnsi"/>
          <w:i/>
          <w:iCs/>
        </w:rPr>
        <w:t>“</w:t>
      </w:r>
      <w:proofErr w:type="spellStart"/>
      <w:r w:rsidR="00A73CA2" w:rsidRPr="00652F59">
        <w:rPr>
          <w:rFonts w:asciiTheme="majorHAnsi" w:hAnsiTheme="majorHAnsi" w:cstheme="majorHAnsi"/>
          <w:i/>
          <w:iCs/>
        </w:rPr>
        <w:t>Residue_locations_allowed_to_mutate_LLNL</w:t>
      </w:r>
      <w:proofErr w:type="spellEnd"/>
      <w:r w:rsidR="00A73CA2" w:rsidRPr="00652F59">
        <w:rPr>
          <w:rFonts w:asciiTheme="majorHAnsi" w:hAnsiTheme="majorHAnsi" w:cstheme="majorHAnsi"/>
          <w:i/>
          <w:iCs/>
        </w:rPr>
        <w:t>”</w:t>
      </w:r>
    </w:p>
    <w:p w14:paraId="7D9C8319" w14:textId="2E40FFCA" w:rsidR="00FB1FF8" w:rsidRPr="00652F59" w:rsidRDefault="00FB1FF8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Note not all locations are mutated for every mutant.</w:t>
      </w:r>
    </w:p>
    <w:p w14:paraId="12B359D3" w14:textId="77777777" w:rsidR="00A73CA2" w:rsidRPr="00652F59" w:rsidRDefault="00A73CA2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Rosetta_Total_Energy_calculations_single_point_mutations</w:t>
      </w:r>
      <w:proofErr w:type="spellEnd"/>
    </w:p>
    <w:p w14:paraId="3B0BCF87" w14:textId="77777777" w:rsidR="00FB1FF8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Rosetta Total Energy calculations of single point mutations for each mutation present in the mutant antibody.</w:t>
      </w:r>
    </w:p>
    <w:p w14:paraId="46891C33" w14:textId="61217EDB" w:rsidR="00EA7E8C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ordering corresponds to ordering in field labeled </w:t>
      </w:r>
      <w:r w:rsidR="00A73CA2" w:rsidRPr="00652F59">
        <w:rPr>
          <w:rFonts w:asciiTheme="majorHAnsi" w:hAnsiTheme="majorHAnsi" w:cstheme="majorHAnsi"/>
          <w:i/>
          <w:iCs/>
        </w:rPr>
        <w:t>“</w:t>
      </w:r>
      <w:proofErr w:type="spellStart"/>
      <w:r w:rsidR="00A73CA2" w:rsidRPr="00652F59">
        <w:rPr>
          <w:rFonts w:asciiTheme="majorHAnsi" w:hAnsiTheme="majorHAnsi" w:cstheme="majorHAnsi"/>
          <w:i/>
          <w:iCs/>
        </w:rPr>
        <w:t>Residue_locations_allowed_to_mutate_LLNL</w:t>
      </w:r>
      <w:proofErr w:type="spellEnd"/>
      <w:r w:rsidR="00A73CA2" w:rsidRPr="00652F59">
        <w:rPr>
          <w:rFonts w:asciiTheme="majorHAnsi" w:hAnsiTheme="majorHAnsi" w:cstheme="majorHAnsi"/>
          <w:i/>
          <w:iCs/>
        </w:rPr>
        <w:t>”</w:t>
      </w:r>
    </w:p>
    <w:p w14:paraId="5D0C6FD3" w14:textId="039F8447" w:rsidR="00FB1FF8" w:rsidRPr="00652F59" w:rsidRDefault="00FB1FF8" w:rsidP="00FB1FF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Note not all locations are mutated for every mutant.</w:t>
      </w:r>
    </w:p>
    <w:p w14:paraId="1F78DC02" w14:textId="77777777" w:rsidR="00A73CA2" w:rsidRPr="00652F59" w:rsidRDefault="00A73CA2" w:rsidP="003F46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hAnsiTheme="majorHAnsi" w:cstheme="majorHAnsi"/>
        </w:rPr>
        <w:t>Residue_locations_allowed_to_mutate_LLNL</w:t>
      </w:r>
      <w:proofErr w:type="spellEnd"/>
      <w:r w:rsidRPr="00652F59">
        <w:rPr>
          <w:rFonts w:asciiTheme="majorHAnsi" w:hAnsiTheme="majorHAnsi" w:cstheme="majorHAnsi"/>
        </w:rPr>
        <w:t xml:space="preserve"> </w:t>
      </w:r>
    </w:p>
    <w:p w14:paraId="072C2AFB" w14:textId="3EBD44DA" w:rsidR="00A73CA2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 xml:space="preserve">Residue locations allowed to mutate using our internal </w:t>
      </w:r>
      <w:r w:rsidR="00A73CA2" w:rsidRPr="00652F59">
        <w:rPr>
          <w:rFonts w:asciiTheme="majorHAnsi" w:hAnsiTheme="majorHAnsi" w:cstheme="majorHAnsi"/>
          <w:i/>
          <w:iCs/>
        </w:rPr>
        <w:t xml:space="preserve">LLNL </w:t>
      </w:r>
      <w:r w:rsidRPr="00652F59">
        <w:rPr>
          <w:rFonts w:asciiTheme="majorHAnsi" w:hAnsiTheme="majorHAnsi" w:cstheme="majorHAnsi"/>
          <w:i/>
          <w:iCs/>
        </w:rPr>
        <w:t>number</w:t>
      </w:r>
      <w:r w:rsidR="00A73CA2" w:rsidRPr="00652F59">
        <w:rPr>
          <w:rFonts w:asciiTheme="majorHAnsi" w:hAnsiTheme="majorHAnsi" w:cstheme="majorHAnsi"/>
          <w:i/>
          <w:iCs/>
        </w:rPr>
        <w:t>ing</w:t>
      </w:r>
      <w:r w:rsidRPr="00652F59">
        <w:rPr>
          <w:rFonts w:asciiTheme="majorHAnsi" w:hAnsiTheme="majorHAnsi" w:cstheme="majorHAnsi"/>
          <w:i/>
          <w:iCs/>
        </w:rPr>
        <w:t xml:space="preserve"> of sequences. Note not all locations are mutated for every mutant</w:t>
      </w:r>
    </w:p>
    <w:p w14:paraId="3E278542" w14:textId="6C229E9F" w:rsidR="00A73CA2" w:rsidRPr="00652F59" w:rsidRDefault="00A73CA2" w:rsidP="00A73CA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proofErr w:type="spellStart"/>
      <w:r w:rsidRPr="00652F59">
        <w:rPr>
          <w:rFonts w:asciiTheme="majorHAnsi" w:eastAsia="Times New Roman" w:hAnsiTheme="majorHAnsi" w:cstheme="majorHAnsi"/>
          <w:color w:val="000000"/>
        </w:rPr>
        <w:t>Residue_locations_allowed_to_mutate_original</w:t>
      </w:r>
      <w:proofErr w:type="spellEnd"/>
    </w:p>
    <w:p w14:paraId="31B0FE29" w14:textId="57364F6B" w:rsidR="00EA7E8C" w:rsidRPr="00652F59" w:rsidRDefault="00EA7E8C" w:rsidP="00A73CA2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652F59">
        <w:rPr>
          <w:rFonts w:asciiTheme="majorHAnsi" w:hAnsiTheme="majorHAnsi" w:cstheme="majorHAnsi"/>
          <w:i/>
          <w:iCs/>
        </w:rPr>
        <w:t>Residue locations allowed to mutate using original number</w:t>
      </w:r>
      <w:r w:rsidR="00A73CA2" w:rsidRPr="00652F59">
        <w:rPr>
          <w:rFonts w:asciiTheme="majorHAnsi" w:hAnsiTheme="majorHAnsi" w:cstheme="majorHAnsi"/>
          <w:i/>
          <w:iCs/>
        </w:rPr>
        <w:t xml:space="preserve">ing </w:t>
      </w:r>
      <w:r w:rsidRPr="00652F59">
        <w:rPr>
          <w:rFonts w:asciiTheme="majorHAnsi" w:hAnsiTheme="majorHAnsi" w:cstheme="majorHAnsi"/>
          <w:i/>
          <w:iCs/>
        </w:rPr>
        <w:t>of sequences. Note not all locations are mutated for every mutant.</w:t>
      </w:r>
    </w:p>
    <w:p w14:paraId="02A68A45" w14:textId="3DB55518" w:rsidR="00B91132" w:rsidRPr="00652F59" w:rsidRDefault="00B91132" w:rsidP="00FB1FF8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37F0C6B" w14:textId="373DF001" w:rsidR="00FA65E6" w:rsidRPr="00652F59" w:rsidRDefault="00FA65E6" w:rsidP="00FA65E6">
      <w:pPr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Note that the residue numbering in our structures differs from the numbering in the original M396 structure. The conversion is as follows:</w:t>
      </w:r>
    </w:p>
    <w:tbl>
      <w:tblPr>
        <w:tblStyle w:val="GridTable1Light-Accent1"/>
        <w:tblW w:w="4045" w:type="dxa"/>
        <w:jc w:val="center"/>
        <w:tblLook w:val="04A0" w:firstRow="1" w:lastRow="0" w:firstColumn="1" w:lastColumn="0" w:noHBand="0" w:noVBand="1"/>
      </w:tblPr>
      <w:tblGrid>
        <w:gridCol w:w="1885"/>
        <w:gridCol w:w="2160"/>
      </w:tblGrid>
      <w:tr w:rsidR="00FA65E6" w:rsidRPr="00652F59" w14:paraId="5876E56B" w14:textId="77777777" w:rsidTr="00FA6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</w:tcPr>
          <w:p w14:paraId="163F7E08" w14:textId="30D4A0AE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lastRenderedPageBreak/>
              <w:t>Our numbering</w:t>
            </w:r>
          </w:p>
        </w:tc>
        <w:tc>
          <w:tcPr>
            <w:tcW w:w="2160" w:type="dxa"/>
            <w:noWrap/>
          </w:tcPr>
          <w:p w14:paraId="1CD2A7AA" w14:textId="6107CD4D" w:rsidR="00FA65E6" w:rsidRPr="00652F59" w:rsidRDefault="00FA65E6" w:rsidP="00FA6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Original M396 numbering</w:t>
            </w:r>
          </w:p>
        </w:tc>
      </w:tr>
      <w:tr w:rsidR="00FA65E6" w:rsidRPr="00652F59" w14:paraId="5BD898C4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</w:tcPr>
          <w:p w14:paraId="5BCE0104" w14:textId="2CAEB52E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S31</w:t>
            </w:r>
          </w:p>
        </w:tc>
        <w:tc>
          <w:tcPr>
            <w:tcW w:w="2160" w:type="dxa"/>
            <w:noWrap/>
          </w:tcPr>
          <w:p w14:paraId="0909E666" w14:textId="456974AF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S31_H</w:t>
            </w:r>
          </w:p>
        </w:tc>
      </w:tr>
      <w:tr w:rsidR="00FA65E6" w:rsidRPr="00652F59" w14:paraId="37597876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644C30B5" w14:textId="4323B8B2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Y32</w:t>
            </w:r>
          </w:p>
        </w:tc>
        <w:tc>
          <w:tcPr>
            <w:tcW w:w="2160" w:type="dxa"/>
            <w:noWrap/>
            <w:hideMark/>
          </w:tcPr>
          <w:p w14:paraId="59F56CBD" w14:textId="4C716492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Y32_H</w:t>
            </w:r>
          </w:p>
        </w:tc>
      </w:tr>
      <w:tr w:rsidR="00FA65E6" w:rsidRPr="00652F59" w14:paraId="248F0171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E6F0C9F" w14:textId="352C2210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T33</w:t>
            </w:r>
          </w:p>
        </w:tc>
        <w:tc>
          <w:tcPr>
            <w:tcW w:w="2160" w:type="dxa"/>
            <w:noWrap/>
            <w:hideMark/>
          </w:tcPr>
          <w:p w14:paraId="05443417" w14:textId="79237E4D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T33_H</w:t>
            </w:r>
          </w:p>
        </w:tc>
      </w:tr>
      <w:tr w:rsidR="00FA65E6" w:rsidRPr="00652F59" w14:paraId="71D2BE0C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D37108A" w14:textId="61B13C8B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W47</w:t>
            </w:r>
          </w:p>
        </w:tc>
        <w:tc>
          <w:tcPr>
            <w:tcW w:w="2160" w:type="dxa"/>
            <w:noWrap/>
            <w:hideMark/>
          </w:tcPr>
          <w:p w14:paraId="6482325B" w14:textId="676C81FA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W47_H</w:t>
            </w:r>
          </w:p>
        </w:tc>
      </w:tr>
      <w:tr w:rsidR="00FA65E6" w:rsidRPr="00652F59" w14:paraId="745FDC9D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CD1CF44" w14:textId="48C339B9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G50</w:t>
            </w:r>
          </w:p>
        </w:tc>
        <w:tc>
          <w:tcPr>
            <w:tcW w:w="2160" w:type="dxa"/>
            <w:noWrap/>
            <w:hideMark/>
          </w:tcPr>
          <w:p w14:paraId="580935C0" w14:textId="048A4940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G50_H</w:t>
            </w:r>
          </w:p>
        </w:tc>
      </w:tr>
      <w:tr w:rsidR="00FA65E6" w:rsidRPr="00652F59" w14:paraId="052DDBAD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C9F7962" w14:textId="4828C3F6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I51</w:t>
            </w:r>
          </w:p>
        </w:tc>
        <w:tc>
          <w:tcPr>
            <w:tcW w:w="2160" w:type="dxa"/>
            <w:noWrap/>
            <w:hideMark/>
          </w:tcPr>
          <w:p w14:paraId="2D00724E" w14:textId="5EF2988B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I51_H</w:t>
            </w:r>
          </w:p>
        </w:tc>
      </w:tr>
      <w:tr w:rsidR="00FA65E6" w:rsidRPr="00652F59" w14:paraId="7D72B62C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B513E4F" w14:textId="1BD30715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T52</w:t>
            </w:r>
          </w:p>
        </w:tc>
        <w:tc>
          <w:tcPr>
            <w:tcW w:w="2160" w:type="dxa"/>
            <w:noWrap/>
            <w:hideMark/>
          </w:tcPr>
          <w:p w14:paraId="06D03AF6" w14:textId="09C36A67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T52_H</w:t>
            </w:r>
          </w:p>
        </w:tc>
      </w:tr>
      <w:tr w:rsidR="00FA65E6" w:rsidRPr="00652F59" w14:paraId="0393FE23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4C3A8C7" w14:textId="28D5A69E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I54</w:t>
            </w:r>
          </w:p>
        </w:tc>
        <w:tc>
          <w:tcPr>
            <w:tcW w:w="2160" w:type="dxa"/>
            <w:noWrap/>
            <w:hideMark/>
          </w:tcPr>
          <w:p w14:paraId="512E9842" w14:textId="2765D3E4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I53_H</w:t>
            </w:r>
          </w:p>
        </w:tc>
      </w:tr>
      <w:tr w:rsidR="00FA65E6" w:rsidRPr="00652F59" w14:paraId="55761730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5F89363E" w14:textId="087E992A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L55</w:t>
            </w:r>
          </w:p>
        </w:tc>
        <w:tc>
          <w:tcPr>
            <w:tcW w:w="2160" w:type="dxa"/>
            <w:noWrap/>
            <w:hideMark/>
          </w:tcPr>
          <w:p w14:paraId="2DF2C4D6" w14:textId="7BC690BC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L54_H</w:t>
            </w:r>
          </w:p>
        </w:tc>
      </w:tr>
      <w:tr w:rsidR="00FA65E6" w:rsidRPr="00652F59" w14:paraId="5C942ACD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E647749" w14:textId="0BAB6A25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I57</w:t>
            </w:r>
          </w:p>
        </w:tc>
        <w:tc>
          <w:tcPr>
            <w:tcW w:w="2160" w:type="dxa"/>
            <w:noWrap/>
            <w:hideMark/>
          </w:tcPr>
          <w:p w14:paraId="5F41061B" w14:textId="4A13CC02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I56_H</w:t>
            </w:r>
          </w:p>
        </w:tc>
      </w:tr>
      <w:tr w:rsidR="00FA65E6" w:rsidRPr="00652F59" w14:paraId="495A1C7F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B3AD104" w14:textId="748635E6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A58</w:t>
            </w:r>
          </w:p>
        </w:tc>
        <w:tc>
          <w:tcPr>
            <w:tcW w:w="2160" w:type="dxa"/>
            <w:noWrap/>
            <w:hideMark/>
          </w:tcPr>
          <w:p w14:paraId="5A71586C" w14:textId="5BCEBC34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A57_H</w:t>
            </w:r>
          </w:p>
        </w:tc>
      </w:tr>
      <w:tr w:rsidR="00FA65E6" w:rsidRPr="00652F59" w14:paraId="1389C330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104183E" w14:textId="2516F647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N59</w:t>
            </w:r>
          </w:p>
        </w:tc>
        <w:tc>
          <w:tcPr>
            <w:tcW w:w="2160" w:type="dxa"/>
            <w:noWrap/>
            <w:hideMark/>
          </w:tcPr>
          <w:p w14:paraId="3522CFC7" w14:textId="7CF2BE08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N58_H</w:t>
            </w:r>
          </w:p>
        </w:tc>
      </w:tr>
      <w:tr w:rsidR="00FA65E6" w:rsidRPr="00652F59" w14:paraId="21064BA2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711BD44" w14:textId="07713A9C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Y60</w:t>
            </w:r>
          </w:p>
        </w:tc>
        <w:tc>
          <w:tcPr>
            <w:tcW w:w="2160" w:type="dxa"/>
            <w:noWrap/>
            <w:hideMark/>
          </w:tcPr>
          <w:p w14:paraId="6E968F59" w14:textId="1DE23656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Y59_H</w:t>
            </w:r>
          </w:p>
        </w:tc>
      </w:tr>
      <w:tr w:rsidR="00FA65E6" w:rsidRPr="00652F59" w14:paraId="3749E2D8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09905AE6" w14:textId="0A4B358C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A61</w:t>
            </w:r>
          </w:p>
        </w:tc>
        <w:tc>
          <w:tcPr>
            <w:tcW w:w="2160" w:type="dxa"/>
            <w:noWrap/>
            <w:hideMark/>
          </w:tcPr>
          <w:p w14:paraId="01FBE341" w14:textId="0251E719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A60_H</w:t>
            </w:r>
          </w:p>
        </w:tc>
      </w:tr>
      <w:tr w:rsidR="00FA65E6" w:rsidRPr="00652F59" w14:paraId="237A4628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8905516" w14:textId="1B1B5624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Q62</w:t>
            </w:r>
          </w:p>
        </w:tc>
        <w:tc>
          <w:tcPr>
            <w:tcW w:w="2160" w:type="dxa"/>
            <w:noWrap/>
            <w:hideMark/>
          </w:tcPr>
          <w:p w14:paraId="441CE497" w14:textId="02C4756E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Q61_H</w:t>
            </w:r>
          </w:p>
        </w:tc>
      </w:tr>
      <w:tr w:rsidR="00FA65E6" w:rsidRPr="00652F59" w14:paraId="51C61DF6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4E22315" w14:textId="45D9B8FA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D99</w:t>
            </w:r>
          </w:p>
        </w:tc>
        <w:tc>
          <w:tcPr>
            <w:tcW w:w="2160" w:type="dxa"/>
            <w:noWrap/>
            <w:hideMark/>
          </w:tcPr>
          <w:p w14:paraId="12689919" w14:textId="4C9A3B9E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D95_H</w:t>
            </w:r>
          </w:p>
        </w:tc>
      </w:tr>
      <w:tr w:rsidR="00FA65E6" w:rsidRPr="00652F59" w14:paraId="6DF1C605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87843F4" w14:textId="53EE0359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T100</w:t>
            </w:r>
          </w:p>
        </w:tc>
        <w:tc>
          <w:tcPr>
            <w:tcW w:w="2160" w:type="dxa"/>
            <w:noWrap/>
            <w:hideMark/>
          </w:tcPr>
          <w:p w14:paraId="78D3BC75" w14:textId="6D035D33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T96_H</w:t>
            </w:r>
          </w:p>
        </w:tc>
      </w:tr>
      <w:tr w:rsidR="00FA65E6" w:rsidRPr="00652F59" w14:paraId="1F1EAD3B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6F468ED9" w14:textId="351B4EA3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V101</w:t>
            </w:r>
          </w:p>
        </w:tc>
        <w:tc>
          <w:tcPr>
            <w:tcW w:w="2160" w:type="dxa"/>
            <w:noWrap/>
            <w:hideMark/>
          </w:tcPr>
          <w:p w14:paraId="00E2FD5E" w14:textId="73A48646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V97_H</w:t>
            </w:r>
          </w:p>
        </w:tc>
      </w:tr>
      <w:tr w:rsidR="00FA65E6" w:rsidRPr="00652F59" w14:paraId="3B766663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6E87F1B" w14:textId="09C01B14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M102</w:t>
            </w:r>
          </w:p>
        </w:tc>
        <w:tc>
          <w:tcPr>
            <w:tcW w:w="2160" w:type="dxa"/>
            <w:noWrap/>
            <w:hideMark/>
          </w:tcPr>
          <w:p w14:paraId="50612FDF" w14:textId="29DB7442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M98_H</w:t>
            </w:r>
          </w:p>
        </w:tc>
      </w:tr>
      <w:tr w:rsidR="00FA65E6" w:rsidRPr="00652F59" w14:paraId="14A20A33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842BEC7" w14:textId="6307BEF9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G103</w:t>
            </w:r>
          </w:p>
        </w:tc>
        <w:tc>
          <w:tcPr>
            <w:tcW w:w="2160" w:type="dxa"/>
            <w:noWrap/>
            <w:hideMark/>
          </w:tcPr>
          <w:p w14:paraId="439DB7D4" w14:textId="3B363CBC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G99_H</w:t>
            </w:r>
          </w:p>
        </w:tc>
      </w:tr>
      <w:tr w:rsidR="00FA65E6" w:rsidRPr="00652F59" w14:paraId="43BE5A80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76DF343" w14:textId="2AC4CFD1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G104</w:t>
            </w:r>
          </w:p>
        </w:tc>
        <w:tc>
          <w:tcPr>
            <w:tcW w:w="2160" w:type="dxa"/>
            <w:noWrap/>
            <w:hideMark/>
          </w:tcPr>
          <w:p w14:paraId="401A15AD" w14:textId="5B653E65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G100_H</w:t>
            </w:r>
          </w:p>
        </w:tc>
      </w:tr>
      <w:tr w:rsidR="00FA65E6" w:rsidRPr="00652F59" w14:paraId="5B7F9E6D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8A2B35E" w14:textId="56178EBE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N271</w:t>
            </w:r>
          </w:p>
        </w:tc>
        <w:tc>
          <w:tcPr>
            <w:tcW w:w="2160" w:type="dxa"/>
            <w:noWrap/>
            <w:hideMark/>
          </w:tcPr>
          <w:p w14:paraId="14C8194F" w14:textId="60CBF7FF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N27_L</w:t>
            </w:r>
          </w:p>
        </w:tc>
      </w:tr>
      <w:tr w:rsidR="00FA65E6" w:rsidRPr="00652F59" w14:paraId="01225D75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9ED9450" w14:textId="0BF5DDD6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G273</w:t>
            </w:r>
          </w:p>
        </w:tc>
        <w:tc>
          <w:tcPr>
            <w:tcW w:w="2160" w:type="dxa"/>
            <w:noWrap/>
            <w:hideMark/>
          </w:tcPr>
          <w:p w14:paraId="3A5F9D4D" w14:textId="724C194E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G29_L</w:t>
            </w:r>
          </w:p>
        </w:tc>
      </w:tr>
      <w:tr w:rsidR="00FA65E6" w:rsidRPr="00652F59" w14:paraId="0C2FAD9A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E67F3C0" w14:textId="6C73B8DF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S274</w:t>
            </w:r>
          </w:p>
        </w:tc>
        <w:tc>
          <w:tcPr>
            <w:tcW w:w="2160" w:type="dxa"/>
            <w:noWrap/>
            <w:hideMark/>
          </w:tcPr>
          <w:p w14:paraId="14FEC09B" w14:textId="2E8846D0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S30_L</w:t>
            </w:r>
          </w:p>
        </w:tc>
      </w:tr>
      <w:tr w:rsidR="00FA65E6" w:rsidRPr="00652F59" w14:paraId="334CE005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C239A04" w14:textId="3D116085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K275</w:t>
            </w:r>
          </w:p>
        </w:tc>
        <w:tc>
          <w:tcPr>
            <w:tcW w:w="2160" w:type="dxa"/>
            <w:noWrap/>
            <w:hideMark/>
          </w:tcPr>
          <w:p w14:paraId="1CD85BF7" w14:textId="5EB0A8AE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K31_L</w:t>
            </w:r>
          </w:p>
        </w:tc>
      </w:tr>
      <w:tr w:rsidR="00FA65E6" w:rsidRPr="00652F59" w14:paraId="5B67707D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73AF460" w14:textId="3A43F74C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W335</w:t>
            </w:r>
          </w:p>
        </w:tc>
        <w:tc>
          <w:tcPr>
            <w:tcW w:w="2160" w:type="dxa"/>
            <w:noWrap/>
            <w:hideMark/>
          </w:tcPr>
          <w:p w14:paraId="1BBDCCD3" w14:textId="5C730183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W91_L</w:t>
            </w:r>
          </w:p>
        </w:tc>
      </w:tr>
      <w:tr w:rsidR="00FA65E6" w:rsidRPr="00652F59" w14:paraId="665198B2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A534597" w14:textId="430DF5CD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D336</w:t>
            </w:r>
          </w:p>
        </w:tc>
        <w:tc>
          <w:tcPr>
            <w:tcW w:w="2160" w:type="dxa"/>
            <w:noWrap/>
            <w:hideMark/>
          </w:tcPr>
          <w:p w14:paraId="57A1694D" w14:textId="099B92F1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D92_L</w:t>
            </w:r>
          </w:p>
        </w:tc>
      </w:tr>
      <w:tr w:rsidR="00FA65E6" w:rsidRPr="00652F59" w14:paraId="4749D2A6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635BC9D1" w14:textId="3060D662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S337</w:t>
            </w:r>
          </w:p>
        </w:tc>
        <w:tc>
          <w:tcPr>
            <w:tcW w:w="2160" w:type="dxa"/>
            <w:noWrap/>
            <w:hideMark/>
          </w:tcPr>
          <w:p w14:paraId="535A3902" w14:textId="0E0D353D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S93_L</w:t>
            </w:r>
          </w:p>
        </w:tc>
      </w:tr>
      <w:tr w:rsidR="00FA65E6" w:rsidRPr="00652F59" w14:paraId="2A318574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6230ABC" w14:textId="2BC00B26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S338</w:t>
            </w:r>
          </w:p>
        </w:tc>
        <w:tc>
          <w:tcPr>
            <w:tcW w:w="2160" w:type="dxa"/>
            <w:noWrap/>
            <w:hideMark/>
          </w:tcPr>
          <w:p w14:paraId="395FC5BC" w14:textId="01788E2B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S94_L</w:t>
            </w:r>
          </w:p>
        </w:tc>
      </w:tr>
      <w:tr w:rsidR="00FA65E6" w:rsidRPr="00652F59" w14:paraId="12B7976F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8D989E8" w14:textId="08F2C78A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D340</w:t>
            </w:r>
          </w:p>
        </w:tc>
        <w:tc>
          <w:tcPr>
            <w:tcW w:w="2160" w:type="dxa"/>
            <w:noWrap/>
            <w:hideMark/>
          </w:tcPr>
          <w:p w14:paraId="5C8C7028" w14:textId="64DDAA49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D95A_L</w:t>
            </w:r>
          </w:p>
        </w:tc>
      </w:tr>
      <w:tr w:rsidR="00FA65E6" w:rsidRPr="00652F59" w14:paraId="07851637" w14:textId="77777777" w:rsidTr="00FA65E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8393C31" w14:textId="26DA9DDB" w:rsidR="00FA65E6" w:rsidRPr="00652F59" w:rsidRDefault="00FA65E6" w:rsidP="00FA65E6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652F59">
              <w:rPr>
                <w:rFonts w:asciiTheme="majorHAnsi" w:hAnsiTheme="majorHAnsi" w:cstheme="majorHAnsi"/>
                <w:b w:val="0"/>
                <w:bCs w:val="0"/>
              </w:rPr>
              <w:t>Y341</w:t>
            </w:r>
          </w:p>
        </w:tc>
        <w:tc>
          <w:tcPr>
            <w:tcW w:w="2160" w:type="dxa"/>
            <w:noWrap/>
            <w:hideMark/>
          </w:tcPr>
          <w:p w14:paraId="36C6E67D" w14:textId="2BE6A8EF" w:rsidR="00FA65E6" w:rsidRPr="00652F59" w:rsidRDefault="00FA65E6" w:rsidP="00FA6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52F59">
              <w:rPr>
                <w:rFonts w:asciiTheme="majorHAnsi" w:hAnsiTheme="majorHAnsi" w:cstheme="majorHAnsi"/>
              </w:rPr>
              <w:t>Y96_L</w:t>
            </w:r>
          </w:p>
        </w:tc>
      </w:tr>
    </w:tbl>
    <w:p w14:paraId="5E2D379E" w14:textId="77777777" w:rsidR="00FA65E6" w:rsidRPr="00652F59" w:rsidRDefault="00FA65E6" w:rsidP="00FA65E6">
      <w:pPr>
        <w:rPr>
          <w:rFonts w:asciiTheme="majorHAnsi" w:hAnsiTheme="majorHAnsi" w:cstheme="majorHAnsi"/>
        </w:rPr>
      </w:pPr>
    </w:p>
    <w:p w14:paraId="6267498D" w14:textId="4A6AB0A4" w:rsidR="00E37F68" w:rsidRPr="00652F59" w:rsidRDefault="00E37F68" w:rsidP="00B9113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6D223578" w14:textId="77777777" w:rsidR="003F463B" w:rsidRPr="00652F59" w:rsidRDefault="003F463B" w:rsidP="003F463B">
      <w:pPr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[1] </w:t>
      </w:r>
      <w:proofErr w:type="spellStart"/>
      <w:r w:rsidRPr="00652F59">
        <w:rPr>
          <w:rFonts w:asciiTheme="majorHAnsi" w:hAnsiTheme="majorHAnsi" w:cstheme="majorHAnsi"/>
        </w:rPr>
        <w:t>Schymkowitz</w:t>
      </w:r>
      <w:proofErr w:type="spellEnd"/>
      <w:r w:rsidRPr="00652F59">
        <w:rPr>
          <w:rFonts w:asciiTheme="majorHAnsi" w:hAnsiTheme="majorHAnsi" w:cstheme="majorHAnsi"/>
        </w:rPr>
        <w:t> J, et al. The </w:t>
      </w:r>
      <w:proofErr w:type="spellStart"/>
      <w:r w:rsidRPr="00652F59">
        <w:rPr>
          <w:rFonts w:asciiTheme="majorHAnsi" w:hAnsiTheme="majorHAnsi" w:cstheme="majorHAnsi"/>
        </w:rPr>
        <w:t>FoldX</w:t>
      </w:r>
      <w:proofErr w:type="spellEnd"/>
      <w:r w:rsidRPr="00652F59">
        <w:rPr>
          <w:rFonts w:asciiTheme="majorHAnsi" w:hAnsiTheme="majorHAnsi" w:cstheme="majorHAnsi"/>
        </w:rPr>
        <w:t> web server: an online force field. Nucleic Acids Res, 2005 Jul 1, Volume 33, Issue Web Server issue, p.W382-8 </w:t>
      </w:r>
    </w:p>
    <w:p w14:paraId="546A31EE" w14:textId="77777777" w:rsidR="003F463B" w:rsidRPr="00652F59" w:rsidRDefault="003F463B" w:rsidP="003F463B">
      <w:pPr>
        <w:rPr>
          <w:rFonts w:asciiTheme="majorHAnsi" w:hAnsiTheme="majorHAnsi" w:cstheme="majorHAnsi"/>
        </w:rPr>
      </w:pPr>
    </w:p>
    <w:p w14:paraId="090A62B0" w14:textId="77777777" w:rsidR="003F463B" w:rsidRPr="00652F59" w:rsidRDefault="003F463B" w:rsidP="003F463B">
      <w:pPr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[2] Leaver-Fay A, et al. ROSETTA3: an object-oriented software suite for the simulation and design of macromolecules. Methods in Enzymology, 2011; Vol. 487, p 545-574. </w:t>
      </w:r>
    </w:p>
    <w:p w14:paraId="6E78AAA3" w14:textId="77777777" w:rsidR="003F463B" w:rsidRPr="00652F59" w:rsidRDefault="003F463B" w:rsidP="003F463B">
      <w:pPr>
        <w:rPr>
          <w:rFonts w:asciiTheme="majorHAnsi" w:hAnsiTheme="majorHAnsi" w:cstheme="majorHAnsi"/>
        </w:rPr>
      </w:pPr>
    </w:p>
    <w:p w14:paraId="263731F7" w14:textId="77777777" w:rsidR="003F463B" w:rsidRPr="00652F59" w:rsidRDefault="003F463B" w:rsidP="003F463B">
      <w:pPr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>[3] DeBartolo J, et al. Genome-wide prediction and validation of peptides that bind human </w:t>
      </w:r>
      <w:proofErr w:type="spellStart"/>
      <w:r w:rsidRPr="00652F59">
        <w:rPr>
          <w:rFonts w:asciiTheme="majorHAnsi" w:hAnsiTheme="majorHAnsi" w:cstheme="majorHAnsi"/>
        </w:rPr>
        <w:t>prosurvival</w:t>
      </w:r>
      <w:proofErr w:type="spellEnd"/>
      <w:r w:rsidRPr="00652F59">
        <w:rPr>
          <w:rFonts w:asciiTheme="majorHAnsi" w:hAnsiTheme="majorHAnsi" w:cstheme="majorHAnsi"/>
        </w:rPr>
        <w:t> Bcl-2 proteins. </w:t>
      </w:r>
      <w:proofErr w:type="spellStart"/>
      <w:r w:rsidRPr="00652F59">
        <w:rPr>
          <w:rFonts w:asciiTheme="majorHAnsi" w:hAnsiTheme="majorHAnsi" w:cstheme="majorHAnsi"/>
        </w:rPr>
        <w:t>PLoS</w:t>
      </w:r>
      <w:proofErr w:type="spellEnd"/>
      <w:r w:rsidRPr="00652F59">
        <w:rPr>
          <w:rFonts w:asciiTheme="majorHAnsi" w:hAnsiTheme="majorHAnsi" w:cstheme="majorHAnsi"/>
        </w:rPr>
        <w:t> computational biology. 2014 Jun 26;10(6</w:t>
      </w:r>
      <w:proofErr w:type="gramStart"/>
      <w:r w:rsidRPr="00652F59">
        <w:rPr>
          <w:rFonts w:asciiTheme="majorHAnsi" w:hAnsiTheme="majorHAnsi" w:cstheme="majorHAnsi"/>
        </w:rPr>
        <w:t>):e</w:t>
      </w:r>
      <w:proofErr w:type="gramEnd"/>
      <w:r w:rsidRPr="00652F59">
        <w:rPr>
          <w:rFonts w:asciiTheme="majorHAnsi" w:hAnsiTheme="majorHAnsi" w:cstheme="majorHAnsi"/>
        </w:rPr>
        <w:t>1003693. </w:t>
      </w:r>
    </w:p>
    <w:p w14:paraId="2E84A939" w14:textId="77777777" w:rsidR="003F463B" w:rsidRPr="00652F59" w:rsidRDefault="003F463B" w:rsidP="003F463B">
      <w:pPr>
        <w:rPr>
          <w:rFonts w:asciiTheme="majorHAnsi" w:hAnsiTheme="majorHAnsi" w:cstheme="majorHAnsi"/>
        </w:rPr>
      </w:pPr>
    </w:p>
    <w:p w14:paraId="7A075672" w14:textId="29E6D17A" w:rsidR="003F463B" w:rsidRPr="00652F59" w:rsidRDefault="003F463B" w:rsidP="003F463B">
      <w:pPr>
        <w:rPr>
          <w:rFonts w:asciiTheme="majorHAnsi" w:hAnsiTheme="majorHAnsi" w:cstheme="majorHAnsi"/>
        </w:rPr>
      </w:pPr>
      <w:r w:rsidRPr="00652F59">
        <w:rPr>
          <w:rFonts w:asciiTheme="majorHAnsi" w:hAnsiTheme="majorHAnsi" w:cstheme="majorHAnsi"/>
        </w:rPr>
        <w:t xml:space="preserve">[4] </w:t>
      </w:r>
      <w:proofErr w:type="spellStart"/>
      <w:r w:rsidRPr="00652F59">
        <w:rPr>
          <w:rFonts w:asciiTheme="majorHAnsi" w:hAnsiTheme="majorHAnsi" w:cstheme="majorHAnsi"/>
        </w:rPr>
        <w:t>Raybould</w:t>
      </w:r>
      <w:proofErr w:type="spellEnd"/>
      <w:r w:rsidRPr="00652F59">
        <w:rPr>
          <w:rFonts w:asciiTheme="majorHAnsi" w:hAnsiTheme="majorHAnsi" w:cstheme="majorHAnsi"/>
        </w:rPr>
        <w:t>, M. I., et al. Five computational developability guidelines for therapeutic antibody profiling. Proceedings of the National Academy of Sciences, 116(10), 4025-4030 (2019).</w:t>
      </w:r>
    </w:p>
    <w:p w14:paraId="4FD56D21" w14:textId="49C863B4" w:rsidR="003F463B" w:rsidRPr="00652F59" w:rsidRDefault="003F463B" w:rsidP="00B9113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27A5CCA1" w14:textId="7F54D244" w:rsidR="003F463B" w:rsidRPr="00652F59" w:rsidRDefault="003F463B" w:rsidP="00B9113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652F59">
        <w:rPr>
          <w:rFonts w:asciiTheme="majorHAnsi" w:hAnsiTheme="majorHAnsi" w:cstheme="majorHAnsi"/>
        </w:rPr>
        <w:t xml:space="preserve">[5] </w:t>
      </w:r>
      <w:proofErr w:type="spellStart"/>
      <w:r w:rsidRPr="00652F59">
        <w:rPr>
          <w:rFonts w:asciiTheme="majorHAnsi" w:hAnsiTheme="majorHAnsi" w:cstheme="majorHAnsi"/>
        </w:rPr>
        <w:t>Henikoff</w:t>
      </w:r>
      <w:proofErr w:type="spellEnd"/>
      <w:r w:rsidRPr="00652F59">
        <w:rPr>
          <w:rFonts w:asciiTheme="majorHAnsi" w:hAnsiTheme="majorHAnsi" w:cstheme="majorHAnsi"/>
        </w:rPr>
        <w:t xml:space="preserve">, S., &amp; </w:t>
      </w:r>
      <w:proofErr w:type="spellStart"/>
      <w:r w:rsidRPr="00652F59">
        <w:rPr>
          <w:rFonts w:asciiTheme="majorHAnsi" w:hAnsiTheme="majorHAnsi" w:cstheme="majorHAnsi"/>
        </w:rPr>
        <w:t>Henikoff</w:t>
      </w:r>
      <w:proofErr w:type="spellEnd"/>
      <w:r w:rsidRPr="00652F59">
        <w:rPr>
          <w:rFonts w:asciiTheme="majorHAnsi" w:hAnsiTheme="majorHAnsi" w:cstheme="majorHAnsi"/>
        </w:rPr>
        <w:t>, J. G. (1992). Amino acid substitution matrices from protein blocks. Proceedings of the National Academy of Sciences, 89(22), 10915-</w:t>
      </w:r>
      <w:r w:rsidRPr="00652F59">
        <w:rPr>
          <w:rFonts w:asciiTheme="majorHAnsi" w:eastAsia="Times New Roman" w:hAnsiTheme="majorHAnsi" w:cstheme="majorHAnsi"/>
        </w:rPr>
        <w:t>10919.</w:t>
      </w:r>
    </w:p>
    <w:sectPr w:rsidR="003F463B" w:rsidRPr="00652F59" w:rsidSect="000C6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5D48"/>
    <w:multiLevelType w:val="hybridMultilevel"/>
    <w:tmpl w:val="D866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3C72"/>
    <w:multiLevelType w:val="hybridMultilevel"/>
    <w:tmpl w:val="450C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E16B7"/>
    <w:multiLevelType w:val="hybridMultilevel"/>
    <w:tmpl w:val="4C5A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86E9A"/>
    <w:multiLevelType w:val="hybridMultilevel"/>
    <w:tmpl w:val="BBD2D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826E8"/>
    <w:multiLevelType w:val="hybridMultilevel"/>
    <w:tmpl w:val="9482B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5D5A11"/>
    <w:multiLevelType w:val="hybridMultilevel"/>
    <w:tmpl w:val="7194D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7E2CBE"/>
    <w:multiLevelType w:val="hybridMultilevel"/>
    <w:tmpl w:val="BED2F0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8AD"/>
    <w:multiLevelType w:val="hybridMultilevel"/>
    <w:tmpl w:val="AF76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807F6"/>
    <w:multiLevelType w:val="hybridMultilevel"/>
    <w:tmpl w:val="1DB06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C0362C"/>
    <w:multiLevelType w:val="hybridMultilevel"/>
    <w:tmpl w:val="05EC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661AA5"/>
    <w:multiLevelType w:val="hybridMultilevel"/>
    <w:tmpl w:val="BCEA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C2702"/>
    <w:multiLevelType w:val="multilevel"/>
    <w:tmpl w:val="72BE7E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32"/>
    <w:rsid w:val="000348D9"/>
    <w:rsid w:val="000C6A5F"/>
    <w:rsid w:val="000E6368"/>
    <w:rsid w:val="00126590"/>
    <w:rsid w:val="0028267E"/>
    <w:rsid w:val="002E0CBF"/>
    <w:rsid w:val="00301E30"/>
    <w:rsid w:val="00347492"/>
    <w:rsid w:val="00393FA2"/>
    <w:rsid w:val="003C03DE"/>
    <w:rsid w:val="003F463B"/>
    <w:rsid w:val="004F66B9"/>
    <w:rsid w:val="00526CFB"/>
    <w:rsid w:val="00622D01"/>
    <w:rsid w:val="00651AE3"/>
    <w:rsid w:val="00652F59"/>
    <w:rsid w:val="006D76A1"/>
    <w:rsid w:val="008D061A"/>
    <w:rsid w:val="009821BC"/>
    <w:rsid w:val="00A6681C"/>
    <w:rsid w:val="00A71340"/>
    <w:rsid w:val="00A73CA2"/>
    <w:rsid w:val="00B24376"/>
    <w:rsid w:val="00B33935"/>
    <w:rsid w:val="00B46613"/>
    <w:rsid w:val="00B91132"/>
    <w:rsid w:val="00C42278"/>
    <w:rsid w:val="00CD30A6"/>
    <w:rsid w:val="00D11379"/>
    <w:rsid w:val="00D30B11"/>
    <w:rsid w:val="00E065E3"/>
    <w:rsid w:val="00E37F68"/>
    <w:rsid w:val="00E87F49"/>
    <w:rsid w:val="00EA7E8C"/>
    <w:rsid w:val="00F843B4"/>
    <w:rsid w:val="00F87950"/>
    <w:rsid w:val="00FA65E6"/>
    <w:rsid w:val="00FB1FF8"/>
    <w:rsid w:val="00F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531CA"/>
  <w14:defaultImageDpi w14:val="300"/>
  <w15:docId w15:val="{81817AD3-A0F8-42A1-A2DD-1C028109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A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E3"/>
    <w:rPr>
      <w:rFonts w:ascii="Times New Roman" w:hAnsi="Times New Roman" w:cs="Times New Roman"/>
      <w:sz w:val="18"/>
      <w:szCs w:val="18"/>
    </w:rPr>
  </w:style>
  <w:style w:type="table" w:styleId="PlainTable3">
    <w:name w:val="Plain Table 3"/>
    <w:basedOn w:val="TableNormal"/>
    <w:uiPriority w:val="99"/>
    <w:rsid w:val="00FA65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A65E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Pearce</dc:creator>
  <cp:keywords/>
  <dc:description/>
  <cp:lastModifiedBy>Faissol, Daniel M.</cp:lastModifiedBy>
  <cp:revision>14</cp:revision>
  <dcterms:created xsi:type="dcterms:W3CDTF">2020-04-02T03:09:00Z</dcterms:created>
  <dcterms:modified xsi:type="dcterms:W3CDTF">2020-04-04T03:29:00Z</dcterms:modified>
</cp:coreProperties>
</file>