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BF" w:rsidRPr="00AF09A7" w:rsidRDefault="007339BF" w:rsidP="007339BF">
      <w:pPr>
        <w:pStyle w:val="BodyText"/>
        <w:rPr>
          <w:rFonts w:ascii="Arial" w:hAnsi="Arial" w:cs="Arial"/>
        </w:rPr>
      </w:pPr>
      <w:r w:rsidRPr="00AF09A7">
        <w:rPr>
          <w:rFonts w:ascii="Arial" w:hAnsi="Arial" w:cs="Arial"/>
        </w:rPr>
        <w:t>Computational Neuroscience</w:t>
      </w:r>
    </w:p>
    <w:p w:rsidR="007339BF" w:rsidRPr="00533CFA" w:rsidRDefault="007339BF" w:rsidP="007339B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Lab</w:t>
      </w:r>
      <w:r w:rsidRPr="00533CFA">
        <w:rPr>
          <w:i/>
          <w:sz w:val="28"/>
          <w:szCs w:val="28"/>
        </w:rPr>
        <w:t xml:space="preserve">:  </w:t>
      </w:r>
      <w:r>
        <w:rPr>
          <w:i/>
          <w:sz w:val="28"/>
          <w:szCs w:val="28"/>
        </w:rPr>
        <w:t>Digital Signal Processing, LFPs and Synchronicity.</w:t>
      </w:r>
    </w:p>
    <w:p w:rsidR="007339BF" w:rsidRDefault="007339BF" w:rsidP="007339BF"/>
    <w:p w:rsidR="007339BF" w:rsidRPr="00533CFA" w:rsidRDefault="007339BF" w:rsidP="007339BF">
      <w:pPr>
        <w:rPr>
          <w:b/>
        </w:rPr>
      </w:pPr>
      <w:r w:rsidRPr="00533CFA">
        <w:rPr>
          <w:b/>
        </w:rPr>
        <w:t xml:space="preserve">Part 1:  </w:t>
      </w:r>
      <w:r w:rsidR="00B27D69">
        <w:rPr>
          <w:b/>
        </w:rPr>
        <w:t xml:space="preserve">Amplitude and </w:t>
      </w:r>
      <w:r w:rsidR="00666773">
        <w:rPr>
          <w:b/>
        </w:rPr>
        <w:t>Power spectrum</w:t>
      </w:r>
      <w:r w:rsidR="0057247C">
        <w:rPr>
          <w:b/>
        </w:rPr>
        <w:t xml:space="preserve">, </w:t>
      </w:r>
      <w:r>
        <w:rPr>
          <w:b/>
        </w:rPr>
        <w:t>Sampling of a signal</w:t>
      </w:r>
    </w:p>
    <w:p w:rsidR="007339BF" w:rsidRDefault="007339BF" w:rsidP="00557FD5">
      <w:pPr>
        <w:pStyle w:val="ListParagraph"/>
        <w:numPr>
          <w:ilvl w:val="0"/>
          <w:numId w:val="5"/>
        </w:numPr>
        <w:jc w:val="both"/>
      </w:pPr>
      <w:r>
        <w:t>Using the rand</w:t>
      </w:r>
      <w:r w:rsidR="00A47BE8">
        <w:t>n</w:t>
      </w:r>
      <w:r>
        <w:t xml:space="preserve"> function in Matlab</w:t>
      </w:r>
      <w:r w:rsidR="00564287">
        <w:t>, create a signal that lasts 1</w:t>
      </w:r>
      <w:r>
        <w:t>0 seconds, sampled at 1000Hz. On this signal add the following three signals</w:t>
      </w:r>
    </w:p>
    <w:p w:rsidR="007339BF" w:rsidRPr="007339BF" w:rsidRDefault="007339BF" w:rsidP="00716101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l-GR"/>
                    </w:rPr>
                    <m:t>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=60Hz, 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:10 secs</m:t>
              </m:r>
            </m:e>
          </m:d>
        </m:oMath>
      </m:oMathPara>
    </w:p>
    <w:p w:rsidR="007339BF" w:rsidRPr="007339BF" w:rsidRDefault="007339BF" w:rsidP="00716101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l-GR"/>
                    </w:rPr>
                    <m:t>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=25Hz,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 xml:space="preserve">π/2, </m:t>
          </m:r>
          <m:r>
            <w:rPr>
              <w:rFonts w:ascii="Cambria Math" w:hAnsi="Cambria Math"/>
            </w:rPr>
            <m:t xml:space="preserve"> 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:6 secs</m:t>
              </m:r>
            </m:e>
          </m:d>
        </m:oMath>
      </m:oMathPara>
    </w:p>
    <w:p w:rsidR="00716101" w:rsidRDefault="00DB69D4" w:rsidP="00716101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l-GR"/>
                    </w:rPr>
                    <m:t>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l-GR"/>
                    </w:rPr>
                    <m:t>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=100Hz,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 xml:space="preserve">π,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339BF" w:rsidRPr="007339BF" w:rsidRDefault="00823B90" w:rsidP="00716101">
      <w:pPr>
        <w:ind w:left="360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=250Hz,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lang w:val="el-GR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π/3,</m:t>
          </m:r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:8 secs</m:t>
              </m:r>
            </m:e>
          </m:d>
        </m:oMath>
      </m:oMathPara>
    </w:p>
    <w:p w:rsidR="007339BF" w:rsidRDefault="007339BF" w:rsidP="007339BF"/>
    <w:p w:rsidR="001F4269" w:rsidRDefault="001F4269" w:rsidP="00557FD5">
      <w:pPr>
        <w:pStyle w:val="ListParagraph"/>
        <w:numPr>
          <w:ilvl w:val="0"/>
          <w:numId w:val="5"/>
        </w:numPr>
        <w:jc w:val="both"/>
      </w:pPr>
      <w:r>
        <w:t>Using the subplot command, plot the four different components of the signal individually, and the resulting signal when everything is added.</w:t>
      </w:r>
      <w:r w:rsidR="000B6E05">
        <w:t xml:space="preserve"> (hint: make sure all four signals added have the same size by initializing them).</w:t>
      </w:r>
    </w:p>
    <w:p w:rsidR="00CB12D2" w:rsidRDefault="001F4269" w:rsidP="00557FD5">
      <w:pPr>
        <w:pStyle w:val="ListParagraph"/>
        <w:numPr>
          <w:ilvl w:val="0"/>
          <w:numId w:val="5"/>
        </w:numPr>
        <w:jc w:val="both"/>
      </w:pPr>
      <w:r>
        <w:t xml:space="preserve">Using the fft command, compute the </w:t>
      </w:r>
      <w:r w:rsidR="00BE30DC">
        <w:t xml:space="preserve">1024-point </w:t>
      </w:r>
      <w:r>
        <w:t>discrete Fourier transform (DFT) o</w:t>
      </w:r>
      <w:r w:rsidR="00BE30DC">
        <w:t xml:space="preserve">f the final signal and plot the </w:t>
      </w:r>
      <w:r w:rsidR="006815DB">
        <w:t xml:space="preserve">single sided </w:t>
      </w:r>
      <w:r w:rsidR="00A86E4D">
        <w:t xml:space="preserve">normalized </w:t>
      </w:r>
      <w:r w:rsidR="006815DB">
        <w:t>amplitude spectrum.</w:t>
      </w:r>
      <w:r w:rsidR="00CB12D2">
        <w:t xml:space="preserve"> Explain the result. Do the necessary changes to get a better estimate of the amplitude spectrum using the fft command.</w:t>
      </w:r>
      <w:r w:rsidR="004848EF">
        <w:t xml:space="preserve"> Compute and plot the power spectrum,</w:t>
      </w:r>
      <w:r w:rsidR="004848EF" w:rsidRPr="004848EF">
        <w:t xml:space="preserve"> </w:t>
      </w:r>
      <w:r w:rsidR="004848EF">
        <w:t>as described in equation 7.13 from MFN.</w:t>
      </w:r>
    </w:p>
    <w:p w:rsidR="006815DB" w:rsidRDefault="006815DB" w:rsidP="00557FD5">
      <w:pPr>
        <w:pStyle w:val="ListParagraph"/>
        <w:numPr>
          <w:ilvl w:val="0"/>
          <w:numId w:val="5"/>
        </w:numPr>
        <w:jc w:val="both"/>
      </w:pPr>
      <w:r>
        <w:t>Re-sample the signal</w:t>
      </w:r>
      <w:r w:rsidR="00F52905">
        <w:t xml:space="preserve"> using the downsample command</w:t>
      </w:r>
      <w:r>
        <w:t>,</w:t>
      </w:r>
      <w:r w:rsidR="00CF7BD6">
        <w:t xml:space="preserve"> </w:t>
      </w:r>
      <w:r w:rsidR="008A1D7D">
        <w:t>at</w:t>
      </w:r>
      <w:r w:rsidR="00F52905">
        <w:t xml:space="preserve"> two lower</w:t>
      </w:r>
      <w:r>
        <w:t xml:space="preserve"> sampling rates (100Hz and 500Hz) and </w:t>
      </w:r>
      <w:r w:rsidR="00F52905">
        <w:t xml:space="preserve">plot </w:t>
      </w:r>
      <w:r w:rsidR="008A1D7D">
        <w:t>the resulting signals</w:t>
      </w:r>
      <w:r w:rsidR="00F52905">
        <w:t>, as well as their single sided normalized amplitude spectrum</w:t>
      </w:r>
      <w:r>
        <w:t>. Explain the ch</w:t>
      </w:r>
      <w:r w:rsidR="00F52905">
        <w:t xml:space="preserve">anges in the amplitude spectrum, especially </w:t>
      </w:r>
      <w:r w:rsidR="00CF7BD6">
        <w:t>re</w:t>
      </w:r>
      <w:r w:rsidR="008A1D7D">
        <w:t>gard</w:t>
      </w:r>
      <w:r w:rsidR="00CF7BD6">
        <w:t>ing the peaks of the spectrum.</w:t>
      </w:r>
    </w:p>
    <w:p w:rsidR="001F4269" w:rsidRPr="007339BF" w:rsidRDefault="001F4269" w:rsidP="007339BF"/>
    <w:p w:rsidR="006815DB" w:rsidRDefault="006815DB" w:rsidP="006815DB">
      <w:pPr>
        <w:rPr>
          <w:b/>
        </w:rPr>
      </w:pPr>
      <w:r w:rsidRPr="00533CFA">
        <w:rPr>
          <w:b/>
        </w:rPr>
        <w:t xml:space="preserve">Part </w:t>
      </w:r>
      <w:r w:rsidR="00A86E4D">
        <w:rPr>
          <w:b/>
        </w:rPr>
        <w:t>2</w:t>
      </w:r>
      <w:r w:rsidRPr="00533CFA">
        <w:rPr>
          <w:b/>
        </w:rPr>
        <w:t xml:space="preserve">:  </w:t>
      </w:r>
      <w:r>
        <w:rPr>
          <w:b/>
        </w:rPr>
        <w:t>Wavelets</w:t>
      </w:r>
    </w:p>
    <w:p w:rsidR="00716101" w:rsidRPr="00DC2201" w:rsidRDefault="00716101" w:rsidP="00557FD5">
      <w:pPr>
        <w:pStyle w:val="ListParagraph"/>
        <w:numPr>
          <w:ilvl w:val="0"/>
          <w:numId w:val="2"/>
        </w:numPr>
        <w:tabs>
          <w:tab w:val="left" w:pos="4500"/>
        </w:tabs>
        <w:spacing w:after="200"/>
        <w:jc w:val="both"/>
      </w:pPr>
      <w:r w:rsidRPr="00DC2201">
        <w:t xml:space="preserve">Using the function morlet_wavelet included in the .zip file, calculate the wavelet coefficients of the signal you created in Part 1 and plot </w:t>
      </w:r>
      <w:r w:rsidR="008A1D7D">
        <w:t>the absolute values of the coefficients</w:t>
      </w:r>
      <w:r w:rsidRPr="00DC2201">
        <w:t xml:space="preserve"> (frequency </w:t>
      </w:r>
      <w:r w:rsidR="008A1D7D">
        <w:t>vs</w:t>
      </w:r>
      <w:r w:rsidRPr="00DC2201">
        <w:t xml:space="preserve"> time)</w:t>
      </w:r>
      <w:r>
        <w:t xml:space="preserve"> using the command imagesc</w:t>
      </w:r>
      <w:r w:rsidRPr="00DC2201">
        <w:t>.</w:t>
      </w:r>
      <w:r w:rsidR="00907781">
        <w:t xml:space="preserve"> Create the frequency vector F, needed as an input to the morlet_wavelet function, with the matlab function l</w:t>
      </w:r>
      <w:r w:rsidR="009936EE">
        <w:t>ins</w:t>
      </w:r>
      <w:r w:rsidR="00907781">
        <w:t>pace, from 2Hz to 500Hz with 100 generated points.</w:t>
      </w:r>
    </w:p>
    <w:p w:rsidR="00716101" w:rsidRDefault="00716101" w:rsidP="00557FD5">
      <w:pPr>
        <w:pStyle w:val="ListParagraph"/>
        <w:numPr>
          <w:ilvl w:val="0"/>
          <w:numId w:val="2"/>
        </w:numPr>
        <w:tabs>
          <w:tab w:val="left" w:pos="4500"/>
        </w:tabs>
        <w:spacing w:after="200"/>
        <w:jc w:val="both"/>
      </w:pPr>
      <w:r>
        <w:t>Load the signal included in the signal</w:t>
      </w:r>
      <w:r w:rsidR="00A87450">
        <w:t>s</w:t>
      </w:r>
      <w:r>
        <w:t xml:space="preserve">.mat, named lfp1. This is a Local Field Potential (LFP) signal sampled at 500Hz, recorded from area V4, while the subject is performing saccades. </w:t>
      </w:r>
      <w:r w:rsidR="009936EE">
        <w:t xml:space="preserve">Create the frequency vector F, needed as an input to the morlet_wavelet function, with the matlab function logspace, from 2Hz to 150Hz with 100 generated points. </w:t>
      </w:r>
      <w:r>
        <w:t xml:space="preserve">Compute the wavelet coefficients for the first </w:t>
      </w:r>
      <w:r w:rsidR="00BB3263">
        <w:t>5</w:t>
      </w:r>
      <w:r>
        <w:t xml:space="preserve"> seconds of the signal and plot the results. Modify the colorscale of </w:t>
      </w:r>
      <w:r w:rsidR="00E37848">
        <w:t>the imagesc plot</w:t>
      </w:r>
      <w:r>
        <w:t xml:space="preserve"> accordingly so you can see more details on frequencies above </w:t>
      </w:r>
      <w:r w:rsidR="00AE169A">
        <w:t>2</w:t>
      </w:r>
      <w:r w:rsidR="00AB1CAF">
        <w:t>5</w:t>
      </w:r>
      <w:r>
        <w:t>Hz.</w:t>
      </w:r>
      <w:r w:rsidR="002A5798">
        <w:t xml:space="preserve"> Use a better way to account for the power law and plot the result.</w:t>
      </w:r>
    </w:p>
    <w:p w:rsidR="00716101" w:rsidRDefault="00716101" w:rsidP="00557FD5">
      <w:pPr>
        <w:pStyle w:val="ListParagraph"/>
        <w:numPr>
          <w:ilvl w:val="0"/>
          <w:numId w:val="2"/>
        </w:numPr>
        <w:tabs>
          <w:tab w:val="left" w:pos="4500"/>
        </w:tabs>
        <w:spacing w:after="200"/>
        <w:jc w:val="both"/>
      </w:pPr>
      <w:r>
        <w:t>In the signal</w:t>
      </w:r>
      <w:r w:rsidR="00A87450">
        <w:t>s</w:t>
      </w:r>
      <w:r>
        <w:t>.mat there is also a variable called sacc</w:t>
      </w:r>
      <w:r w:rsidR="00823B90">
        <w:t>_en</w:t>
      </w:r>
      <w:bookmarkStart w:id="0" w:name="_GoBack"/>
      <w:bookmarkEnd w:id="0"/>
      <w:r>
        <w:t xml:space="preserve">d Wavelet Average (STWA), for </w:t>
      </w:r>
      <w:r w:rsidR="009936EE">
        <w:t>2</w:t>
      </w:r>
      <w:r>
        <w:t xml:space="preserve">00 msec before and </w:t>
      </w:r>
      <w:r w:rsidR="009936EE">
        <w:t>3</w:t>
      </w:r>
      <w:r>
        <w:t xml:space="preserve">00 msec after </w:t>
      </w:r>
      <w:r w:rsidR="00051C8D">
        <w:t>each</w:t>
      </w:r>
      <w:r>
        <w:t xml:space="preserve"> saccade end</w:t>
      </w:r>
      <w:r w:rsidR="00051C8D">
        <w:t>s</w:t>
      </w:r>
      <w:r w:rsidR="009936EE">
        <w:t>, using the same frequency vector as in step 2</w:t>
      </w:r>
      <w:r>
        <w:t xml:space="preserve">. In order to do that, take this 500 msec snippet of the LFP for each saccade, calculate the wavelet coefficients and store them in a 3-d matrix (saccades x freq x time). Take the average of that for the first </w:t>
      </w:r>
      <w:r w:rsidR="009936EE">
        <w:t>dimension</w:t>
      </w:r>
      <w:r>
        <w:t xml:space="preserve"> and plot the resulting STWA.</w:t>
      </w:r>
    </w:p>
    <w:p w:rsidR="00716101" w:rsidRDefault="00716101" w:rsidP="00557FD5">
      <w:pPr>
        <w:pStyle w:val="ListParagraph"/>
        <w:numPr>
          <w:ilvl w:val="0"/>
          <w:numId w:val="2"/>
        </w:numPr>
        <w:tabs>
          <w:tab w:val="left" w:pos="4500"/>
        </w:tabs>
        <w:spacing w:after="200"/>
        <w:jc w:val="both"/>
      </w:pPr>
      <w:r>
        <w:t xml:space="preserve">As discussed in the lecture, you can see the edge artifacts. Use a different approach than the one proposed in the previous step to get rid of them and plot </w:t>
      </w:r>
      <w:r w:rsidR="0090066B">
        <w:t>an</w:t>
      </w:r>
      <w:r>
        <w:t xml:space="preserve"> </w:t>
      </w:r>
      <w:r w:rsidR="0090066B">
        <w:t xml:space="preserve">STWA free of </w:t>
      </w:r>
      <w:r>
        <w:t>edge artifact</w:t>
      </w:r>
      <w:r w:rsidR="0090066B">
        <w:t>s</w:t>
      </w:r>
      <w:r>
        <w:t>.</w:t>
      </w:r>
    </w:p>
    <w:p w:rsidR="00716101" w:rsidRDefault="00716101" w:rsidP="00716101">
      <w:pPr>
        <w:pStyle w:val="ListParagraph"/>
        <w:tabs>
          <w:tab w:val="left" w:pos="4500"/>
        </w:tabs>
      </w:pPr>
    </w:p>
    <w:p w:rsidR="009936EE" w:rsidRDefault="009936EE" w:rsidP="00716101">
      <w:pPr>
        <w:pStyle w:val="ListParagraph"/>
        <w:tabs>
          <w:tab w:val="left" w:pos="4500"/>
        </w:tabs>
      </w:pPr>
    </w:p>
    <w:p w:rsidR="009936EE" w:rsidRPr="00DC2201" w:rsidRDefault="009936EE" w:rsidP="00716101">
      <w:pPr>
        <w:pStyle w:val="ListParagraph"/>
        <w:tabs>
          <w:tab w:val="left" w:pos="4500"/>
        </w:tabs>
      </w:pPr>
    </w:p>
    <w:p w:rsidR="00716101" w:rsidRDefault="00716101" w:rsidP="00716101">
      <w:pPr>
        <w:rPr>
          <w:b/>
        </w:rPr>
      </w:pPr>
      <w:r w:rsidRPr="00403831">
        <w:rPr>
          <w:b/>
        </w:rPr>
        <w:lastRenderedPageBreak/>
        <w:t xml:space="preserve">Part </w:t>
      </w:r>
      <w:r>
        <w:rPr>
          <w:b/>
        </w:rPr>
        <w:t>3</w:t>
      </w:r>
      <w:r w:rsidRPr="00403831">
        <w:rPr>
          <w:b/>
        </w:rPr>
        <w:t xml:space="preserve">:  </w:t>
      </w:r>
      <w:r>
        <w:rPr>
          <w:b/>
        </w:rPr>
        <w:t>Synchronicity in the time and frequency domain</w:t>
      </w:r>
    </w:p>
    <w:p w:rsidR="00716101" w:rsidRDefault="00716101" w:rsidP="00557FD5">
      <w:pPr>
        <w:jc w:val="both"/>
      </w:pPr>
      <w:r>
        <w:t>In the signals.mat there are 3 variables, lfp1, lfp2 and lfp3, containing LFPs</w:t>
      </w:r>
      <w:r w:rsidR="009F641A">
        <w:t xml:space="preserve"> </w:t>
      </w:r>
      <w:r w:rsidR="000D172B">
        <w:t xml:space="preserve">sampled at 500Hz, </w:t>
      </w:r>
      <w:r w:rsidR="009F641A">
        <w:t xml:space="preserve">(filtered from 0.5 to </w:t>
      </w:r>
      <w:r w:rsidR="004529D0">
        <w:t>20</w:t>
      </w:r>
      <w:r w:rsidR="009F641A">
        <w:t>0Hz)</w:t>
      </w:r>
      <w:r>
        <w:t xml:space="preserve"> derived from ex</w:t>
      </w:r>
      <w:r w:rsidR="0090066B">
        <w:t>t</w:t>
      </w:r>
      <w:r>
        <w:t>racellular recordings from different electrodes in area V4.</w:t>
      </w:r>
    </w:p>
    <w:p w:rsidR="00716101" w:rsidRDefault="00716101" w:rsidP="00557FD5">
      <w:pPr>
        <w:pStyle w:val="ListParagraph"/>
        <w:numPr>
          <w:ilvl w:val="0"/>
          <w:numId w:val="3"/>
        </w:numPr>
        <w:spacing w:after="200"/>
        <w:jc w:val="both"/>
      </w:pPr>
      <w:r>
        <w:t xml:space="preserve">Compute the cross correlation using the xcorr function in Matlab, for all three </w:t>
      </w:r>
      <w:r w:rsidR="003B74C2">
        <w:t xml:space="preserve">signal </w:t>
      </w:r>
      <w:r>
        <w:t xml:space="preserve">combinations and plot in </w:t>
      </w:r>
      <w:r w:rsidR="003B74C2">
        <w:t>three</w:t>
      </w:r>
      <w:r>
        <w:t xml:space="preserve"> subplot</w:t>
      </w:r>
      <w:r w:rsidR="003B74C2">
        <w:t xml:space="preserve">s the results for relative shifts </w:t>
      </w:r>
      <w:r>
        <w:t>of -1 to 1 seconds.</w:t>
      </w:r>
    </w:p>
    <w:p w:rsidR="00716101" w:rsidRDefault="00716101" w:rsidP="00557FD5">
      <w:pPr>
        <w:pStyle w:val="ListParagraph"/>
        <w:numPr>
          <w:ilvl w:val="0"/>
          <w:numId w:val="3"/>
        </w:numPr>
        <w:spacing w:after="200"/>
        <w:jc w:val="both"/>
      </w:pPr>
      <w:r>
        <w:t xml:space="preserve">Compute </w:t>
      </w:r>
      <w:r w:rsidR="004E6758">
        <w:t xml:space="preserve">and plot </w:t>
      </w:r>
      <w:r>
        <w:t>the coherence</w:t>
      </w:r>
      <w:r w:rsidR="004E6758">
        <w:t xml:space="preserve"> of all three combinations</w:t>
      </w:r>
      <w:r>
        <w:t xml:space="preserve">, </w:t>
      </w:r>
      <w:r w:rsidR="00C5052D">
        <w:t>using the mscohere function in Matlab.</w:t>
      </w:r>
    </w:p>
    <w:p w:rsidR="00255BA1" w:rsidRDefault="000D172B" w:rsidP="00716101">
      <w:pPr>
        <w:pStyle w:val="ListParagraph"/>
        <w:numPr>
          <w:ilvl w:val="0"/>
          <w:numId w:val="3"/>
        </w:numPr>
        <w:spacing w:after="200"/>
        <w:jc w:val="both"/>
      </w:pPr>
      <w:r>
        <w:t xml:space="preserve">The variables betalfp1, betalfp2 and betalfp3 are filtered versions of the same signals for the beta frequency band (filtered from 20-40Hz). </w:t>
      </w:r>
      <w:r w:rsidR="00716101">
        <w:t xml:space="preserve">Compute the </w:t>
      </w:r>
      <w:r w:rsidR="009F641A">
        <w:t>phase coherence</w:t>
      </w:r>
      <w:r w:rsidR="00B57D44">
        <w:t xml:space="preserve"> </w:t>
      </w:r>
      <w:r w:rsidR="00075DED">
        <w:t xml:space="preserve">for the beta filtered signals (betalfp1, betalfp2 and betalfp3). </w:t>
      </w:r>
      <w:r w:rsidR="004615F2">
        <w:t>(hint: you need t</w:t>
      </w:r>
      <w:r>
        <w:t xml:space="preserve">o extract the phase information </w:t>
      </w:r>
      <w:r w:rsidR="004615F2">
        <w:t xml:space="preserve">from the complex wavelet </w:t>
      </w:r>
      <w:r w:rsidR="00AA57E5">
        <w:t>coefficients</w:t>
      </w:r>
      <w:r>
        <w:t xml:space="preserve"> of one frequency - the one closest to 30Hz -</w:t>
      </w:r>
      <w:r w:rsidR="00AA57E5">
        <w:t xml:space="preserve"> of the filtered signals and then use the equation in slide #).</w:t>
      </w:r>
    </w:p>
    <w:p w:rsidR="00AA57E5" w:rsidRDefault="00AA57E5" w:rsidP="00716101">
      <w:pPr>
        <w:pStyle w:val="ListParagraph"/>
        <w:numPr>
          <w:ilvl w:val="0"/>
          <w:numId w:val="3"/>
        </w:numPr>
        <w:spacing w:after="200"/>
        <w:jc w:val="both"/>
      </w:pPr>
      <w:r>
        <w:t xml:space="preserve">Compute the granger causality for the regular and the beta LFP signals, using the function </w:t>
      </w:r>
      <w:r w:rsidR="00534530">
        <w:t>granger_cau</w:t>
      </w:r>
      <w:r w:rsidR="00FE49FF">
        <w:t xml:space="preserve">se.m included in the .zip file and assess which signal is </w:t>
      </w:r>
      <w:r w:rsidR="004E6758">
        <w:t>causally related</w:t>
      </w:r>
      <w:r w:rsidR="00FE49FF">
        <w:t xml:space="preserve"> to which.</w:t>
      </w:r>
    </w:p>
    <w:p w:rsidR="00534530" w:rsidRDefault="00534530" w:rsidP="00716101">
      <w:pPr>
        <w:pStyle w:val="ListParagraph"/>
        <w:numPr>
          <w:ilvl w:val="0"/>
          <w:numId w:val="3"/>
        </w:numPr>
        <w:spacing w:after="200"/>
        <w:jc w:val="both"/>
      </w:pPr>
      <w:r>
        <w:t xml:space="preserve">From all the measures you calculated, provide an overview of the </w:t>
      </w:r>
      <w:r w:rsidR="00D65ECB">
        <w:t>connectivity of the three brain sites where electrodes 1, 2 and 3 pick up the LFP signals.</w:t>
      </w:r>
      <w:r w:rsidR="00DB17ED">
        <w:t xml:space="preserve"> Comment on the results of each connectivity measure.</w:t>
      </w:r>
    </w:p>
    <w:sectPr w:rsidR="00534530" w:rsidSect="00E13C76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8467E"/>
    <w:multiLevelType w:val="hybridMultilevel"/>
    <w:tmpl w:val="30E8C3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821EE8"/>
    <w:multiLevelType w:val="hybridMultilevel"/>
    <w:tmpl w:val="D20A4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1B5048"/>
    <w:multiLevelType w:val="hybridMultilevel"/>
    <w:tmpl w:val="D3D06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>
    <w:nsid w:val="59433731"/>
    <w:multiLevelType w:val="hybridMultilevel"/>
    <w:tmpl w:val="3E4A0EA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1885E90"/>
    <w:multiLevelType w:val="hybridMultilevel"/>
    <w:tmpl w:val="F50697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7339BF"/>
    <w:rsid w:val="00051C8D"/>
    <w:rsid w:val="00075DED"/>
    <w:rsid w:val="000B6E05"/>
    <w:rsid w:val="000D172B"/>
    <w:rsid w:val="00193C96"/>
    <w:rsid w:val="001C3AA5"/>
    <w:rsid w:val="001F4269"/>
    <w:rsid w:val="00255BA1"/>
    <w:rsid w:val="002A5798"/>
    <w:rsid w:val="002D514F"/>
    <w:rsid w:val="00305074"/>
    <w:rsid w:val="0033770F"/>
    <w:rsid w:val="00343E36"/>
    <w:rsid w:val="003A532D"/>
    <w:rsid w:val="003B74C2"/>
    <w:rsid w:val="004529D0"/>
    <w:rsid w:val="004615F2"/>
    <w:rsid w:val="004848EF"/>
    <w:rsid w:val="004E6758"/>
    <w:rsid w:val="00534530"/>
    <w:rsid w:val="005550EB"/>
    <w:rsid w:val="00557FD5"/>
    <w:rsid w:val="00564287"/>
    <w:rsid w:val="0057247C"/>
    <w:rsid w:val="00666773"/>
    <w:rsid w:val="006815DB"/>
    <w:rsid w:val="006863F6"/>
    <w:rsid w:val="006A6C47"/>
    <w:rsid w:val="006B7882"/>
    <w:rsid w:val="00716101"/>
    <w:rsid w:val="007339BF"/>
    <w:rsid w:val="007A2C87"/>
    <w:rsid w:val="00823B90"/>
    <w:rsid w:val="00854F46"/>
    <w:rsid w:val="008A1D7D"/>
    <w:rsid w:val="008E7A46"/>
    <w:rsid w:val="0090066B"/>
    <w:rsid w:val="00907781"/>
    <w:rsid w:val="00933D15"/>
    <w:rsid w:val="009936EE"/>
    <w:rsid w:val="009F641A"/>
    <w:rsid w:val="00A445AB"/>
    <w:rsid w:val="00A47BE8"/>
    <w:rsid w:val="00A86E4D"/>
    <w:rsid w:val="00A87450"/>
    <w:rsid w:val="00AA57E5"/>
    <w:rsid w:val="00AB1CAF"/>
    <w:rsid w:val="00AE169A"/>
    <w:rsid w:val="00B27D69"/>
    <w:rsid w:val="00B57D44"/>
    <w:rsid w:val="00BB3263"/>
    <w:rsid w:val="00BE30DC"/>
    <w:rsid w:val="00C5052D"/>
    <w:rsid w:val="00C8512B"/>
    <w:rsid w:val="00CB12D2"/>
    <w:rsid w:val="00CF7BD6"/>
    <w:rsid w:val="00D65ECB"/>
    <w:rsid w:val="00D733E3"/>
    <w:rsid w:val="00D87786"/>
    <w:rsid w:val="00DB17ED"/>
    <w:rsid w:val="00DB69D4"/>
    <w:rsid w:val="00E13C76"/>
    <w:rsid w:val="00E37848"/>
    <w:rsid w:val="00EA6ADC"/>
    <w:rsid w:val="00F26663"/>
    <w:rsid w:val="00F52905"/>
    <w:rsid w:val="00FE16B9"/>
    <w:rsid w:val="00FE49FF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A7CEF-35DB-4245-8A54-9432AFBB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9BF"/>
    <w:pPr>
      <w:jc w:val="center"/>
    </w:pPr>
    <w:rPr>
      <w:rFonts w:ascii="Times" w:eastAsia="Times" w:hAnsi="Times"/>
      <w:b/>
      <w:sz w:val="3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39BF"/>
    <w:rPr>
      <w:rFonts w:ascii="Times" w:eastAsia="Times" w:hAnsi="Times" w:cs="Times New Roman"/>
      <w:b/>
      <w:sz w:val="32"/>
      <w:szCs w:val="20"/>
      <w:lang w:val="en-US" w:eastAsia="en-CA"/>
    </w:rPr>
  </w:style>
  <w:style w:type="character" w:styleId="PlaceholderText">
    <w:name w:val="Placeholder Text"/>
    <w:basedOn w:val="DefaultParagraphFont"/>
    <w:uiPriority w:val="99"/>
    <w:semiHidden/>
    <w:rsid w:val="00733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BF"/>
    <w:rPr>
      <w:rFonts w:ascii="Tahoma" w:eastAsia="Times New Roman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73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Zanos</dc:creator>
  <cp:lastModifiedBy>Seqian Wang</cp:lastModifiedBy>
  <cp:revision>11</cp:revision>
  <dcterms:created xsi:type="dcterms:W3CDTF">2013-01-21T03:04:00Z</dcterms:created>
  <dcterms:modified xsi:type="dcterms:W3CDTF">2014-04-02T14:45:00Z</dcterms:modified>
</cp:coreProperties>
</file>